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48" w:rsidRDefault="003F124E">
      <w:pPr>
        <w:jc w:val="center"/>
        <w:rPr>
          <w:rFonts w:eastAsia="黑体"/>
          <w:sz w:val="44"/>
          <w:szCs w:val="44"/>
        </w:rPr>
      </w:pPr>
      <w:r>
        <w:rPr>
          <w:rFonts w:eastAsia="黑体"/>
          <w:sz w:val="44"/>
          <w:szCs w:val="44"/>
        </w:rPr>
        <w:t>长沙金霞经济开发区管理委员会</w:t>
      </w:r>
    </w:p>
    <w:p w:rsidR="00374E48" w:rsidRDefault="003F124E">
      <w:pPr>
        <w:jc w:val="center"/>
        <w:rPr>
          <w:rFonts w:eastAsia="黑体"/>
          <w:sz w:val="44"/>
          <w:szCs w:val="44"/>
        </w:rPr>
      </w:pPr>
      <w:r>
        <w:rPr>
          <w:rFonts w:eastAsia="黑体" w:hint="eastAsia"/>
          <w:sz w:val="44"/>
          <w:szCs w:val="44"/>
        </w:rPr>
        <w:t>乡村振兴专项</w:t>
      </w:r>
      <w:r>
        <w:rPr>
          <w:rFonts w:eastAsia="黑体"/>
          <w:sz w:val="44"/>
          <w:szCs w:val="44"/>
        </w:rPr>
        <w:t>资金绩效</w:t>
      </w:r>
      <w:r w:rsidR="009160BB">
        <w:rPr>
          <w:rFonts w:eastAsia="黑体" w:hint="eastAsia"/>
          <w:sz w:val="44"/>
          <w:szCs w:val="44"/>
        </w:rPr>
        <w:t>自评</w:t>
      </w:r>
      <w:r>
        <w:rPr>
          <w:rFonts w:eastAsia="黑体"/>
          <w:sz w:val="44"/>
          <w:szCs w:val="44"/>
        </w:rPr>
        <w:t>报告</w:t>
      </w:r>
    </w:p>
    <w:p w:rsidR="00374E48" w:rsidRDefault="00374E48">
      <w:pPr>
        <w:rPr>
          <w:b/>
          <w:bCs/>
          <w:szCs w:val="32"/>
        </w:rPr>
      </w:pPr>
    </w:p>
    <w:p w:rsidR="00374E48" w:rsidRDefault="003F124E">
      <w:pPr>
        <w:pStyle w:val="20"/>
        <w:keepNext w:val="0"/>
        <w:keepLines w:val="0"/>
        <w:spacing w:before="0" w:after="0" w:line="560" w:lineRule="exact"/>
        <w:ind w:firstLineChars="200" w:firstLine="632"/>
        <w:rPr>
          <w:rFonts w:ascii="Times New Roman" w:eastAsia="黑体" w:hAnsi="Times New Roman"/>
          <w:b w:val="0"/>
          <w:bCs w:val="0"/>
          <w:kern w:val="44"/>
        </w:rPr>
      </w:pPr>
      <w:r>
        <w:rPr>
          <w:rFonts w:ascii="Times New Roman" w:eastAsia="黑体" w:hAnsi="Times New Roman" w:hint="eastAsia"/>
          <w:b w:val="0"/>
          <w:bCs w:val="0"/>
          <w:kern w:val="44"/>
        </w:rPr>
        <w:t>一</w:t>
      </w:r>
      <w:r>
        <w:rPr>
          <w:rFonts w:ascii="Times New Roman" w:eastAsia="黑体" w:hAnsi="Times New Roman"/>
          <w:b w:val="0"/>
          <w:bCs w:val="0"/>
          <w:kern w:val="44"/>
        </w:rPr>
        <w:t>、项目基本情况</w:t>
      </w:r>
    </w:p>
    <w:p w:rsidR="00374E48" w:rsidRPr="002C3EDB" w:rsidRDefault="003F124E" w:rsidP="002C3EDB">
      <w:pPr>
        <w:pStyle w:val="20"/>
        <w:keepNext w:val="0"/>
        <w:keepLines w:val="0"/>
        <w:spacing w:before="0" w:after="0" w:line="560" w:lineRule="exact"/>
        <w:ind w:firstLineChars="200" w:firstLine="632"/>
        <w:rPr>
          <w:rFonts w:ascii="Times New Roman" w:eastAsia="楷体_GB2312" w:hAnsi="Times New Roman"/>
          <w:b w:val="0"/>
          <w:bCs w:val="0"/>
        </w:rPr>
      </w:pPr>
      <w:r>
        <w:rPr>
          <w:rFonts w:ascii="Times New Roman" w:eastAsia="楷体_GB2312" w:hAnsi="Times New Roman"/>
          <w:b w:val="0"/>
          <w:bCs w:val="0"/>
        </w:rPr>
        <w:t>（一）项目主要内容</w:t>
      </w:r>
    </w:p>
    <w:p w:rsidR="00374E48" w:rsidRDefault="003F124E">
      <w:pPr>
        <w:spacing w:line="560" w:lineRule="exact"/>
        <w:ind w:firstLineChars="200" w:firstLine="632"/>
      </w:pPr>
      <w:r>
        <w:rPr>
          <w:rFonts w:hint="eastAsia"/>
        </w:rPr>
        <w:t>2022</w:t>
      </w:r>
      <w:r>
        <w:rPr>
          <w:rFonts w:hint="eastAsia"/>
        </w:rPr>
        <w:t>年管委会继续认真贯彻落实国家、长沙市和开福区关于巩固脱贫成果与乡村振兴有效衔接的决策部署，认真履行定点帮扶职责，充分发挥后盾单位优势，在人、财、物上给予支持，帮助发展当地经济以及基础设施建设。</w:t>
      </w:r>
    </w:p>
    <w:p w:rsidR="00374E48" w:rsidRPr="002C3EDB" w:rsidRDefault="002C3EDB">
      <w:pPr>
        <w:pStyle w:val="20"/>
        <w:keepNext w:val="0"/>
        <w:keepLines w:val="0"/>
        <w:spacing w:before="0" w:after="0" w:line="560" w:lineRule="exact"/>
        <w:ind w:firstLineChars="200" w:firstLine="632"/>
        <w:rPr>
          <w:rFonts w:ascii="Times New Roman" w:eastAsia="楷体_GB2312" w:hAnsi="Times New Roman"/>
          <w:b w:val="0"/>
          <w:bCs w:val="0"/>
        </w:rPr>
      </w:pPr>
      <w:r w:rsidRPr="002C3EDB">
        <w:rPr>
          <w:rFonts w:ascii="Times New Roman" w:eastAsia="楷体_GB2312" w:hAnsi="Times New Roman" w:hint="eastAsia"/>
          <w:b w:val="0"/>
          <w:bCs w:val="0"/>
        </w:rPr>
        <w:t>（二）</w:t>
      </w:r>
      <w:r w:rsidR="003F124E" w:rsidRPr="002C3EDB">
        <w:rPr>
          <w:rFonts w:ascii="Times New Roman" w:eastAsia="楷体_GB2312" w:hAnsi="Times New Roman"/>
          <w:b w:val="0"/>
          <w:bCs w:val="0"/>
        </w:rPr>
        <w:t>项目资金情况</w:t>
      </w:r>
    </w:p>
    <w:p w:rsidR="003E0A0B" w:rsidRDefault="003F124E" w:rsidP="003E0A0B">
      <w:pPr>
        <w:spacing w:line="560" w:lineRule="exact"/>
        <w:ind w:firstLineChars="200" w:firstLine="632"/>
      </w:pPr>
      <w:r>
        <w:t>乡村振兴</w:t>
      </w:r>
      <w:r>
        <w:rPr>
          <w:rFonts w:hint="eastAsia"/>
        </w:rPr>
        <w:t>专项</w:t>
      </w:r>
      <w:r>
        <w:t>经费年初预算</w:t>
      </w:r>
      <w:r>
        <w:rPr>
          <w:rFonts w:hint="eastAsia"/>
        </w:rPr>
        <w:t>12,146,400</w:t>
      </w:r>
      <w:r>
        <w:t>元，全年实际支出</w:t>
      </w:r>
      <w:r>
        <w:rPr>
          <w:rFonts w:hint="eastAsia"/>
        </w:rPr>
        <w:t>10,238,290</w:t>
      </w:r>
      <w:r>
        <w:t>元，预算执行率为</w:t>
      </w:r>
      <w:r>
        <w:rPr>
          <w:rFonts w:hint="eastAsia"/>
        </w:rPr>
        <w:t>92.75</w:t>
      </w:r>
      <w:r>
        <w:t>%</w:t>
      </w:r>
      <w:r>
        <w:t>。资金主要用于农业产业振兴扶持、</w:t>
      </w:r>
      <w:r w:rsidR="003E0A0B">
        <w:rPr>
          <w:rFonts w:hint="eastAsia"/>
        </w:rPr>
        <w:t>宜居村庄建设、基础设施建设和村容村貌整治。</w:t>
      </w:r>
    </w:p>
    <w:p w:rsidR="00374E48" w:rsidRDefault="00097638" w:rsidP="00E064AE">
      <w:pPr>
        <w:spacing w:line="560" w:lineRule="exact"/>
        <w:ind w:firstLineChars="200" w:firstLine="632"/>
        <w:rPr>
          <w:rFonts w:eastAsia="黑体"/>
          <w:b/>
          <w:bCs/>
          <w:kern w:val="44"/>
        </w:rPr>
      </w:pPr>
      <w:r>
        <w:rPr>
          <w:rFonts w:eastAsia="黑体" w:hint="eastAsia"/>
          <w:kern w:val="44"/>
        </w:rPr>
        <w:t>二</w:t>
      </w:r>
      <w:r w:rsidR="003F124E">
        <w:rPr>
          <w:rFonts w:eastAsia="黑体"/>
          <w:kern w:val="44"/>
        </w:rPr>
        <w:t>、项目的产出成果及效益情况分析</w:t>
      </w:r>
    </w:p>
    <w:p w:rsidR="002C3EDB" w:rsidRDefault="003F124E" w:rsidP="008E6FC6">
      <w:pPr>
        <w:pStyle w:val="20"/>
        <w:keepNext w:val="0"/>
        <w:keepLines w:val="0"/>
        <w:spacing w:before="0" w:after="0" w:line="560" w:lineRule="exact"/>
        <w:ind w:firstLineChars="200" w:firstLine="632"/>
        <w:rPr>
          <w:rFonts w:ascii="Times New Roman" w:eastAsia="楷体_GB2312" w:hAnsi="Times New Roman" w:hint="eastAsia"/>
          <w:b w:val="0"/>
          <w:bCs w:val="0"/>
        </w:rPr>
      </w:pPr>
      <w:r>
        <w:rPr>
          <w:rFonts w:ascii="Times New Roman" w:eastAsia="楷体_GB2312" w:hAnsi="Times New Roman"/>
          <w:b w:val="0"/>
          <w:bCs w:val="0"/>
        </w:rPr>
        <w:t>（一</w:t>
      </w:r>
      <w:r>
        <w:rPr>
          <w:rFonts w:ascii="Times New Roman" w:eastAsia="楷体_GB2312" w:hAnsi="Times New Roman" w:hint="eastAsia"/>
          <w:b w:val="0"/>
          <w:bCs w:val="0"/>
        </w:rPr>
        <w:t>）</w:t>
      </w:r>
      <w:r w:rsidR="008E6FC6" w:rsidRPr="008E6FC6">
        <w:rPr>
          <w:rFonts w:ascii="Times New Roman" w:eastAsia="楷体_GB2312" w:hAnsi="Times New Roman" w:hint="eastAsia"/>
          <w:b w:val="0"/>
          <w:bCs w:val="0"/>
        </w:rPr>
        <w:t>改善农村人居环境</w:t>
      </w:r>
    </w:p>
    <w:p w:rsidR="002C3EDB" w:rsidRPr="002C3EDB" w:rsidRDefault="002C3EDB" w:rsidP="002C3EDB">
      <w:pPr>
        <w:pStyle w:val="Bodytext1"/>
        <w:spacing w:line="560" w:lineRule="exact"/>
        <w:ind w:firstLine="700"/>
        <w:rPr>
          <w:rFonts w:ascii="Times New Roman" w:hAnsi="Times New Roman" w:cs="Times New Roman" w:hint="eastAsia"/>
          <w:sz w:val="32"/>
          <w:szCs w:val="24"/>
          <w:lang w:val="en-US" w:eastAsia="zh-CN" w:bidi="ar-SA"/>
        </w:rPr>
      </w:pPr>
      <w:r>
        <w:rPr>
          <w:rFonts w:ascii="Times New Roman" w:hAnsi="Times New Roman" w:cs="Times New Roman"/>
          <w:sz w:val="32"/>
          <w:szCs w:val="24"/>
          <w:lang w:val="en-US" w:eastAsia="zh-CN" w:bidi="ar-SA"/>
        </w:rPr>
        <w:t>开展乡村生态振兴，推动美丽宜居乡村建设</w:t>
      </w:r>
      <w:r>
        <w:rPr>
          <w:rFonts w:ascii="Times New Roman" w:hAnsi="Times New Roman" w:cs="Times New Roman" w:hint="eastAsia"/>
          <w:sz w:val="32"/>
          <w:szCs w:val="24"/>
          <w:lang w:val="en-US" w:eastAsia="zh-CN" w:bidi="ar-SA"/>
        </w:rPr>
        <w:t>，</w:t>
      </w:r>
      <w:r>
        <w:rPr>
          <w:rFonts w:ascii="Times New Roman" w:hAnsi="Times New Roman" w:cs="Times New Roman"/>
          <w:sz w:val="32"/>
          <w:szCs w:val="24"/>
          <w:lang w:val="en-US" w:eastAsia="zh-CN" w:bidi="ar-SA"/>
        </w:rPr>
        <w:t>改善农村水利基础设施，加强水环境治理和水源地保护，实施农村亮化工程</w:t>
      </w:r>
      <w:r>
        <w:rPr>
          <w:rFonts w:ascii="Times New Roman" w:hAnsi="Times New Roman" w:cs="Times New Roman" w:hint="eastAsia"/>
          <w:sz w:val="32"/>
          <w:szCs w:val="24"/>
          <w:lang w:val="en-US" w:eastAsia="zh-CN" w:bidi="ar-SA"/>
        </w:rPr>
        <w:t>，</w:t>
      </w:r>
      <w:r>
        <w:rPr>
          <w:rFonts w:ascii="Times New Roman" w:hAnsi="Times New Roman" w:cs="Times New Roman"/>
          <w:sz w:val="32"/>
          <w:szCs w:val="24"/>
          <w:lang w:val="en-US" w:eastAsia="zh-CN" w:bidi="ar-SA"/>
        </w:rPr>
        <w:t>有效改善脱贫村的村道路、村环境</w:t>
      </w:r>
      <w:r>
        <w:rPr>
          <w:rFonts w:ascii="Times New Roman" w:hAnsi="Times New Roman" w:cs="Times New Roman" w:hint="eastAsia"/>
          <w:sz w:val="32"/>
          <w:szCs w:val="24"/>
          <w:lang w:val="en-US" w:eastAsia="zh-CN" w:bidi="ar-SA"/>
        </w:rPr>
        <w:t>，</w:t>
      </w:r>
      <w:r>
        <w:rPr>
          <w:rFonts w:ascii="Times New Roman" w:hAnsi="Times New Roman" w:cs="Times New Roman" w:hint="eastAsia"/>
          <w:sz w:val="32"/>
          <w:szCs w:val="24"/>
          <w:lang w:val="en-US" w:eastAsia="zh-CN" w:bidi="ar-SA"/>
        </w:rPr>
        <w:t>其中</w:t>
      </w:r>
      <w:r w:rsidRPr="002C3EDB">
        <w:rPr>
          <w:rFonts w:ascii="Times New Roman" w:hAnsi="Times New Roman" w:cs="Times New Roman" w:hint="eastAsia"/>
          <w:sz w:val="32"/>
          <w:szCs w:val="24"/>
          <w:lang w:val="en-US" w:eastAsia="zh-CN" w:bidi="ar-SA"/>
        </w:rPr>
        <w:t>道路提质总计约</w:t>
      </w:r>
      <w:r w:rsidRPr="002C3EDB">
        <w:rPr>
          <w:rFonts w:ascii="Times New Roman" w:hAnsi="Times New Roman" w:cs="Times New Roman" w:hint="eastAsia"/>
          <w:sz w:val="32"/>
          <w:szCs w:val="24"/>
          <w:lang w:val="en-US" w:eastAsia="zh-CN" w:bidi="ar-SA"/>
        </w:rPr>
        <w:t>30</w:t>
      </w:r>
      <w:r w:rsidRPr="002C3EDB">
        <w:rPr>
          <w:rFonts w:ascii="Times New Roman" w:hAnsi="Times New Roman" w:cs="Times New Roman" w:hint="eastAsia"/>
          <w:sz w:val="32"/>
          <w:szCs w:val="24"/>
          <w:lang w:val="en-US" w:eastAsia="zh-CN" w:bidi="ar-SA"/>
        </w:rPr>
        <w:t>公里</w:t>
      </w:r>
      <w:r w:rsidRPr="002C3EDB">
        <w:rPr>
          <w:rFonts w:ascii="Times New Roman" w:hAnsi="Times New Roman" w:cs="Times New Roman" w:hint="eastAsia"/>
          <w:sz w:val="32"/>
          <w:szCs w:val="24"/>
          <w:lang w:val="en-US" w:eastAsia="zh-CN" w:bidi="ar-SA"/>
        </w:rPr>
        <w:t>，</w:t>
      </w:r>
      <w:r>
        <w:rPr>
          <w:rFonts w:ascii="仿宋_GB2312" w:hAnsi="仿宋_GB2312" w:cs="仿宋_GB2312" w:hint="eastAsia"/>
          <w:sz w:val="32"/>
          <w:szCs w:val="32"/>
          <w:lang w:val="en-US" w:eastAsia="zh-CN"/>
        </w:rPr>
        <w:t>使农村人居环境更整洁、村庄更宜居，人民群众生活更美好。</w:t>
      </w:r>
    </w:p>
    <w:p w:rsidR="00374E48" w:rsidRDefault="003F124E">
      <w:pPr>
        <w:pStyle w:val="20"/>
        <w:keepNext w:val="0"/>
        <w:keepLines w:val="0"/>
        <w:spacing w:before="0" w:after="0" w:line="560" w:lineRule="exact"/>
        <w:ind w:firstLineChars="200" w:firstLine="632"/>
        <w:rPr>
          <w:rFonts w:ascii="Times New Roman" w:eastAsia="楷体_GB2312" w:hAnsi="Times New Roman"/>
          <w:b w:val="0"/>
          <w:bCs w:val="0"/>
        </w:rPr>
      </w:pPr>
      <w:r>
        <w:rPr>
          <w:rFonts w:ascii="Times New Roman" w:eastAsia="楷体_GB2312" w:hAnsi="Times New Roman"/>
          <w:b w:val="0"/>
          <w:bCs w:val="0"/>
        </w:rPr>
        <w:t>（</w:t>
      </w:r>
      <w:r>
        <w:rPr>
          <w:rFonts w:ascii="Times New Roman" w:eastAsia="楷体_GB2312" w:hAnsi="Times New Roman" w:hint="eastAsia"/>
          <w:b w:val="0"/>
          <w:bCs w:val="0"/>
        </w:rPr>
        <w:t>二）做好疫情防控保障防疫物资</w:t>
      </w:r>
    </w:p>
    <w:p w:rsidR="00374E48" w:rsidRDefault="003F124E">
      <w:pPr>
        <w:spacing w:line="560" w:lineRule="exact"/>
        <w:ind w:firstLineChars="200" w:firstLine="632"/>
      </w:pPr>
      <w:r>
        <w:rPr>
          <w:rFonts w:hint="eastAsia"/>
        </w:rPr>
        <w:t>2022</w:t>
      </w:r>
      <w:r>
        <w:rPr>
          <w:rFonts w:hint="eastAsia"/>
        </w:rPr>
        <w:t>年新冠疫情防控援助宁乡市东湖塘镇西冲山村普通医用口罩</w:t>
      </w:r>
      <w:r>
        <w:rPr>
          <w:rFonts w:hint="eastAsia"/>
        </w:rPr>
        <w:t>20,000</w:t>
      </w:r>
      <w:r>
        <w:rPr>
          <w:rFonts w:hint="eastAsia"/>
        </w:rPr>
        <w:t>个、</w:t>
      </w:r>
      <w:r>
        <w:rPr>
          <w:rFonts w:hint="eastAsia"/>
        </w:rPr>
        <w:t>N95</w:t>
      </w:r>
      <w:r>
        <w:rPr>
          <w:rFonts w:hint="eastAsia"/>
        </w:rPr>
        <w:t>口罩</w:t>
      </w:r>
      <w:r>
        <w:rPr>
          <w:rFonts w:hint="eastAsia"/>
        </w:rPr>
        <w:t>300</w:t>
      </w:r>
      <w:r>
        <w:rPr>
          <w:rFonts w:hint="eastAsia"/>
        </w:rPr>
        <w:t>个、酒精</w:t>
      </w:r>
      <w:r>
        <w:rPr>
          <w:rFonts w:hint="eastAsia"/>
        </w:rPr>
        <w:t>100</w:t>
      </w:r>
      <w:r>
        <w:rPr>
          <w:rFonts w:hint="eastAsia"/>
        </w:rPr>
        <w:t>瓶、</w:t>
      </w:r>
      <w:r>
        <w:rPr>
          <w:rFonts w:hint="eastAsia"/>
        </w:rPr>
        <w:t>84</w:t>
      </w:r>
      <w:r>
        <w:rPr>
          <w:rFonts w:hint="eastAsia"/>
        </w:rPr>
        <w:t>消毒液</w:t>
      </w:r>
      <w:r>
        <w:rPr>
          <w:rFonts w:hint="eastAsia"/>
        </w:rPr>
        <w:t>20</w:t>
      </w:r>
      <w:r>
        <w:rPr>
          <w:rFonts w:hint="eastAsia"/>
        </w:rPr>
        <w:lastRenderedPageBreak/>
        <w:t>件、</w:t>
      </w:r>
      <w:proofErr w:type="gramStart"/>
      <w:r>
        <w:rPr>
          <w:rFonts w:hint="eastAsia"/>
        </w:rPr>
        <w:t>红外额温计</w:t>
      </w:r>
      <w:proofErr w:type="gramEnd"/>
      <w:r>
        <w:rPr>
          <w:rFonts w:hint="eastAsia"/>
        </w:rPr>
        <w:t>8</w:t>
      </w:r>
      <w:r>
        <w:rPr>
          <w:rFonts w:hint="eastAsia"/>
        </w:rPr>
        <w:t>支、防护服</w:t>
      </w:r>
      <w:r>
        <w:rPr>
          <w:rFonts w:hint="eastAsia"/>
        </w:rPr>
        <w:t>20</w:t>
      </w:r>
      <w:r>
        <w:rPr>
          <w:rFonts w:hint="eastAsia"/>
        </w:rPr>
        <w:t>套。援助龙山县</w:t>
      </w:r>
      <w:proofErr w:type="gramStart"/>
      <w:r>
        <w:rPr>
          <w:rFonts w:hint="eastAsia"/>
        </w:rPr>
        <w:t>茨</w:t>
      </w:r>
      <w:proofErr w:type="gramEnd"/>
      <w:r>
        <w:rPr>
          <w:rFonts w:hint="eastAsia"/>
        </w:rPr>
        <w:t>岩塘镇外科口罩</w:t>
      </w:r>
      <w:r>
        <w:rPr>
          <w:rFonts w:hint="eastAsia"/>
        </w:rPr>
        <w:t>3,890</w:t>
      </w:r>
      <w:r>
        <w:rPr>
          <w:rFonts w:hint="eastAsia"/>
        </w:rPr>
        <w:t>个、</w:t>
      </w:r>
      <w:r>
        <w:rPr>
          <w:rFonts w:hint="eastAsia"/>
        </w:rPr>
        <w:t>KF94</w:t>
      </w:r>
      <w:r>
        <w:rPr>
          <w:rFonts w:hint="eastAsia"/>
        </w:rPr>
        <w:t>口罩</w:t>
      </w:r>
      <w:r>
        <w:rPr>
          <w:rFonts w:hint="eastAsia"/>
        </w:rPr>
        <w:t>690</w:t>
      </w:r>
      <w:r>
        <w:rPr>
          <w:rFonts w:hint="eastAsia"/>
        </w:rPr>
        <w:t>个、</w:t>
      </w:r>
      <w:r>
        <w:rPr>
          <w:rFonts w:hint="eastAsia"/>
        </w:rPr>
        <w:t>KN90</w:t>
      </w:r>
      <w:r>
        <w:rPr>
          <w:rFonts w:hint="eastAsia"/>
        </w:rPr>
        <w:t>口罩</w:t>
      </w:r>
      <w:r>
        <w:rPr>
          <w:rFonts w:hint="eastAsia"/>
        </w:rPr>
        <w:t>420</w:t>
      </w:r>
      <w:r>
        <w:rPr>
          <w:rFonts w:hint="eastAsia"/>
        </w:rPr>
        <w:t>个、酒精</w:t>
      </w:r>
      <w:r>
        <w:rPr>
          <w:rFonts w:hint="eastAsia"/>
        </w:rPr>
        <w:t>9</w:t>
      </w:r>
      <w:r>
        <w:rPr>
          <w:rFonts w:hint="eastAsia"/>
        </w:rPr>
        <w:t>件、体温计</w:t>
      </w:r>
      <w:r>
        <w:rPr>
          <w:rFonts w:hint="eastAsia"/>
        </w:rPr>
        <w:t>20</w:t>
      </w:r>
      <w:r>
        <w:rPr>
          <w:rFonts w:hint="eastAsia"/>
        </w:rPr>
        <w:t>支、防护服</w:t>
      </w:r>
      <w:r>
        <w:rPr>
          <w:rFonts w:hint="eastAsia"/>
        </w:rPr>
        <w:t>10</w:t>
      </w:r>
      <w:r>
        <w:rPr>
          <w:rFonts w:hint="eastAsia"/>
        </w:rPr>
        <w:t>套。</w:t>
      </w:r>
    </w:p>
    <w:p w:rsidR="00374E48" w:rsidRDefault="003F124E">
      <w:pPr>
        <w:pStyle w:val="20"/>
        <w:keepNext w:val="0"/>
        <w:keepLines w:val="0"/>
        <w:spacing w:before="0" w:after="0" w:line="560" w:lineRule="exact"/>
        <w:ind w:firstLineChars="200" w:firstLine="632"/>
        <w:rPr>
          <w:rFonts w:ascii="Times New Roman" w:eastAsia="楷体_GB2312" w:hAnsi="Times New Roman"/>
          <w:b w:val="0"/>
          <w:bCs w:val="0"/>
        </w:rPr>
      </w:pPr>
      <w:r>
        <w:rPr>
          <w:rFonts w:ascii="Times New Roman" w:eastAsia="楷体_GB2312" w:hAnsi="Times New Roman" w:hint="eastAsia"/>
          <w:b w:val="0"/>
          <w:bCs w:val="0"/>
        </w:rPr>
        <w:t>（三）高质量完成政治建设聚合力</w:t>
      </w:r>
    </w:p>
    <w:p w:rsidR="00374E48" w:rsidRDefault="003F124E" w:rsidP="009160BB">
      <w:pPr>
        <w:spacing w:line="560" w:lineRule="exact"/>
        <w:ind w:firstLineChars="200" w:firstLine="634"/>
        <w:rPr>
          <w:rFonts w:ascii="仿宋_GB2312" w:hAnsi="仿宋_GB2312" w:cs="仿宋_GB2312"/>
          <w:szCs w:val="32"/>
        </w:rPr>
      </w:pPr>
      <w:r>
        <w:rPr>
          <w:rFonts w:hint="eastAsia"/>
          <w:b/>
        </w:rPr>
        <w:t>一是走村串户熟悉村情民情。</w:t>
      </w:r>
      <w:r w:rsidR="002C3EDB" w:rsidRPr="002C3EDB">
        <w:rPr>
          <w:rFonts w:hint="eastAsia"/>
        </w:rPr>
        <w:t>乡</w:t>
      </w:r>
      <w:r w:rsidR="002C3EDB" w:rsidRPr="002C3EDB">
        <w:rPr>
          <w:rFonts w:hint="eastAsia"/>
          <w:bCs/>
        </w:rPr>
        <w:t>村振兴</w:t>
      </w:r>
      <w:r>
        <w:rPr>
          <w:rFonts w:hint="eastAsia"/>
          <w:bCs/>
        </w:rPr>
        <w:t>工作队</w:t>
      </w:r>
      <w:r>
        <w:rPr>
          <w:rFonts w:hint="eastAsia"/>
        </w:rPr>
        <w:t>共走访龙山县茨岩塘镇</w:t>
      </w:r>
      <w:r>
        <w:rPr>
          <w:rFonts w:hint="eastAsia"/>
        </w:rPr>
        <w:t>18</w:t>
      </w:r>
      <w:r>
        <w:rPr>
          <w:rFonts w:hint="eastAsia"/>
        </w:rPr>
        <w:t>个村（社区）</w:t>
      </w:r>
      <w:r>
        <w:rPr>
          <w:rFonts w:hint="eastAsia"/>
        </w:rPr>
        <w:t>110</w:t>
      </w:r>
      <w:r>
        <w:rPr>
          <w:rFonts w:hint="eastAsia"/>
        </w:rPr>
        <w:t>多次，走访</w:t>
      </w:r>
      <w:r>
        <w:rPr>
          <w:rFonts w:hint="eastAsia"/>
        </w:rPr>
        <w:t>800</w:t>
      </w:r>
      <w:r>
        <w:rPr>
          <w:rFonts w:hint="eastAsia"/>
        </w:rPr>
        <w:t>多户脱贫户；陪同</w:t>
      </w:r>
      <w:proofErr w:type="gramStart"/>
      <w:r>
        <w:rPr>
          <w:rFonts w:hint="eastAsia"/>
        </w:rPr>
        <w:t>长沙市发改委</w:t>
      </w:r>
      <w:proofErr w:type="gramEnd"/>
      <w:r>
        <w:rPr>
          <w:rFonts w:hint="eastAsia"/>
        </w:rPr>
        <w:t>、自治州政协、</w:t>
      </w:r>
      <w:proofErr w:type="gramStart"/>
      <w:r>
        <w:rPr>
          <w:rFonts w:hint="eastAsia"/>
        </w:rPr>
        <w:t>自治州发改委</w:t>
      </w:r>
      <w:proofErr w:type="gramEnd"/>
      <w:r>
        <w:rPr>
          <w:rFonts w:hint="eastAsia"/>
        </w:rPr>
        <w:t>、自治州农业局等部门领导考察</w:t>
      </w:r>
      <w:proofErr w:type="gramStart"/>
      <w:r>
        <w:rPr>
          <w:rFonts w:hint="eastAsia"/>
        </w:rPr>
        <w:t>文旅项目</w:t>
      </w:r>
      <w:proofErr w:type="gramEnd"/>
      <w:r>
        <w:rPr>
          <w:rFonts w:hint="eastAsia"/>
        </w:rPr>
        <w:t>点</w:t>
      </w:r>
      <w:r>
        <w:rPr>
          <w:rFonts w:hint="eastAsia"/>
        </w:rPr>
        <w:t>16</w:t>
      </w:r>
      <w:r>
        <w:rPr>
          <w:rFonts w:hint="eastAsia"/>
        </w:rPr>
        <w:t>处次；参加团省委和省煤监局在联系村召开的乡村振兴工作推进会；多次考察油茶园并协调长沙市交通局修建产业路；和县帮扶队员考察村民饮水水源四次；组织参加</w:t>
      </w:r>
      <w:r>
        <w:rPr>
          <w:rFonts w:hint="eastAsia"/>
        </w:rPr>
        <w:t>18</w:t>
      </w:r>
      <w:r>
        <w:rPr>
          <w:rFonts w:hint="eastAsia"/>
        </w:rPr>
        <w:t>个村（社区）乡村振兴工作调研座谈会</w:t>
      </w:r>
      <w:r>
        <w:rPr>
          <w:rFonts w:hint="eastAsia"/>
        </w:rPr>
        <w:t>27</w:t>
      </w:r>
      <w:r>
        <w:rPr>
          <w:rFonts w:hint="eastAsia"/>
        </w:rPr>
        <w:t>次。</w:t>
      </w:r>
      <w:r>
        <w:rPr>
          <w:rFonts w:hint="eastAsia"/>
          <w:b/>
        </w:rPr>
        <w:t>二是招商</w:t>
      </w:r>
      <w:proofErr w:type="gramStart"/>
      <w:r>
        <w:rPr>
          <w:rFonts w:hint="eastAsia"/>
          <w:b/>
        </w:rPr>
        <w:t>引企推动</w:t>
      </w:r>
      <w:proofErr w:type="gramEnd"/>
      <w:r>
        <w:rPr>
          <w:rFonts w:hint="eastAsia"/>
          <w:b/>
        </w:rPr>
        <w:t>乡村振兴。</w:t>
      </w:r>
      <w:r>
        <w:rPr>
          <w:rFonts w:hint="eastAsia"/>
        </w:rPr>
        <w:t>（</w:t>
      </w:r>
      <w:r>
        <w:rPr>
          <w:rFonts w:hint="eastAsia"/>
        </w:rPr>
        <w:t>1</w:t>
      </w:r>
      <w:r>
        <w:rPr>
          <w:rFonts w:hint="eastAsia"/>
        </w:rPr>
        <w:t>）和泛华</w:t>
      </w:r>
      <w:proofErr w:type="gramStart"/>
      <w:r>
        <w:rPr>
          <w:rFonts w:hint="eastAsia"/>
        </w:rPr>
        <w:t>集团泛威科技</w:t>
      </w:r>
      <w:proofErr w:type="gramEnd"/>
      <w:r>
        <w:rPr>
          <w:rFonts w:hint="eastAsia"/>
        </w:rPr>
        <w:t>团队就</w:t>
      </w:r>
      <w:proofErr w:type="gramStart"/>
      <w:r>
        <w:rPr>
          <w:rFonts w:hint="eastAsia"/>
        </w:rPr>
        <w:t>茨</w:t>
      </w:r>
      <w:proofErr w:type="gramEnd"/>
      <w:r>
        <w:rPr>
          <w:rFonts w:hint="eastAsia"/>
        </w:rPr>
        <w:t>岩</w:t>
      </w:r>
      <w:proofErr w:type="gramStart"/>
      <w:r>
        <w:rPr>
          <w:rFonts w:hint="eastAsia"/>
        </w:rPr>
        <w:t>塘文旅数字</w:t>
      </w:r>
      <w:proofErr w:type="gramEnd"/>
      <w:r>
        <w:rPr>
          <w:rFonts w:hint="eastAsia"/>
        </w:rPr>
        <w:t>产业及发展规划多次进行交流，并达成与中国工农红军长征最后出发地陈列中心的合作，项目即将落地。（</w:t>
      </w:r>
      <w:r>
        <w:rPr>
          <w:rFonts w:hint="eastAsia"/>
        </w:rPr>
        <w:t>2</w:t>
      </w:r>
      <w:r>
        <w:rPr>
          <w:rFonts w:hint="eastAsia"/>
        </w:rPr>
        <w:t>）邀请龙山县长沙商会和长沙市龙山商会企业家代表先后两次召开支持乡村振兴项目洽谈会，和湖南省</w:t>
      </w:r>
      <w:proofErr w:type="gramStart"/>
      <w:r>
        <w:rPr>
          <w:rFonts w:hint="eastAsia"/>
        </w:rPr>
        <w:t>乡旅文</w:t>
      </w:r>
      <w:proofErr w:type="gramEnd"/>
      <w:r>
        <w:rPr>
          <w:rFonts w:hint="eastAsia"/>
        </w:rPr>
        <w:t>创旅游规划设计有限公司就</w:t>
      </w:r>
      <w:proofErr w:type="gramStart"/>
      <w:r>
        <w:rPr>
          <w:rFonts w:hint="eastAsia"/>
        </w:rPr>
        <w:t>文旅产业</w:t>
      </w:r>
      <w:proofErr w:type="gramEnd"/>
      <w:r>
        <w:rPr>
          <w:rFonts w:hint="eastAsia"/>
        </w:rPr>
        <w:t>规划多次交流对接；龙山县长沙商会与镇上达成</w:t>
      </w:r>
      <w:r>
        <w:rPr>
          <w:rFonts w:hint="eastAsia"/>
        </w:rPr>
        <w:t>30</w:t>
      </w:r>
      <w:r>
        <w:rPr>
          <w:rFonts w:hint="eastAsia"/>
        </w:rPr>
        <w:t>亩用地建高档民宿酒店用地意向。（</w:t>
      </w:r>
      <w:r>
        <w:rPr>
          <w:rFonts w:hint="eastAsia"/>
        </w:rPr>
        <w:t>3</w:t>
      </w:r>
      <w:r>
        <w:rPr>
          <w:rFonts w:hint="eastAsia"/>
        </w:rPr>
        <w:t>）邀请湖南城市记忆公司团队到</w:t>
      </w:r>
      <w:proofErr w:type="gramStart"/>
      <w:r>
        <w:rPr>
          <w:rFonts w:hint="eastAsia"/>
        </w:rPr>
        <w:t>茨</w:t>
      </w:r>
      <w:proofErr w:type="gramEnd"/>
      <w:r>
        <w:rPr>
          <w:rFonts w:hint="eastAsia"/>
        </w:rPr>
        <w:t>岩塘对列宁红军小学进行</w:t>
      </w:r>
      <w:proofErr w:type="gramStart"/>
      <w:r>
        <w:rPr>
          <w:rFonts w:hint="eastAsia"/>
        </w:rPr>
        <w:t>研</w:t>
      </w:r>
      <w:proofErr w:type="gramEnd"/>
      <w:r>
        <w:rPr>
          <w:rFonts w:hint="eastAsia"/>
        </w:rPr>
        <w:t>学项目调研。（</w:t>
      </w:r>
      <w:r>
        <w:rPr>
          <w:rFonts w:hint="eastAsia"/>
        </w:rPr>
        <w:t>4</w:t>
      </w:r>
      <w:r>
        <w:rPr>
          <w:rFonts w:hint="eastAsia"/>
        </w:rPr>
        <w:t>）和湖南创世界科技有限公司就</w:t>
      </w:r>
      <w:r>
        <w:rPr>
          <w:rFonts w:hint="eastAsia"/>
        </w:rPr>
        <w:t>AR</w:t>
      </w:r>
      <w:r>
        <w:rPr>
          <w:rFonts w:hint="eastAsia"/>
        </w:rPr>
        <w:t>、</w:t>
      </w:r>
      <w:r>
        <w:rPr>
          <w:rFonts w:hint="eastAsia"/>
        </w:rPr>
        <w:t>VR</w:t>
      </w:r>
      <w:r>
        <w:rPr>
          <w:rFonts w:hint="eastAsia"/>
        </w:rPr>
        <w:t>、</w:t>
      </w:r>
      <w:r>
        <w:rPr>
          <w:rFonts w:hint="eastAsia"/>
        </w:rPr>
        <w:t>3D</w:t>
      </w:r>
      <w:r>
        <w:rPr>
          <w:rFonts w:hint="eastAsia"/>
        </w:rPr>
        <w:t>、</w:t>
      </w:r>
      <w:r>
        <w:rPr>
          <w:rFonts w:hint="eastAsia"/>
        </w:rPr>
        <w:t>5G</w:t>
      </w:r>
      <w:r>
        <w:rPr>
          <w:rFonts w:hint="eastAsia"/>
        </w:rPr>
        <w:t>、</w:t>
      </w:r>
      <w:r>
        <w:rPr>
          <w:rFonts w:hint="eastAsia"/>
        </w:rPr>
        <w:t>AI</w:t>
      </w:r>
      <w:r>
        <w:rPr>
          <w:rFonts w:hint="eastAsia"/>
        </w:rPr>
        <w:t>游戏复制互相型项目落户茨岩塘进行深度对接，项目即将签约启动。（</w:t>
      </w:r>
      <w:r>
        <w:rPr>
          <w:rFonts w:hint="eastAsia"/>
        </w:rPr>
        <w:t>5</w:t>
      </w:r>
      <w:r>
        <w:rPr>
          <w:rFonts w:hint="eastAsia"/>
        </w:rPr>
        <w:t>）与南景饭店对接，初步达成年销</w:t>
      </w:r>
      <w:r>
        <w:rPr>
          <w:rFonts w:hint="eastAsia"/>
        </w:rPr>
        <w:t>10,000</w:t>
      </w:r>
      <w:r>
        <w:rPr>
          <w:rFonts w:hint="eastAsia"/>
        </w:rPr>
        <w:t>斤湘西腊肉意向，完成</w:t>
      </w:r>
      <w:proofErr w:type="gramStart"/>
      <w:r>
        <w:rPr>
          <w:rFonts w:hint="eastAsia"/>
        </w:rPr>
        <w:t>比溪村腊</w:t>
      </w:r>
      <w:proofErr w:type="gramEnd"/>
      <w:r>
        <w:rPr>
          <w:rFonts w:hint="eastAsia"/>
        </w:rPr>
        <w:t>制品加工厂项目建</w:t>
      </w:r>
      <w:r>
        <w:rPr>
          <w:rFonts w:hint="eastAsia"/>
        </w:rPr>
        <w:lastRenderedPageBreak/>
        <w:t>设。（</w:t>
      </w:r>
      <w:r>
        <w:rPr>
          <w:rFonts w:hint="eastAsia"/>
        </w:rPr>
        <w:t>6</w:t>
      </w:r>
      <w:r>
        <w:rPr>
          <w:rFonts w:hint="eastAsia"/>
        </w:rPr>
        <w:t>）推动甘露村中蜂合作社、村部和</w:t>
      </w:r>
      <w:proofErr w:type="gramStart"/>
      <w:r>
        <w:rPr>
          <w:rFonts w:hint="eastAsia"/>
        </w:rPr>
        <w:t>养殖户三者</w:t>
      </w:r>
      <w:proofErr w:type="gramEnd"/>
      <w:r>
        <w:rPr>
          <w:rFonts w:hint="eastAsia"/>
        </w:rPr>
        <w:t>融合</w:t>
      </w:r>
      <w:proofErr w:type="gramStart"/>
      <w:r>
        <w:rPr>
          <w:rFonts w:hint="eastAsia"/>
        </w:rPr>
        <w:t>发展中蜂产业</w:t>
      </w:r>
      <w:proofErr w:type="gramEnd"/>
      <w:r>
        <w:rPr>
          <w:rFonts w:hint="eastAsia"/>
        </w:rPr>
        <w:t>，现在的</w:t>
      </w:r>
      <w:r>
        <w:rPr>
          <w:rFonts w:hint="eastAsia"/>
        </w:rPr>
        <w:t>500</w:t>
      </w:r>
      <w:r>
        <w:rPr>
          <w:rFonts w:hint="eastAsia"/>
        </w:rPr>
        <w:t>箱发展到</w:t>
      </w:r>
      <w:r>
        <w:rPr>
          <w:rFonts w:hint="eastAsia"/>
        </w:rPr>
        <w:t>1000</w:t>
      </w:r>
      <w:r>
        <w:rPr>
          <w:rFonts w:hint="eastAsia"/>
        </w:rPr>
        <w:t>箱，增产一倍，重点针对脱贫户，免费送蜂箱再集中回购让脱贫户增收防止返贫。（</w:t>
      </w:r>
      <w:r>
        <w:rPr>
          <w:rFonts w:hint="eastAsia"/>
        </w:rPr>
        <w:t>7</w:t>
      </w:r>
      <w:r>
        <w:rPr>
          <w:rFonts w:hint="eastAsia"/>
        </w:rPr>
        <w:t>）已促成龙山县顺源农业有限公司</w:t>
      </w:r>
      <w:proofErr w:type="gramStart"/>
      <w:r>
        <w:rPr>
          <w:rFonts w:hint="eastAsia"/>
        </w:rPr>
        <w:t>与比溪村</w:t>
      </w:r>
      <w:proofErr w:type="gramEnd"/>
      <w:r>
        <w:rPr>
          <w:rFonts w:hint="eastAsia"/>
        </w:rPr>
        <w:t>的蔬菜示范基地合建项目落地，把农资农机种苗培育以及农技服务和营销输出模式嫁接到全镇各村。（</w:t>
      </w:r>
      <w:r>
        <w:rPr>
          <w:rFonts w:hint="eastAsia"/>
        </w:rPr>
        <w:t>8</w:t>
      </w:r>
      <w:r>
        <w:rPr>
          <w:rFonts w:hint="eastAsia"/>
        </w:rPr>
        <w:t>）带龙山蔬菜生产企业到大河西农产品批发市场对接销售渠道事宜，已经达成合作，长沙江城农产品股份有限公司免费提供一个档口，一个土特产展示空间，免收蔬菜进出市场一切费用。（</w:t>
      </w:r>
      <w:r>
        <w:rPr>
          <w:rFonts w:hint="eastAsia"/>
        </w:rPr>
        <w:t>9</w:t>
      </w:r>
      <w:r>
        <w:rPr>
          <w:rFonts w:hint="eastAsia"/>
        </w:rPr>
        <w:t>）长沙企业和龙山甘露村签订了</w:t>
      </w:r>
      <w:r>
        <w:rPr>
          <w:rFonts w:hint="eastAsia"/>
        </w:rPr>
        <w:t>30</w:t>
      </w:r>
      <w:r>
        <w:rPr>
          <w:rFonts w:hint="eastAsia"/>
        </w:rPr>
        <w:t>万斤百合、</w:t>
      </w:r>
      <w:r>
        <w:rPr>
          <w:rFonts w:hint="eastAsia"/>
        </w:rPr>
        <w:t>1,000</w:t>
      </w:r>
      <w:r>
        <w:rPr>
          <w:rFonts w:hint="eastAsia"/>
        </w:rPr>
        <w:t>万瓶</w:t>
      </w:r>
      <w:proofErr w:type="gramStart"/>
      <w:r>
        <w:rPr>
          <w:rFonts w:hint="eastAsia"/>
        </w:rPr>
        <w:t>甘露锶泉矿泉水</w:t>
      </w:r>
      <w:proofErr w:type="gramEnd"/>
      <w:r>
        <w:rPr>
          <w:rFonts w:hint="eastAsia"/>
        </w:rPr>
        <w:t>、</w:t>
      </w:r>
      <w:r>
        <w:rPr>
          <w:rFonts w:hint="eastAsia"/>
        </w:rPr>
        <w:t>100</w:t>
      </w:r>
      <w:r>
        <w:rPr>
          <w:rFonts w:hint="eastAsia"/>
        </w:rPr>
        <w:t>万瓶</w:t>
      </w:r>
      <w:proofErr w:type="gramStart"/>
      <w:r>
        <w:rPr>
          <w:rFonts w:hint="eastAsia"/>
        </w:rPr>
        <w:t>甘露蜜泉饮品</w:t>
      </w:r>
      <w:proofErr w:type="gramEnd"/>
      <w:r>
        <w:rPr>
          <w:rFonts w:hint="eastAsia"/>
        </w:rPr>
        <w:t>的采购意向，总金额达</w:t>
      </w:r>
      <w:r>
        <w:rPr>
          <w:rFonts w:hint="eastAsia"/>
        </w:rPr>
        <w:t>2,700</w:t>
      </w:r>
      <w:r>
        <w:rPr>
          <w:rFonts w:hint="eastAsia"/>
        </w:rPr>
        <w:t>万元。</w:t>
      </w:r>
    </w:p>
    <w:p w:rsidR="00374E48" w:rsidRDefault="003F124E">
      <w:pPr>
        <w:pStyle w:val="20"/>
        <w:keepNext w:val="0"/>
        <w:keepLines w:val="0"/>
        <w:spacing w:before="0" w:after="0" w:line="560" w:lineRule="exact"/>
        <w:ind w:firstLineChars="200" w:firstLine="632"/>
        <w:rPr>
          <w:rFonts w:ascii="Times New Roman" w:eastAsia="楷体_GB2312" w:hAnsi="Times New Roman"/>
          <w:b w:val="0"/>
          <w:bCs w:val="0"/>
          <w:lang w:eastAsia="zh-Hans"/>
        </w:rPr>
      </w:pPr>
      <w:r>
        <w:rPr>
          <w:rFonts w:ascii="Times New Roman" w:eastAsia="楷体_GB2312" w:hAnsi="Times New Roman" w:hint="eastAsia"/>
          <w:b w:val="0"/>
          <w:bCs w:val="0"/>
        </w:rPr>
        <w:t>（四）</w:t>
      </w:r>
      <w:r>
        <w:rPr>
          <w:rFonts w:ascii="Times New Roman" w:eastAsia="楷体_GB2312" w:hAnsi="Times New Roman" w:hint="eastAsia"/>
          <w:b w:val="0"/>
          <w:bCs w:val="0"/>
          <w:lang w:eastAsia="zh-Hans"/>
        </w:rPr>
        <w:t>巩固拓展特色产业</w:t>
      </w:r>
      <w:r>
        <w:rPr>
          <w:rFonts w:ascii="Times New Roman" w:eastAsia="楷体_GB2312" w:hAnsi="Times New Roman" w:hint="eastAsia"/>
          <w:b w:val="0"/>
          <w:bCs w:val="0"/>
        </w:rPr>
        <w:t>、大力推动红色旅游</w:t>
      </w:r>
    </w:p>
    <w:p w:rsidR="00374E48" w:rsidRDefault="003F124E">
      <w:pPr>
        <w:pStyle w:val="Bodytext1"/>
        <w:spacing w:line="560" w:lineRule="exact"/>
        <w:ind w:firstLine="700"/>
        <w:rPr>
          <w:rFonts w:ascii="Times New Roman" w:hAnsi="Times New Roman" w:cs="Times New Roman"/>
          <w:sz w:val="32"/>
          <w:szCs w:val="24"/>
          <w:lang w:val="en-US" w:eastAsia="zh-CN" w:bidi="ar-SA"/>
        </w:rPr>
      </w:pPr>
      <w:r>
        <w:rPr>
          <w:rFonts w:ascii="Times New Roman" w:hAnsi="Times New Roman" w:cs="Times New Roman"/>
          <w:bCs/>
          <w:sz w:val="32"/>
          <w:szCs w:val="32"/>
          <w:lang w:val="en-US" w:eastAsia="zh-CN"/>
        </w:rPr>
        <w:t>1</w:t>
      </w:r>
      <w:r>
        <w:rPr>
          <w:rFonts w:ascii="Times New Roman" w:hAnsi="Times New Roman" w:cs="Times New Roman"/>
          <w:bCs/>
          <w:sz w:val="32"/>
          <w:szCs w:val="32"/>
          <w:lang w:val="en-US" w:eastAsia="zh-CN"/>
        </w:rPr>
        <w:t>、</w:t>
      </w:r>
      <w:r>
        <w:rPr>
          <w:rFonts w:ascii="仿宋_GB2312" w:hAnsi="仿宋" w:cs="Times New Roman" w:hint="eastAsia"/>
          <w:b/>
          <w:sz w:val="32"/>
          <w:szCs w:val="32"/>
        </w:rPr>
        <w:t>发展特色农业。</w:t>
      </w:r>
      <w:r>
        <w:rPr>
          <w:rFonts w:ascii="Times New Roman" w:hAnsi="Times New Roman" w:cs="Times New Roman" w:hint="eastAsia"/>
          <w:sz w:val="32"/>
          <w:szCs w:val="24"/>
          <w:lang w:val="en-US" w:eastAsia="zh-CN" w:bidi="ar-SA"/>
        </w:rPr>
        <w:t>与资产所在地村集体经济关联，投入</w:t>
      </w:r>
      <w:r>
        <w:rPr>
          <w:rFonts w:ascii="Times New Roman" w:hAnsi="Times New Roman" w:cs="Times New Roman" w:hint="eastAsia"/>
          <w:sz w:val="32"/>
          <w:szCs w:val="24"/>
          <w:lang w:val="en-US" w:eastAsia="zh-CN" w:bidi="ar-SA"/>
        </w:rPr>
        <w:t>130</w:t>
      </w:r>
      <w:r>
        <w:rPr>
          <w:rFonts w:ascii="Times New Roman" w:hAnsi="Times New Roman" w:cs="Times New Roman" w:hint="eastAsia"/>
          <w:sz w:val="32"/>
          <w:szCs w:val="24"/>
          <w:lang w:val="en-US" w:eastAsia="zh-CN" w:bidi="ar-SA"/>
        </w:rPr>
        <w:t>万在原国有闲置场地与引进企业共建面粉加工厂</w:t>
      </w:r>
      <w:r w:rsidR="002C3EDB">
        <w:rPr>
          <w:rFonts w:ascii="Times New Roman" w:hAnsi="Times New Roman" w:cs="Times New Roman" w:hint="eastAsia"/>
          <w:sz w:val="32"/>
          <w:szCs w:val="24"/>
          <w:lang w:val="en-US" w:eastAsia="zh-CN" w:bidi="ar-SA"/>
        </w:rPr>
        <w:t>，</w:t>
      </w:r>
      <w:r w:rsidR="002C3EDB">
        <w:rPr>
          <w:rFonts w:ascii="Times New Roman" w:hAnsi="Times New Roman" w:cs="Times New Roman" w:hint="eastAsia"/>
          <w:sz w:val="32"/>
          <w:szCs w:val="24"/>
          <w:lang w:val="en-US" w:eastAsia="zh-CN" w:bidi="ar-SA"/>
        </w:rPr>
        <w:t>盘活</w:t>
      </w:r>
      <w:r w:rsidR="002C3EDB">
        <w:rPr>
          <w:rFonts w:ascii="Times New Roman" w:hAnsi="Times New Roman" w:cs="Times New Roman" w:hint="eastAsia"/>
          <w:sz w:val="32"/>
          <w:szCs w:val="24"/>
          <w:lang w:val="en-US" w:eastAsia="zh-CN" w:bidi="ar-SA"/>
        </w:rPr>
        <w:t>了</w:t>
      </w:r>
      <w:r w:rsidR="002C3EDB">
        <w:rPr>
          <w:rFonts w:ascii="Times New Roman" w:hAnsi="Times New Roman" w:cs="Times New Roman" w:hint="eastAsia"/>
          <w:sz w:val="32"/>
          <w:szCs w:val="24"/>
          <w:lang w:val="en-US" w:eastAsia="zh-CN" w:bidi="ar-SA"/>
        </w:rPr>
        <w:t>国有、村级不动产资源</w:t>
      </w:r>
      <w:r>
        <w:rPr>
          <w:rFonts w:ascii="Times New Roman" w:hAnsi="Times New Roman" w:cs="Times New Roman" w:hint="eastAsia"/>
          <w:sz w:val="32"/>
          <w:szCs w:val="24"/>
          <w:lang w:val="en-US" w:eastAsia="zh-CN" w:bidi="ar-SA"/>
        </w:rPr>
        <w:t>。</w:t>
      </w:r>
      <w:r w:rsidR="002C3EDB" w:rsidRPr="002C3EDB">
        <w:rPr>
          <w:rFonts w:ascii="Times New Roman" w:hAnsi="Times New Roman" w:cs="Times New Roman" w:hint="eastAsia"/>
          <w:sz w:val="32"/>
          <w:szCs w:val="24"/>
          <w:lang w:val="en-US" w:eastAsia="zh-CN" w:bidi="ar-SA"/>
        </w:rPr>
        <w:t>结合茨岩塘镇高山特点，</w:t>
      </w:r>
      <w:r>
        <w:rPr>
          <w:rFonts w:ascii="Times New Roman" w:hAnsi="Times New Roman" w:cs="Times New Roman" w:hint="eastAsia"/>
          <w:sz w:val="32"/>
          <w:szCs w:val="24"/>
          <w:lang w:val="en-US" w:eastAsia="zh-CN" w:bidi="ar-SA"/>
        </w:rPr>
        <w:t>因地制宜投入资金</w:t>
      </w:r>
      <w:r>
        <w:rPr>
          <w:rFonts w:ascii="Times New Roman" w:hAnsi="Times New Roman" w:cs="Times New Roman" w:hint="eastAsia"/>
          <w:sz w:val="32"/>
          <w:szCs w:val="24"/>
          <w:lang w:val="en-US" w:eastAsia="zh-CN" w:bidi="ar-SA"/>
        </w:rPr>
        <w:t>110</w:t>
      </w:r>
      <w:r>
        <w:rPr>
          <w:rFonts w:ascii="Times New Roman" w:hAnsi="Times New Roman" w:cs="Times New Roman" w:hint="eastAsia"/>
          <w:sz w:val="32"/>
          <w:szCs w:val="24"/>
          <w:lang w:val="en-US" w:eastAsia="zh-CN" w:bidi="ar-SA"/>
        </w:rPr>
        <w:t>万元，着力在全镇各村建好烤烟、油茶产业的示范园</w:t>
      </w:r>
      <w:r w:rsidR="002C3EDB">
        <w:rPr>
          <w:rFonts w:ascii="Times New Roman" w:hAnsi="Times New Roman" w:cs="Times New Roman" w:hint="eastAsia"/>
          <w:sz w:val="32"/>
          <w:szCs w:val="24"/>
          <w:lang w:val="en-US" w:eastAsia="zh-CN" w:bidi="ar-SA"/>
        </w:rPr>
        <w:t>；</w:t>
      </w:r>
      <w:r>
        <w:rPr>
          <w:rFonts w:ascii="Times New Roman" w:hAnsi="Times New Roman" w:cs="Times New Roman" w:hint="eastAsia"/>
          <w:sz w:val="32"/>
          <w:szCs w:val="24"/>
          <w:lang w:val="en-US" w:eastAsia="zh-CN" w:bidi="ar-SA"/>
        </w:rPr>
        <w:t>投入</w:t>
      </w:r>
      <w:r>
        <w:rPr>
          <w:rFonts w:ascii="Times New Roman" w:hAnsi="Times New Roman" w:cs="Times New Roman" w:hint="eastAsia"/>
          <w:sz w:val="32"/>
          <w:szCs w:val="24"/>
          <w:lang w:val="en-US" w:eastAsia="zh-CN" w:bidi="ar-SA"/>
        </w:rPr>
        <w:t>40</w:t>
      </w:r>
      <w:r>
        <w:rPr>
          <w:rFonts w:ascii="Times New Roman" w:hAnsi="Times New Roman" w:cs="Times New Roman" w:hint="eastAsia"/>
          <w:sz w:val="32"/>
          <w:szCs w:val="24"/>
          <w:lang w:val="en-US" w:eastAsia="zh-CN" w:bidi="ar-SA"/>
        </w:rPr>
        <w:t>万元</w:t>
      </w:r>
      <w:proofErr w:type="gramStart"/>
      <w:r>
        <w:rPr>
          <w:rFonts w:ascii="Times New Roman" w:hAnsi="Times New Roman" w:cs="Times New Roman" w:hint="eastAsia"/>
          <w:sz w:val="32"/>
          <w:szCs w:val="24"/>
          <w:lang w:val="en-US" w:eastAsia="zh-CN" w:bidi="ar-SA"/>
        </w:rPr>
        <w:t>在比溪村</w:t>
      </w:r>
      <w:proofErr w:type="gramEnd"/>
      <w:r>
        <w:rPr>
          <w:rFonts w:ascii="Times New Roman" w:hAnsi="Times New Roman" w:cs="Times New Roman" w:hint="eastAsia"/>
          <w:sz w:val="32"/>
          <w:szCs w:val="24"/>
          <w:lang w:val="en-US" w:eastAsia="zh-CN" w:bidi="ar-SA"/>
        </w:rPr>
        <w:t>建好蔬菜基地</w:t>
      </w:r>
      <w:r>
        <w:rPr>
          <w:rFonts w:ascii="Times New Roman" w:hAnsi="Times New Roman" w:cs="Times New Roman" w:hint="eastAsia"/>
          <w:sz w:val="32"/>
          <w:szCs w:val="24"/>
          <w:lang w:val="en-US" w:eastAsia="zh-CN" w:bidi="ar-SA"/>
        </w:rPr>
        <w:t>120</w:t>
      </w:r>
      <w:r>
        <w:rPr>
          <w:rFonts w:ascii="Times New Roman" w:hAnsi="Times New Roman" w:cs="Times New Roman" w:hint="eastAsia"/>
          <w:sz w:val="32"/>
          <w:szCs w:val="24"/>
          <w:lang w:val="en-US" w:eastAsia="zh-CN" w:bidi="ar-SA"/>
        </w:rPr>
        <w:t>亩，在大田、</w:t>
      </w:r>
      <w:proofErr w:type="gramStart"/>
      <w:r>
        <w:rPr>
          <w:rFonts w:ascii="Times New Roman" w:hAnsi="Times New Roman" w:cs="Times New Roman" w:hint="eastAsia"/>
          <w:sz w:val="32"/>
          <w:szCs w:val="24"/>
          <w:lang w:val="en-US" w:eastAsia="zh-CN" w:bidi="ar-SA"/>
        </w:rPr>
        <w:t>细车村</w:t>
      </w:r>
      <w:proofErr w:type="gramEnd"/>
      <w:r>
        <w:rPr>
          <w:rFonts w:ascii="Times New Roman" w:hAnsi="Times New Roman" w:cs="Times New Roman" w:hint="eastAsia"/>
          <w:sz w:val="32"/>
          <w:szCs w:val="24"/>
          <w:lang w:val="en-US" w:eastAsia="zh-CN" w:bidi="ar-SA"/>
        </w:rPr>
        <w:t>投入</w:t>
      </w:r>
      <w:r>
        <w:rPr>
          <w:rFonts w:ascii="Times New Roman" w:hAnsi="Times New Roman" w:cs="Times New Roman" w:hint="eastAsia"/>
          <w:sz w:val="32"/>
          <w:szCs w:val="24"/>
          <w:lang w:val="en-US" w:eastAsia="zh-CN" w:bidi="ar-SA"/>
        </w:rPr>
        <w:t>25</w:t>
      </w:r>
      <w:r>
        <w:rPr>
          <w:rFonts w:ascii="Times New Roman" w:hAnsi="Times New Roman" w:cs="Times New Roman" w:hint="eastAsia"/>
          <w:sz w:val="32"/>
          <w:szCs w:val="24"/>
          <w:lang w:val="en-US" w:eastAsia="zh-CN" w:bidi="ar-SA"/>
        </w:rPr>
        <w:t>万元发展茶叶产业</w:t>
      </w:r>
      <w:r w:rsidR="002C3EDB">
        <w:rPr>
          <w:rFonts w:ascii="Times New Roman" w:hAnsi="Times New Roman" w:cs="Times New Roman" w:hint="eastAsia"/>
          <w:sz w:val="32"/>
          <w:szCs w:val="24"/>
          <w:lang w:val="en-US" w:eastAsia="zh-CN" w:bidi="ar-SA"/>
        </w:rPr>
        <w:t>，</w:t>
      </w:r>
      <w:r w:rsidR="002C3EDB" w:rsidRPr="002C3EDB">
        <w:rPr>
          <w:rFonts w:ascii="Times New Roman" w:hAnsi="Times New Roman" w:cs="Times New Roman" w:hint="eastAsia"/>
          <w:sz w:val="32"/>
          <w:szCs w:val="24"/>
          <w:lang w:val="en-US" w:eastAsia="zh-CN" w:bidi="ar-SA"/>
        </w:rPr>
        <w:t>巩固拓展</w:t>
      </w:r>
      <w:r w:rsidR="002C3EDB">
        <w:rPr>
          <w:rFonts w:ascii="Times New Roman" w:hAnsi="Times New Roman" w:cs="Times New Roman" w:hint="eastAsia"/>
          <w:sz w:val="32"/>
          <w:szCs w:val="24"/>
          <w:lang w:val="en-US" w:eastAsia="zh-CN" w:bidi="ar-SA"/>
        </w:rPr>
        <w:t>了</w:t>
      </w:r>
      <w:r w:rsidR="002C3EDB" w:rsidRPr="002C3EDB">
        <w:rPr>
          <w:rFonts w:ascii="Times New Roman" w:hAnsi="Times New Roman" w:cs="Times New Roman" w:hint="eastAsia"/>
          <w:sz w:val="32"/>
          <w:szCs w:val="24"/>
          <w:lang w:val="en-US" w:eastAsia="zh-CN" w:bidi="ar-SA"/>
        </w:rPr>
        <w:t>烤烟、蔬菜、油茶等三大产业建设成果，形成</w:t>
      </w:r>
      <w:r w:rsidR="002C3EDB">
        <w:rPr>
          <w:rFonts w:ascii="Times New Roman" w:hAnsi="Times New Roman" w:cs="Times New Roman" w:hint="eastAsia"/>
          <w:sz w:val="32"/>
          <w:szCs w:val="24"/>
          <w:lang w:val="en-US" w:eastAsia="zh-CN" w:bidi="ar-SA"/>
        </w:rPr>
        <w:t>了</w:t>
      </w:r>
      <w:r w:rsidR="002C3EDB" w:rsidRPr="002C3EDB">
        <w:rPr>
          <w:rFonts w:ascii="Times New Roman" w:hAnsi="Times New Roman" w:cs="Times New Roman" w:hint="eastAsia"/>
          <w:sz w:val="32"/>
          <w:szCs w:val="24"/>
          <w:lang w:val="en-US" w:eastAsia="zh-CN" w:bidi="ar-SA"/>
        </w:rPr>
        <w:t>种植（养殖）、加工、销售一体化发展产业链条，</w:t>
      </w:r>
      <w:r w:rsidR="002C3EDB">
        <w:rPr>
          <w:rFonts w:ascii="Times New Roman" w:hAnsi="Times New Roman" w:cs="Times New Roman" w:hint="eastAsia"/>
          <w:sz w:val="32"/>
          <w:szCs w:val="24"/>
          <w:lang w:val="en-US" w:eastAsia="zh-CN" w:bidi="ar-SA"/>
        </w:rPr>
        <w:t>畅通销售渠道</w:t>
      </w:r>
      <w:r>
        <w:rPr>
          <w:rFonts w:ascii="Times New Roman" w:hAnsi="Times New Roman" w:cs="Times New Roman" w:hint="eastAsia"/>
          <w:sz w:val="32"/>
          <w:szCs w:val="24"/>
          <w:lang w:val="en-US" w:eastAsia="zh-CN" w:bidi="ar-SA"/>
        </w:rPr>
        <w:t>。</w:t>
      </w:r>
    </w:p>
    <w:p w:rsidR="00374E48" w:rsidRDefault="003F124E">
      <w:pPr>
        <w:pStyle w:val="Bodytext1"/>
        <w:spacing w:line="560" w:lineRule="exact"/>
        <w:ind w:firstLine="700"/>
        <w:rPr>
          <w:rFonts w:ascii="Times New Roman" w:hAnsi="Times New Roman" w:cs="Times New Roman"/>
          <w:sz w:val="32"/>
          <w:szCs w:val="24"/>
          <w:lang w:val="en-US" w:eastAsia="zh-CN" w:bidi="ar-SA"/>
        </w:rPr>
      </w:pPr>
      <w:r>
        <w:rPr>
          <w:rFonts w:ascii="Times New Roman" w:hAnsi="Times New Roman" w:cs="Times New Roman"/>
          <w:bCs/>
          <w:sz w:val="32"/>
          <w:szCs w:val="32"/>
        </w:rPr>
        <w:t>2</w:t>
      </w:r>
      <w:r>
        <w:rPr>
          <w:rFonts w:ascii="Times New Roman" w:hAnsi="Times New Roman" w:cs="Times New Roman" w:hint="eastAsia"/>
          <w:bCs/>
          <w:sz w:val="32"/>
          <w:szCs w:val="32"/>
          <w:lang w:eastAsia="zh-CN"/>
        </w:rPr>
        <w:t>、</w:t>
      </w:r>
      <w:r>
        <w:rPr>
          <w:rFonts w:ascii="仿宋_GB2312" w:hAnsi="仿宋" w:cs="Times New Roman" w:hint="eastAsia"/>
          <w:b/>
          <w:sz w:val="32"/>
          <w:szCs w:val="32"/>
          <w:lang w:val="en-US" w:eastAsia="zh-CN"/>
        </w:rPr>
        <w:t>大力推动红色旅游</w:t>
      </w:r>
      <w:r>
        <w:rPr>
          <w:rFonts w:ascii="仿宋_GB2312" w:hAnsi="仿宋" w:cs="Times New Roman" w:hint="eastAsia"/>
          <w:b/>
          <w:sz w:val="32"/>
          <w:szCs w:val="32"/>
        </w:rPr>
        <w:t>。</w:t>
      </w:r>
      <w:r>
        <w:rPr>
          <w:rFonts w:ascii="Times New Roman" w:hAnsi="Times New Roman" w:cs="Times New Roman"/>
          <w:sz w:val="32"/>
          <w:szCs w:val="24"/>
          <w:lang w:val="en-US" w:eastAsia="zh-CN" w:bidi="ar-SA"/>
        </w:rPr>
        <w:t>完善红军游步道基础设施建设，推动实施开发三公里红军战壕旧址和银杏林、红枫林等</w:t>
      </w:r>
      <w:r>
        <w:rPr>
          <w:rFonts w:ascii="Times New Roman" w:hAnsi="Times New Roman" w:cs="Times New Roman" w:hint="eastAsia"/>
          <w:sz w:val="32"/>
          <w:szCs w:val="24"/>
          <w:lang w:val="en-US" w:eastAsia="zh-CN" w:bidi="ar-SA"/>
        </w:rPr>
        <w:t>“网红打卡”</w:t>
      </w:r>
      <w:r>
        <w:rPr>
          <w:rFonts w:ascii="Times New Roman" w:hAnsi="Times New Roman" w:cs="Times New Roman"/>
          <w:sz w:val="32"/>
          <w:szCs w:val="24"/>
          <w:lang w:val="en-US" w:eastAsia="zh-CN" w:bidi="ar-SA"/>
        </w:rPr>
        <w:lastRenderedPageBreak/>
        <w:t>项目</w:t>
      </w:r>
      <w:r>
        <w:rPr>
          <w:rFonts w:ascii="Times New Roman" w:hAnsi="Times New Roman" w:cs="Times New Roman" w:hint="eastAsia"/>
          <w:sz w:val="32"/>
          <w:szCs w:val="24"/>
          <w:lang w:val="en-US" w:eastAsia="zh-CN" w:bidi="ar-SA"/>
        </w:rPr>
        <w:t>。</w:t>
      </w:r>
      <w:r>
        <w:rPr>
          <w:rFonts w:ascii="Times New Roman" w:hAnsi="Times New Roman" w:cs="Times New Roman"/>
          <w:sz w:val="32"/>
          <w:szCs w:val="24"/>
          <w:lang w:val="en-US" w:eastAsia="zh-CN" w:bidi="ar-SA"/>
        </w:rPr>
        <w:t>对最后出发地陈列、红军兵工厂、红军医院等核心景区进行整体包装宣传推广，提升</w:t>
      </w:r>
      <w:r w:rsidR="002C3EDB">
        <w:rPr>
          <w:rFonts w:ascii="Times New Roman" w:hAnsi="Times New Roman" w:cs="Times New Roman" w:hint="eastAsia"/>
          <w:sz w:val="32"/>
          <w:szCs w:val="24"/>
          <w:lang w:val="en-US" w:eastAsia="zh-CN" w:bidi="ar-SA"/>
        </w:rPr>
        <w:t>了</w:t>
      </w:r>
      <w:r>
        <w:rPr>
          <w:rFonts w:ascii="Times New Roman" w:hAnsi="Times New Roman" w:cs="Times New Roman"/>
          <w:sz w:val="32"/>
          <w:szCs w:val="24"/>
          <w:lang w:val="en-US" w:eastAsia="zh-CN" w:bidi="ar-SA"/>
        </w:rPr>
        <w:t>茨岩塘旅游的知名度，吸引省内外游客前来旅游观光。</w:t>
      </w:r>
    </w:p>
    <w:p w:rsidR="00374E48" w:rsidRDefault="003F124E">
      <w:pPr>
        <w:pStyle w:val="Bodytext1"/>
        <w:spacing w:line="560" w:lineRule="exact"/>
        <w:ind w:firstLine="700"/>
        <w:rPr>
          <w:rFonts w:ascii="Times New Roman" w:hAnsi="Times New Roman" w:cs="Times New Roman"/>
          <w:sz w:val="32"/>
          <w:szCs w:val="24"/>
          <w:lang w:val="en-US" w:eastAsia="zh-CN" w:bidi="ar-SA"/>
        </w:rPr>
      </w:pPr>
      <w:r>
        <w:rPr>
          <w:rFonts w:ascii="Times New Roman" w:hAnsi="Times New Roman" w:cs="Times New Roman"/>
          <w:bCs/>
          <w:sz w:val="32"/>
          <w:szCs w:val="32"/>
          <w:lang w:val="en-US" w:eastAsia="zh-CN"/>
        </w:rPr>
        <w:t>3</w:t>
      </w:r>
      <w:r>
        <w:rPr>
          <w:rFonts w:ascii="Times New Roman" w:hAnsi="Times New Roman" w:cs="Times New Roman" w:hint="eastAsia"/>
          <w:bCs/>
          <w:sz w:val="32"/>
          <w:szCs w:val="32"/>
          <w:lang w:val="en-US" w:eastAsia="zh-CN"/>
        </w:rPr>
        <w:t>、</w:t>
      </w:r>
      <w:r>
        <w:rPr>
          <w:rFonts w:ascii="仿宋_GB2312" w:hAnsi="仿宋" w:cs="Times New Roman"/>
          <w:b/>
          <w:sz w:val="32"/>
          <w:szCs w:val="32"/>
          <w:lang w:val="en-US" w:eastAsia="zh-CN"/>
        </w:rPr>
        <w:t>发展电商经济。</w:t>
      </w:r>
      <w:r>
        <w:rPr>
          <w:rFonts w:ascii="Times New Roman" w:hAnsi="Times New Roman" w:cs="Times New Roman"/>
          <w:sz w:val="32"/>
          <w:szCs w:val="24"/>
          <w:lang w:val="en-US" w:eastAsia="zh-CN" w:bidi="ar-SA"/>
        </w:rPr>
        <w:t>助力发展互联网</w:t>
      </w:r>
      <w:r>
        <w:rPr>
          <w:rFonts w:ascii="Times New Roman" w:hAnsi="Times New Roman" w:cs="Times New Roman"/>
          <w:sz w:val="32"/>
          <w:szCs w:val="24"/>
          <w:lang w:val="en-US" w:eastAsia="zh-CN" w:bidi="ar-SA"/>
        </w:rPr>
        <w:t>+</w:t>
      </w:r>
      <w:r>
        <w:rPr>
          <w:rFonts w:ascii="Times New Roman" w:hAnsi="Times New Roman" w:cs="Times New Roman"/>
          <w:sz w:val="32"/>
          <w:szCs w:val="24"/>
          <w:lang w:val="en-US" w:eastAsia="zh-CN" w:bidi="ar-SA"/>
        </w:rPr>
        <w:t>旅游文化推广</w:t>
      </w:r>
      <w:r>
        <w:rPr>
          <w:rFonts w:ascii="Times New Roman" w:hAnsi="Times New Roman" w:cs="Times New Roman"/>
          <w:sz w:val="32"/>
          <w:szCs w:val="24"/>
          <w:lang w:val="en-US" w:eastAsia="zh-CN" w:bidi="ar-SA"/>
        </w:rPr>
        <w:t>+</w:t>
      </w:r>
      <w:r>
        <w:rPr>
          <w:rFonts w:ascii="Times New Roman" w:hAnsi="Times New Roman" w:cs="Times New Roman"/>
          <w:sz w:val="32"/>
          <w:szCs w:val="24"/>
          <w:lang w:val="en-US" w:eastAsia="zh-CN" w:bidi="ar-SA"/>
        </w:rPr>
        <w:t>农特产，培养农村电商带头人，打造</w:t>
      </w:r>
      <w:proofErr w:type="gramStart"/>
      <w:r>
        <w:rPr>
          <w:rFonts w:ascii="Times New Roman" w:hAnsi="Times New Roman" w:cs="Times New Roman"/>
          <w:sz w:val="32"/>
          <w:szCs w:val="24"/>
          <w:lang w:val="en-US" w:eastAsia="zh-CN" w:bidi="ar-SA"/>
        </w:rPr>
        <w:t>茨岩塘电商</w:t>
      </w:r>
      <w:proofErr w:type="gramEnd"/>
      <w:r>
        <w:rPr>
          <w:rFonts w:ascii="Times New Roman" w:hAnsi="Times New Roman" w:cs="Times New Roman"/>
          <w:sz w:val="32"/>
          <w:szCs w:val="24"/>
          <w:lang w:val="en-US" w:eastAsia="zh-CN" w:bidi="ar-SA"/>
        </w:rPr>
        <w:t>直播基地，推出</w:t>
      </w:r>
      <w:r>
        <w:rPr>
          <w:rFonts w:ascii="Times New Roman" w:hAnsi="Times New Roman" w:cs="Times New Roman" w:hint="eastAsia"/>
          <w:sz w:val="32"/>
          <w:szCs w:val="24"/>
          <w:lang w:val="en-US" w:eastAsia="zh-CN" w:bidi="ar-SA"/>
        </w:rPr>
        <w:t>“</w:t>
      </w:r>
      <w:r>
        <w:rPr>
          <w:rFonts w:ascii="Times New Roman" w:hAnsi="Times New Roman" w:cs="Times New Roman"/>
          <w:sz w:val="32"/>
          <w:szCs w:val="24"/>
          <w:lang w:val="en-US" w:eastAsia="zh-CN" w:bidi="ar-SA"/>
        </w:rPr>
        <w:t>茨岩辣椒</w:t>
      </w:r>
      <w:r>
        <w:rPr>
          <w:rFonts w:ascii="Times New Roman" w:hAnsi="Times New Roman" w:cs="Times New Roman" w:hint="eastAsia"/>
          <w:sz w:val="32"/>
          <w:szCs w:val="24"/>
          <w:lang w:val="en-US" w:eastAsia="zh-CN" w:bidi="ar-SA"/>
        </w:rPr>
        <w:t>”</w:t>
      </w:r>
      <w:r>
        <w:rPr>
          <w:rFonts w:ascii="Times New Roman" w:hAnsi="Times New Roman" w:cs="Times New Roman"/>
          <w:sz w:val="32"/>
          <w:szCs w:val="24"/>
          <w:lang w:val="en-US" w:eastAsia="zh-CN" w:bidi="ar-SA"/>
        </w:rPr>
        <w:t>、</w:t>
      </w:r>
      <w:r>
        <w:rPr>
          <w:rFonts w:ascii="Times New Roman" w:hAnsi="Times New Roman" w:cs="Times New Roman" w:hint="eastAsia"/>
          <w:sz w:val="32"/>
          <w:szCs w:val="24"/>
          <w:lang w:val="en-US" w:eastAsia="zh-CN" w:bidi="ar-SA"/>
        </w:rPr>
        <w:t>“</w:t>
      </w:r>
      <w:r>
        <w:rPr>
          <w:rFonts w:ascii="Times New Roman" w:hAnsi="Times New Roman" w:cs="Times New Roman"/>
          <w:sz w:val="32"/>
          <w:szCs w:val="24"/>
          <w:lang w:val="en-US" w:eastAsia="zh-CN" w:bidi="ar-SA"/>
        </w:rPr>
        <w:t>红军大兜菜</w:t>
      </w:r>
      <w:r>
        <w:rPr>
          <w:rFonts w:ascii="Times New Roman" w:hAnsi="Times New Roman" w:cs="Times New Roman" w:hint="eastAsia"/>
          <w:sz w:val="32"/>
          <w:szCs w:val="24"/>
          <w:lang w:val="en-US" w:eastAsia="zh-CN" w:bidi="ar-SA"/>
        </w:rPr>
        <w:t>”</w:t>
      </w:r>
      <w:r>
        <w:rPr>
          <w:rFonts w:ascii="Times New Roman" w:hAnsi="Times New Roman" w:cs="Times New Roman"/>
          <w:sz w:val="32"/>
          <w:szCs w:val="24"/>
          <w:lang w:val="en-US" w:eastAsia="zh-CN" w:bidi="ar-SA"/>
        </w:rPr>
        <w:t>等特色品牌。</w:t>
      </w:r>
    </w:p>
    <w:p w:rsidR="00374E48" w:rsidRDefault="00097638">
      <w:pPr>
        <w:pStyle w:val="20"/>
        <w:keepNext w:val="0"/>
        <w:keepLines w:val="0"/>
        <w:spacing w:before="0" w:after="0" w:line="560" w:lineRule="exact"/>
        <w:ind w:firstLineChars="200" w:firstLine="632"/>
        <w:rPr>
          <w:rFonts w:ascii="Times New Roman" w:eastAsia="黑体" w:hAnsi="Times New Roman"/>
          <w:b w:val="0"/>
          <w:bCs w:val="0"/>
          <w:kern w:val="44"/>
        </w:rPr>
      </w:pPr>
      <w:r>
        <w:rPr>
          <w:rFonts w:ascii="Times New Roman" w:eastAsia="黑体" w:hAnsi="Times New Roman" w:hint="eastAsia"/>
          <w:b w:val="0"/>
          <w:bCs w:val="0"/>
          <w:kern w:val="44"/>
        </w:rPr>
        <w:t>三</w:t>
      </w:r>
      <w:r w:rsidR="003F124E">
        <w:rPr>
          <w:rFonts w:ascii="Times New Roman" w:eastAsia="黑体" w:hAnsi="Times New Roman"/>
          <w:b w:val="0"/>
          <w:bCs w:val="0"/>
          <w:kern w:val="44"/>
        </w:rPr>
        <w:t>、</w:t>
      </w:r>
      <w:r w:rsidR="003F124E">
        <w:rPr>
          <w:rFonts w:ascii="Times New Roman" w:eastAsia="黑体" w:hAnsi="Times New Roman" w:hint="eastAsia"/>
          <w:b w:val="0"/>
          <w:bCs w:val="0"/>
          <w:kern w:val="44"/>
        </w:rPr>
        <w:t>存在的问题</w:t>
      </w:r>
    </w:p>
    <w:p w:rsidR="00374E48" w:rsidRDefault="003F124E">
      <w:pPr>
        <w:spacing w:line="560" w:lineRule="exact"/>
        <w:ind w:firstLineChars="200" w:firstLine="632"/>
      </w:pPr>
      <w:r>
        <w:rPr>
          <w:rFonts w:hint="eastAsia"/>
        </w:rPr>
        <w:t>绩效</w:t>
      </w:r>
      <w:r>
        <w:rPr>
          <w:rFonts w:asciiTheme="majorBidi" w:hAnsiTheme="majorBidi" w:cstheme="majorBidi"/>
        </w:rPr>
        <w:t>目标宽泛</w:t>
      </w:r>
      <w:r>
        <w:rPr>
          <w:rFonts w:asciiTheme="majorBidi" w:hAnsiTheme="majorBidi" w:cstheme="majorBidi" w:hint="eastAsia"/>
        </w:rPr>
        <w:t>，</w:t>
      </w:r>
      <w:r>
        <w:t>绩效指标值设置量化程度不高，比如</w:t>
      </w:r>
      <w:r>
        <w:rPr>
          <w:rFonts w:hint="eastAsia"/>
        </w:rPr>
        <w:t>指标</w:t>
      </w:r>
      <w:r>
        <w:t>设置为：</w:t>
      </w:r>
      <w:r>
        <w:rPr>
          <w:rFonts w:hint="eastAsia"/>
        </w:rPr>
        <w:t>“</w:t>
      </w:r>
      <w:r>
        <w:t>年内完成</w:t>
      </w:r>
      <w:r>
        <w:rPr>
          <w:rFonts w:hint="eastAsia"/>
        </w:rPr>
        <w:t>”“按相关文件及要求及时拨付资金”“经费开支不超过预算”</w:t>
      </w:r>
      <w:r>
        <w:t>等</w:t>
      </w:r>
      <w:r>
        <w:rPr>
          <w:rFonts w:hint="eastAsia"/>
        </w:rPr>
        <w:t>，</w:t>
      </w:r>
      <w:r>
        <w:t>致使难以衡量和评价项目绩效目标是否实现。</w:t>
      </w:r>
    </w:p>
    <w:p w:rsidR="00374E48" w:rsidRDefault="00097638">
      <w:pPr>
        <w:pStyle w:val="20"/>
        <w:keepNext w:val="0"/>
        <w:keepLines w:val="0"/>
        <w:spacing w:before="0" w:after="0" w:line="560" w:lineRule="exact"/>
        <w:ind w:firstLineChars="200" w:firstLine="632"/>
        <w:rPr>
          <w:rFonts w:ascii="Times New Roman" w:eastAsia="黑体" w:hAnsi="Times New Roman"/>
          <w:b w:val="0"/>
          <w:bCs w:val="0"/>
          <w:kern w:val="44"/>
        </w:rPr>
      </w:pPr>
      <w:r>
        <w:rPr>
          <w:rFonts w:ascii="Times New Roman" w:eastAsia="黑体" w:hAnsi="Times New Roman" w:hint="eastAsia"/>
          <w:b w:val="0"/>
          <w:bCs w:val="0"/>
          <w:kern w:val="44"/>
        </w:rPr>
        <w:t>四</w:t>
      </w:r>
      <w:r w:rsidR="003F124E">
        <w:rPr>
          <w:rFonts w:ascii="Times New Roman" w:eastAsia="黑体" w:hAnsi="Times New Roman" w:hint="eastAsia"/>
          <w:b w:val="0"/>
          <w:bCs w:val="0"/>
          <w:kern w:val="44"/>
        </w:rPr>
        <w:t>、下一步改进措施及建议</w:t>
      </w:r>
    </w:p>
    <w:p w:rsidR="00374E48" w:rsidRPr="003E0A0B" w:rsidRDefault="003E0A0B" w:rsidP="003E0A0B">
      <w:pPr>
        <w:pStyle w:val="20"/>
        <w:keepNext w:val="0"/>
        <w:keepLines w:val="0"/>
        <w:spacing w:before="0" w:after="0" w:line="560" w:lineRule="exact"/>
        <w:ind w:firstLineChars="200" w:firstLine="632"/>
        <w:rPr>
          <w:rFonts w:asciiTheme="majorBidi" w:eastAsia="仿宋_GB2312" w:hAnsiTheme="majorBidi" w:cstheme="majorBidi"/>
          <w:b w:val="0"/>
          <w:bCs w:val="0"/>
          <w:szCs w:val="24"/>
        </w:rPr>
      </w:pPr>
      <w:r>
        <w:rPr>
          <w:rFonts w:asciiTheme="majorBidi" w:eastAsia="仿宋_GB2312" w:hAnsiTheme="majorBidi" w:cstheme="majorBidi" w:hint="eastAsia"/>
          <w:b w:val="0"/>
          <w:bCs w:val="0"/>
          <w:szCs w:val="24"/>
        </w:rPr>
        <w:t>一是</w:t>
      </w:r>
      <w:r w:rsidR="003F124E" w:rsidRPr="003E0A0B">
        <w:rPr>
          <w:rFonts w:asciiTheme="majorBidi" w:eastAsia="仿宋_GB2312" w:hAnsiTheme="majorBidi" w:cstheme="majorBidi"/>
          <w:b w:val="0"/>
          <w:bCs w:val="0"/>
          <w:szCs w:val="24"/>
        </w:rPr>
        <w:t>科学合理设计绩效目标，定量定性指标相结合。绩效目标</w:t>
      </w:r>
      <w:r w:rsidR="003F124E" w:rsidRPr="003E0A0B">
        <w:rPr>
          <w:rFonts w:asciiTheme="majorBidi" w:eastAsia="仿宋_GB2312" w:hAnsiTheme="majorBidi" w:cstheme="majorBidi" w:hint="eastAsia"/>
          <w:b w:val="0"/>
          <w:bCs w:val="0"/>
          <w:szCs w:val="24"/>
        </w:rPr>
        <w:t>的</w:t>
      </w:r>
      <w:r w:rsidR="003F124E" w:rsidRPr="003E0A0B">
        <w:rPr>
          <w:rFonts w:asciiTheme="majorBidi" w:eastAsia="仿宋_GB2312" w:hAnsiTheme="majorBidi" w:cstheme="majorBidi"/>
          <w:b w:val="0"/>
          <w:bCs w:val="0"/>
          <w:szCs w:val="24"/>
        </w:rPr>
        <w:t>制定应细化量化，与年度项目投资计划数相对应，确保绩效目标可审核、可监控、可评价，充分发挥绩效目标在预算绩效管理中的导向作用。</w:t>
      </w:r>
    </w:p>
    <w:p w:rsidR="00374E48" w:rsidRDefault="003E0A0B">
      <w:pPr>
        <w:spacing w:line="560" w:lineRule="exact"/>
        <w:ind w:firstLineChars="200" w:firstLine="632"/>
        <w:rPr>
          <w:rFonts w:asciiTheme="majorBidi" w:hAnsiTheme="majorBidi" w:cstheme="majorBidi"/>
        </w:rPr>
      </w:pPr>
      <w:r>
        <w:rPr>
          <w:rFonts w:hint="eastAsia"/>
        </w:rPr>
        <w:t>二是</w:t>
      </w:r>
      <w:r w:rsidR="003F124E">
        <w:rPr>
          <w:rFonts w:asciiTheme="majorBidi" w:hAnsiTheme="majorBidi" w:cstheme="majorBidi"/>
        </w:rPr>
        <w:t>落实绩效管理制度，参照国家、省级相关管理制度和操作规程，以部门职能职责为基础，合理细化绩效指标。各项内容填写规</w:t>
      </w:r>
      <w:bookmarkStart w:id="0" w:name="_GoBack"/>
      <w:bookmarkEnd w:id="0"/>
      <w:r w:rsidR="003F124E">
        <w:rPr>
          <w:rFonts w:asciiTheme="majorBidi" w:hAnsiTheme="majorBidi" w:cstheme="majorBidi"/>
        </w:rPr>
        <w:t>范、全面，目标清晰、明确，问题具体，措施得当。</w:t>
      </w:r>
    </w:p>
    <w:p w:rsidR="003E0A0B" w:rsidRDefault="00097638" w:rsidP="003E0A0B">
      <w:pPr>
        <w:pBdr>
          <w:bottom w:val="single" w:sz="4" w:space="11" w:color="FFFFFF"/>
        </w:pBdr>
        <w:spacing w:line="540" w:lineRule="exact"/>
        <w:ind w:firstLineChars="200" w:firstLine="632"/>
        <w:rPr>
          <w:szCs w:val="32"/>
        </w:rPr>
      </w:pPr>
      <w:r>
        <w:rPr>
          <w:rFonts w:eastAsia="黑体" w:hint="eastAsia"/>
          <w:szCs w:val="32"/>
        </w:rPr>
        <w:t>五</w:t>
      </w:r>
      <w:r w:rsidR="003E0A0B">
        <w:rPr>
          <w:rFonts w:eastAsia="黑体" w:hint="eastAsia"/>
          <w:szCs w:val="32"/>
        </w:rPr>
        <w:t>、其他需要说明的问题</w:t>
      </w:r>
    </w:p>
    <w:p w:rsidR="003E0A0B" w:rsidRDefault="003E0A0B" w:rsidP="003E0A0B">
      <w:pPr>
        <w:pBdr>
          <w:bottom w:val="single" w:sz="4" w:space="11" w:color="FFFFFF"/>
        </w:pBdr>
        <w:spacing w:line="540" w:lineRule="exact"/>
        <w:ind w:firstLineChars="200" w:firstLine="632"/>
        <w:rPr>
          <w:szCs w:val="32"/>
        </w:rPr>
      </w:pPr>
      <w:r>
        <w:rPr>
          <w:rFonts w:hint="eastAsia"/>
          <w:szCs w:val="32"/>
        </w:rPr>
        <w:t>无</w:t>
      </w:r>
    </w:p>
    <w:p w:rsidR="003E0A0B" w:rsidRPr="003E0A0B" w:rsidRDefault="003E0A0B" w:rsidP="003E0A0B">
      <w:pPr>
        <w:pStyle w:val="2"/>
        <w:ind w:left="632"/>
      </w:pPr>
    </w:p>
    <w:sectPr w:rsidR="003E0A0B" w:rsidRPr="003E0A0B" w:rsidSect="003E0A0B">
      <w:pgSz w:w="11906" w:h="16838"/>
      <w:pgMar w:top="2098" w:right="1474" w:bottom="1985" w:left="1588" w:header="851" w:footer="992" w:gutter="0"/>
      <w:pgNumType w:start="1" w:chapStyle="1"/>
      <w:cols w:space="720"/>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A1" w:rsidRDefault="00DE51A1">
      <w:r>
        <w:separator/>
      </w:r>
    </w:p>
  </w:endnote>
  <w:endnote w:type="continuationSeparator" w:id="0">
    <w:p w:rsidR="00DE51A1" w:rsidRDefault="00DE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A1" w:rsidRDefault="00DE51A1">
      <w:r>
        <w:separator/>
      </w:r>
    </w:p>
  </w:footnote>
  <w:footnote w:type="continuationSeparator" w:id="0">
    <w:p w:rsidR="00DE51A1" w:rsidRDefault="00DE5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TE0ZTI2OGY4Y2I1MjRlZDc4NzRjNDljYzY5ZTgifQ=="/>
  </w:docVars>
  <w:rsids>
    <w:rsidRoot w:val="0073027C"/>
    <w:rsid w:val="00002576"/>
    <w:rsid w:val="00002930"/>
    <w:rsid w:val="00002B83"/>
    <w:rsid w:val="00006205"/>
    <w:rsid w:val="00016ED6"/>
    <w:rsid w:val="00017CC8"/>
    <w:rsid w:val="00020BFB"/>
    <w:rsid w:val="00030456"/>
    <w:rsid w:val="000313FD"/>
    <w:rsid w:val="000329A2"/>
    <w:rsid w:val="000359D3"/>
    <w:rsid w:val="0003602A"/>
    <w:rsid w:val="000378AA"/>
    <w:rsid w:val="000403D3"/>
    <w:rsid w:val="00040439"/>
    <w:rsid w:val="00041549"/>
    <w:rsid w:val="00041C92"/>
    <w:rsid w:val="00042FA7"/>
    <w:rsid w:val="000466C3"/>
    <w:rsid w:val="000468B2"/>
    <w:rsid w:val="000470C9"/>
    <w:rsid w:val="00047CEB"/>
    <w:rsid w:val="0005368C"/>
    <w:rsid w:val="00054344"/>
    <w:rsid w:val="00055068"/>
    <w:rsid w:val="00055646"/>
    <w:rsid w:val="00056EE4"/>
    <w:rsid w:val="000572A5"/>
    <w:rsid w:val="0006069E"/>
    <w:rsid w:val="00060D7F"/>
    <w:rsid w:val="000612F2"/>
    <w:rsid w:val="0006143C"/>
    <w:rsid w:val="00061F87"/>
    <w:rsid w:val="00062EB9"/>
    <w:rsid w:val="00062FC4"/>
    <w:rsid w:val="00070572"/>
    <w:rsid w:val="00072FFF"/>
    <w:rsid w:val="000737E5"/>
    <w:rsid w:val="00073E60"/>
    <w:rsid w:val="00074832"/>
    <w:rsid w:val="00074B64"/>
    <w:rsid w:val="00076A05"/>
    <w:rsid w:val="00076CFE"/>
    <w:rsid w:val="000779A0"/>
    <w:rsid w:val="00082C41"/>
    <w:rsid w:val="00085517"/>
    <w:rsid w:val="00087078"/>
    <w:rsid w:val="000925A2"/>
    <w:rsid w:val="00094BE1"/>
    <w:rsid w:val="00097638"/>
    <w:rsid w:val="000A6A32"/>
    <w:rsid w:val="000A6C12"/>
    <w:rsid w:val="000A7DC3"/>
    <w:rsid w:val="000B16B5"/>
    <w:rsid w:val="000B4494"/>
    <w:rsid w:val="000C3686"/>
    <w:rsid w:val="000C6873"/>
    <w:rsid w:val="000C6BBC"/>
    <w:rsid w:val="000D2F02"/>
    <w:rsid w:val="000D3362"/>
    <w:rsid w:val="000D4F13"/>
    <w:rsid w:val="000D555A"/>
    <w:rsid w:val="000D6E77"/>
    <w:rsid w:val="000E3D6F"/>
    <w:rsid w:val="000F236C"/>
    <w:rsid w:val="000F5A4D"/>
    <w:rsid w:val="000F60CC"/>
    <w:rsid w:val="000F6F50"/>
    <w:rsid w:val="000F7DFA"/>
    <w:rsid w:val="001060E9"/>
    <w:rsid w:val="00117FB6"/>
    <w:rsid w:val="001201E8"/>
    <w:rsid w:val="00120294"/>
    <w:rsid w:val="00123CB8"/>
    <w:rsid w:val="00132B2F"/>
    <w:rsid w:val="001402AE"/>
    <w:rsid w:val="00146D1D"/>
    <w:rsid w:val="0014715E"/>
    <w:rsid w:val="00147579"/>
    <w:rsid w:val="00150B20"/>
    <w:rsid w:val="00154ED9"/>
    <w:rsid w:val="00160020"/>
    <w:rsid w:val="00163B78"/>
    <w:rsid w:val="00164CF4"/>
    <w:rsid w:val="00165A8A"/>
    <w:rsid w:val="00165FC8"/>
    <w:rsid w:val="0016682A"/>
    <w:rsid w:val="00171F03"/>
    <w:rsid w:val="00172F3D"/>
    <w:rsid w:val="001759F5"/>
    <w:rsid w:val="001766AC"/>
    <w:rsid w:val="001805CF"/>
    <w:rsid w:val="00182122"/>
    <w:rsid w:val="001836FE"/>
    <w:rsid w:val="00184AEE"/>
    <w:rsid w:val="0018674C"/>
    <w:rsid w:val="00191105"/>
    <w:rsid w:val="001975DE"/>
    <w:rsid w:val="001A193F"/>
    <w:rsid w:val="001A359C"/>
    <w:rsid w:val="001A5284"/>
    <w:rsid w:val="001B0F42"/>
    <w:rsid w:val="001B135E"/>
    <w:rsid w:val="001B4995"/>
    <w:rsid w:val="001B5697"/>
    <w:rsid w:val="001B6E31"/>
    <w:rsid w:val="001B7D42"/>
    <w:rsid w:val="001C008D"/>
    <w:rsid w:val="001C118A"/>
    <w:rsid w:val="001C1A0C"/>
    <w:rsid w:val="001C1A54"/>
    <w:rsid w:val="001C1DA5"/>
    <w:rsid w:val="001C316B"/>
    <w:rsid w:val="001C3D65"/>
    <w:rsid w:val="001D1017"/>
    <w:rsid w:val="001D4028"/>
    <w:rsid w:val="001D4F0D"/>
    <w:rsid w:val="001D730C"/>
    <w:rsid w:val="001E01A0"/>
    <w:rsid w:val="001E16E5"/>
    <w:rsid w:val="001E3729"/>
    <w:rsid w:val="001E3F21"/>
    <w:rsid w:val="001E410E"/>
    <w:rsid w:val="001E7ADF"/>
    <w:rsid w:val="001E7E27"/>
    <w:rsid w:val="001F5010"/>
    <w:rsid w:val="001F506A"/>
    <w:rsid w:val="001F5885"/>
    <w:rsid w:val="001F7DE5"/>
    <w:rsid w:val="002012CB"/>
    <w:rsid w:val="0020290D"/>
    <w:rsid w:val="00202BFC"/>
    <w:rsid w:val="00212A76"/>
    <w:rsid w:val="00216F92"/>
    <w:rsid w:val="002235D7"/>
    <w:rsid w:val="0022564F"/>
    <w:rsid w:val="00226451"/>
    <w:rsid w:val="002337D3"/>
    <w:rsid w:val="00235FDA"/>
    <w:rsid w:val="00252507"/>
    <w:rsid w:val="00252AA2"/>
    <w:rsid w:val="00252DE3"/>
    <w:rsid w:val="00252FB6"/>
    <w:rsid w:val="002622FE"/>
    <w:rsid w:val="00273704"/>
    <w:rsid w:val="00275144"/>
    <w:rsid w:val="002763C0"/>
    <w:rsid w:val="00282581"/>
    <w:rsid w:val="00284F8F"/>
    <w:rsid w:val="00285976"/>
    <w:rsid w:val="0028631F"/>
    <w:rsid w:val="002874DB"/>
    <w:rsid w:val="00290774"/>
    <w:rsid w:val="00290C47"/>
    <w:rsid w:val="002912D6"/>
    <w:rsid w:val="00295FAE"/>
    <w:rsid w:val="002A5D8E"/>
    <w:rsid w:val="002B09C9"/>
    <w:rsid w:val="002B2456"/>
    <w:rsid w:val="002B6832"/>
    <w:rsid w:val="002C0B3E"/>
    <w:rsid w:val="002C3D0E"/>
    <w:rsid w:val="002C3EDB"/>
    <w:rsid w:val="002C5BAF"/>
    <w:rsid w:val="002C5F60"/>
    <w:rsid w:val="002C758A"/>
    <w:rsid w:val="002D3217"/>
    <w:rsid w:val="002D3CD9"/>
    <w:rsid w:val="002D5416"/>
    <w:rsid w:val="002D578C"/>
    <w:rsid w:val="002D6937"/>
    <w:rsid w:val="002E3D32"/>
    <w:rsid w:val="002E4654"/>
    <w:rsid w:val="002F0FE4"/>
    <w:rsid w:val="00300293"/>
    <w:rsid w:val="0030205E"/>
    <w:rsid w:val="00302BA2"/>
    <w:rsid w:val="00310071"/>
    <w:rsid w:val="0031030B"/>
    <w:rsid w:val="00311825"/>
    <w:rsid w:val="00311A38"/>
    <w:rsid w:val="00312303"/>
    <w:rsid w:val="00313D2B"/>
    <w:rsid w:val="00313FCE"/>
    <w:rsid w:val="00317394"/>
    <w:rsid w:val="00322B53"/>
    <w:rsid w:val="00325297"/>
    <w:rsid w:val="003253AF"/>
    <w:rsid w:val="00327B1D"/>
    <w:rsid w:val="003300A5"/>
    <w:rsid w:val="003302BD"/>
    <w:rsid w:val="0033060D"/>
    <w:rsid w:val="0033062D"/>
    <w:rsid w:val="003321F7"/>
    <w:rsid w:val="00332A1A"/>
    <w:rsid w:val="00332F5F"/>
    <w:rsid w:val="003340D4"/>
    <w:rsid w:val="003351EC"/>
    <w:rsid w:val="0034135D"/>
    <w:rsid w:val="003418DA"/>
    <w:rsid w:val="00342237"/>
    <w:rsid w:val="00342D63"/>
    <w:rsid w:val="003430DE"/>
    <w:rsid w:val="0034604A"/>
    <w:rsid w:val="003464BF"/>
    <w:rsid w:val="00350ECE"/>
    <w:rsid w:val="0035781E"/>
    <w:rsid w:val="00362246"/>
    <w:rsid w:val="00365CAF"/>
    <w:rsid w:val="00366020"/>
    <w:rsid w:val="003716F8"/>
    <w:rsid w:val="00372B9C"/>
    <w:rsid w:val="00372E0B"/>
    <w:rsid w:val="00374E48"/>
    <w:rsid w:val="00375BCD"/>
    <w:rsid w:val="00375D29"/>
    <w:rsid w:val="003813E7"/>
    <w:rsid w:val="00381702"/>
    <w:rsid w:val="00383594"/>
    <w:rsid w:val="00383E7C"/>
    <w:rsid w:val="00384408"/>
    <w:rsid w:val="003876B0"/>
    <w:rsid w:val="00391AB3"/>
    <w:rsid w:val="00392FBD"/>
    <w:rsid w:val="00397405"/>
    <w:rsid w:val="003A05BC"/>
    <w:rsid w:val="003A3221"/>
    <w:rsid w:val="003A41EE"/>
    <w:rsid w:val="003A58F6"/>
    <w:rsid w:val="003A642A"/>
    <w:rsid w:val="003B02F6"/>
    <w:rsid w:val="003B0B8B"/>
    <w:rsid w:val="003B14A6"/>
    <w:rsid w:val="003B169F"/>
    <w:rsid w:val="003B2AE3"/>
    <w:rsid w:val="003B4005"/>
    <w:rsid w:val="003B4F37"/>
    <w:rsid w:val="003B6929"/>
    <w:rsid w:val="003C0BAE"/>
    <w:rsid w:val="003C4B36"/>
    <w:rsid w:val="003D0FFA"/>
    <w:rsid w:val="003D48D3"/>
    <w:rsid w:val="003D67CB"/>
    <w:rsid w:val="003D7D29"/>
    <w:rsid w:val="003E0A0B"/>
    <w:rsid w:val="003E1F5F"/>
    <w:rsid w:val="003E3EC7"/>
    <w:rsid w:val="003E5203"/>
    <w:rsid w:val="003E5D56"/>
    <w:rsid w:val="003F07C4"/>
    <w:rsid w:val="003F124E"/>
    <w:rsid w:val="003F6EAE"/>
    <w:rsid w:val="00400ABC"/>
    <w:rsid w:val="00401090"/>
    <w:rsid w:val="00401DCE"/>
    <w:rsid w:val="004049D2"/>
    <w:rsid w:val="00410748"/>
    <w:rsid w:val="00412A32"/>
    <w:rsid w:val="0041399A"/>
    <w:rsid w:val="004140A5"/>
    <w:rsid w:val="004149E3"/>
    <w:rsid w:val="00416219"/>
    <w:rsid w:val="004170E3"/>
    <w:rsid w:val="004176AB"/>
    <w:rsid w:val="00420816"/>
    <w:rsid w:val="00423342"/>
    <w:rsid w:val="00425224"/>
    <w:rsid w:val="004278BD"/>
    <w:rsid w:val="004342F5"/>
    <w:rsid w:val="00434704"/>
    <w:rsid w:val="004414F4"/>
    <w:rsid w:val="00443F44"/>
    <w:rsid w:val="00446227"/>
    <w:rsid w:val="00446A3E"/>
    <w:rsid w:val="0045217F"/>
    <w:rsid w:val="00452907"/>
    <w:rsid w:val="004535AB"/>
    <w:rsid w:val="00453AB0"/>
    <w:rsid w:val="004644F8"/>
    <w:rsid w:val="00464F11"/>
    <w:rsid w:val="00472E40"/>
    <w:rsid w:val="0047325B"/>
    <w:rsid w:val="00473BDA"/>
    <w:rsid w:val="00480F6A"/>
    <w:rsid w:val="004819F6"/>
    <w:rsid w:val="00483FF1"/>
    <w:rsid w:val="004857E5"/>
    <w:rsid w:val="0049158F"/>
    <w:rsid w:val="00496406"/>
    <w:rsid w:val="00496583"/>
    <w:rsid w:val="004A134B"/>
    <w:rsid w:val="004A72A9"/>
    <w:rsid w:val="004B33EE"/>
    <w:rsid w:val="004B39E7"/>
    <w:rsid w:val="004B3F1D"/>
    <w:rsid w:val="004B57C7"/>
    <w:rsid w:val="004B6D2A"/>
    <w:rsid w:val="004B72D8"/>
    <w:rsid w:val="004C0A4D"/>
    <w:rsid w:val="004C27E5"/>
    <w:rsid w:val="004C68D4"/>
    <w:rsid w:val="004D0FC6"/>
    <w:rsid w:val="004D187B"/>
    <w:rsid w:val="004D76E5"/>
    <w:rsid w:val="004E1155"/>
    <w:rsid w:val="004E1CD3"/>
    <w:rsid w:val="004E1E52"/>
    <w:rsid w:val="004E5C35"/>
    <w:rsid w:val="004F0216"/>
    <w:rsid w:val="004F15BA"/>
    <w:rsid w:val="004F2588"/>
    <w:rsid w:val="004F2FA1"/>
    <w:rsid w:val="004F3A04"/>
    <w:rsid w:val="004F474F"/>
    <w:rsid w:val="004F4D32"/>
    <w:rsid w:val="004F57E7"/>
    <w:rsid w:val="004F6EB1"/>
    <w:rsid w:val="004F7124"/>
    <w:rsid w:val="00504408"/>
    <w:rsid w:val="005063C0"/>
    <w:rsid w:val="00506A8A"/>
    <w:rsid w:val="0050729A"/>
    <w:rsid w:val="0051059E"/>
    <w:rsid w:val="00512289"/>
    <w:rsid w:val="005142E9"/>
    <w:rsid w:val="005149F7"/>
    <w:rsid w:val="00514F36"/>
    <w:rsid w:val="00515AD8"/>
    <w:rsid w:val="00517214"/>
    <w:rsid w:val="0052118D"/>
    <w:rsid w:val="00534B05"/>
    <w:rsid w:val="00536D12"/>
    <w:rsid w:val="005375C5"/>
    <w:rsid w:val="00542FF7"/>
    <w:rsid w:val="00543827"/>
    <w:rsid w:val="00552B67"/>
    <w:rsid w:val="0055790C"/>
    <w:rsid w:val="00585416"/>
    <w:rsid w:val="00585EC9"/>
    <w:rsid w:val="00590F1C"/>
    <w:rsid w:val="00595C7C"/>
    <w:rsid w:val="00596984"/>
    <w:rsid w:val="005971F6"/>
    <w:rsid w:val="005A1913"/>
    <w:rsid w:val="005A4948"/>
    <w:rsid w:val="005A5505"/>
    <w:rsid w:val="005A577E"/>
    <w:rsid w:val="005A6852"/>
    <w:rsid w:val="005A6931"/>
    <w:rsid w:val="005B06CB"/>
    <w:rsid w:val="005B3CCA"/>
    <w:rsid w:val="005B4648"/>
    <w:rsid w:val="005C07E2"/>
    <w:rsid w:val="005C2A1C"/>
    <w:rsid w:val="005C3D35"/>
    <w:rsid w:val="005C5DAE"/>
    <w:rsid w:val="005D0E11"/>
    <w:rsid w:val="005D7A91"/>
    <w:rsid w:val="005E042B"/>
    <w:rsid w:val="005E12CB"/>
    <w:rsid w:val="005E2D85"/>
    <w:rsid w:val="005F02A6"/>
    <w:rsid w:val="005F0480"/>
    <w:rsid w:val="005F75B6"/>
    <w:rsid w:val="006023F1"/>
    <w:rsid w:val="00602558"/>
    <w:rsid w:val="006051FF"/>
    <w:rsid w:val="00610400"/>
    <w:rsid w:val="0061177C"/>
    <w:rsid w:val="00611DAE"/>
    <w:rsid w:val="006149B1"/>
    <w:rsid w:val="00615663"/>
    <w:rsid w:val="006164AB"/>
    <w:rsid w:val="0062007E"/>
    <w:rsid w:val="00620F28"/>
    <w:rsid w:val="00622245"/>
    <w:rsid w:val="00622CE9"/>
    <w:rsid w:val="00631052"/>
    <w:rsid w:val="0063346E"/>
    <w:rsid w:val="006362ED"/>
    <w:rsid w:val="006404BA"/>
    <w:rsid w:val="0064058C"/>
    <w:rsid w:val="00643189"/>
    <w:rsid w:val="00647335"/>
    <w:rsid w:val="00651D84"/>
    <w:rsid w:val="0065439C"/>
    <w:rsid w:val="00655462"/>
    <w:rsid w:val="0065754C"/>
    <w:rsid w:val="00657F48"/>
    <w:rsid w:val="00661D06"/>
    <w:rsid w:val="006665D2"/>
    <w:rsid w:val="006671E7"/>
    <w:rsid w:val="00670AC5"/>
    <w:rsid w:val="00673CDF"/>
    <w:rsid w:val="00674E33"/>
    <w:rsid w:val="0067678D"/>
    <w:rsid w:val="00676E02"/>
    <w:rsid w:val="0068281E"/>
    <w:rsid w:val="006830CB"/>
    <w:rsid w:val="00683366"/>
    <w:rsid w:val="00683A16"/>
    <w:rsid w:val="00683B57"/>
    <w:rsid w:val="006857A8"/>
    <w:rsid w:val="00690922"/>
    <w:rsid w:val="00691088"/>
    <w:rsid w:val="006979B2"/>
    <w:rsid w:val="006A1D62"/>
    <w:rsid w:val="006A4FFC"/>
    <w:rsid w:val="006A50E4"/>
    <w:rsid w:val="006A6120"/>
    <w:rsid w:val="006A6C8D"/>
    <w:rsid w:val="006B1535"/>
    <w:rsid w:val="006B1ABD"/>
    <w:rsid w:val="006B1FCE"/>
    <w:rsid w:val="006C097C"/>
    <w:rsid w:val="006C0D72"/>
    <w:rsid w:val="006C204F"/>
    <w:rsid w:val="006C3105"/>
    <w:rsid w:val="006C48F7"/>
    <w:rsid w:val="006C56CA"/>
    <w:rsid w:val="006C5D56"/>
    <w:rsid w:val="006C677B"/>
    <w:rsid w:val="006D16DD"/>
    <w:rsid w:val="006D45E5"/>
    <w:rsid w:val="006D4D7F"/>
    <w:rsid w:val="006E484E"/>
    <w:rsid w:val="006F04E4"/>
    <w:rsid w:val="006F0F78"/>
    <w:rsid w:val="006F1599"/>
    <w:rsid w:val="006F43B0"/>
    <w:rsid w:val="006F5B0F"/>
    <w:rsid w:val="00700E66"/>
    <w:rsid w:val="007013D2"/>
    <w:rsid w:val="00707621"/>
    <w:rsid w:val="007140CE"/>
    <w:rsid w:val="007208CB"/>
    <w:rsid w:val="007231FA"/>
    <w:rsid w:val="0072703F"/>
    <w:rsid w:val="0073027C"/>
    <w:rsid w:val="0073045D"/>
    <w:rsid w:val="00733592"/>
    <w:rsid w:val="00742AF3"/>
    <w:rsid w:val="00742FA4"/>
    <w:rsid w:val="0074677B"/>
    <w:rsid w:val="00746E58"/>
    <w:rsid w:val="00747750"/>
    <w:rsid w:val="007507A5"/>
    <w:rsid w:val="00765CE4"/>
    <w:rsid w:val="00766329"/>
    <w:rsid w:val="00766E94"/>
    <w:rsid w:val="00770CE5"/>
    <w:rsid w:val="00770FC7"/>
    <w:rsid w:val="00771020"/>
    <w:rsid w:val="00771B84"/>
    <w:rsid w:val="0077237C"/>
    <w:rsid w:val="00776B3D"/>
    <w:rsid w:val="00777E96"/>
    <w:rsid w:val="007901A2"/>
    <w:rsid w:val="00792303"/>
    <w:rsid w:val="00792AC2"/>
    <w:rsid w:val="00794941"/>
    <w:rsid w:val="007A0688"/>
    <w:rsid w:val="007A1516"/>
    <w:rsid w:val="007A2EED"/>
    <w:rsid w:val="007A303D"/>
    <w:rsid w:val="007A4861"/>
    <w:rsid w:val="007B12F0"/>
    <w:rsid w:val="007B6354"/>
    <w:rsid w:val="007B7328"/>
    <w:rsid w:val="007C00BB"/>
    <w:rsid w:val="007C08A7"/>
    <w:rsid w:val="007C5894"/>
    <w:rsid w:val="007C7895"/>
    <w:rsid w:val="007C7903"/>
    <w:rsid w:val="007D1A6C"/>
    <w:rsid w:val="007D3F04"/>
    <w:rsid w:val="007D57CB"/>
    <w:rsid w:val="007F147A"/>
    <w:rsid w:val="007F61F7"/>
    <w:rsid w:val="007F6EB8"/>
    <w:rsid w:val="00801D2F"/>
    <w:rsid w:val="00802376"/>
    <w:rsid w:val="00802501"/>
    <w:rsid w:val="008036BD"/>
    <w:rsid w:val="00805E6D"/>
    <w:rsid w:val="008065D5"/>
    <w:rsid w:val="00806AC0"/>
    <w:rsid w:val="00806BE8"/>
    <w:rsid w:val="00807162"/>
    <w:rsid w:val="00807302"/>
    <w:rsid w:val="00810594"/>
    <w:rsid w:val="008119BB"/>
    <w:rsid w:val="008126CF"/>
    <w:rsid w:val="0081296C"/>
    <w:rsid w:val="00813809"/>
    <w:rsid w:val="008142D1"/>
    <w:rsid w:val="00814978"/>
    <w:rsid w:val="00817DE7"/>
    <w:rsid w:val="00820A86"/>
    <w:rsid w:val="00822549"/>
    <w:rsid w:val="008226DD"/>
    <w:rsid w:val="008275AB"/>
    <w:rsid w:val="008306FE"/>
    <w:rsid w:val="008339B0"/>
    <w:rsid w:val="00833FF2"/>
    <w:rsid w:val="00834D47"/>
    <w:rsid w:val="00841118"/>
    <w:rsid w:val="00842A3E"/>
    <w:rsid w:val="0084391E"/>
    <w:rsid w:val="00851A7D"/>
    <w:rsid w:val="00851BC5"/>
    <w:rsid w:val="00852AE7"/>
    <w:rsid w:val="008537A3"/>
    <w:rsid w:val="008562A4"/>
    <w:rsid w:val="00861017"/>
    <w:rsid w:val="00862E8B"/>
    <w:rsid w:val="00865377"/>
    <w:rsid w:val="00865EE0"/>
    <w:rsid w:val="00870886"/>
    <w:rsid w:val="00873B95"/>
    <w:rsid w:val="00874541"/>
    <w:rsid w:val="00874592"/>
    <w:rsid w:val="008745B7"/>
    <w:rsid w:val="008776DC"/>
    <w:rsid w:val="00877B6E"/>
    <w:rsid w:val="00880755"/>
    <w:rsid w:val="00884CAB"/>
    <w:rsid w:val="00884DAA"/>
    <w:rsid w:val="00886480"/>
    <w:rsid w:val="00894B25"/>
    <w:rsid w:val="00896C07"/>
    <w:rsid w:val="00896E83"/>
    <w:rsid w:val="00897D43"/>
    <w:rsid w:val="008A12DE"/>
    <w:rsid w:val="008A1A3C"/>
    <w:rsid w:val="008B1A3A"/>
    <w:rsid w:val="008B605A"/>
    <w:rsid w:val="008C3AA0"/>
    <w:rsid w:val="008C4082"/>
    <w:rsid w:val="008C5F0A"/>
    <w:rsid w:val="008D0F43"/>
    <w:rsid w:val="008D36B0"/>
    <w:rsid w:val="008D4883"/>
    <w:rsid w:val="008D7924"/>
    <w:rsid w:val="008E05A1"/>
    <w:rsid w:val="008E5BAF"/>
    <w:rsid w:val="008E6CB2"/>
    <w:rsid w:val="008E6FC6"/>
    <w:rsid w:val="008F30F6"/>
    <w:rsid w:val="008F47C1"/>
    <w:rsid w:val="008F4A2D"/>
    <w:rsid w:val="008F597C"/>
    <w:rsid w:val="009001BC"/>
    <w:rsid w:val="00900412"/>
    <w:rsid w:val="0090145F"/>
    <w:rsid w:val="00901685"/>
    <w:rsid w:val="009022BD"/>
    <w:rsid w:val="00903C3B"/>
    <w:rsid w:val="0090528A"/>
    <w:rsid w:val="0090587C"/>
    <w:rsid w:val="00905D10"/>
    <w:rsid w:val="00906121"/>
    <w:rsid w:val="00910562"/>
    <w:rsid w:val="00913C04"/>
    <w:rsid w:val="00915436"/>
    <w:rsid w:val="009158ED"/>
    <w:rsid w:val="009160BB"/>
    <w:rsid w:val="00916FF0"/>
    <w:rsid w:val="00923BA1"/>
    <w:rsid w:val="00923E09"/>
    <w:rsid w:val="00931867"/>
    <w:rsid w:val="00932E20"/>
    <w:rsid w:val="00935164"/>
    <w:rsid w:val="00937AB6"/>
    <w:rsid w:val="00937F84"/>
    <w:rsid w:val="00941719"/>
    <w:rsid w:val="0094220A"/>
    <w:rsid w:val="009425B6"/>
    <w:rsid w:val="00942AC5"/>
    <w:rsid w:val="0094444E"/>
    <w:rsid w:val="009447DB"/>
    <w:rsid w:val="0094512B"/>
    <w:rsid w:val="009472BB"/>
    <w:rsid w:val="009504D7"/>
    <w:rsid w:val="00953790"/>
    <w:rsid w:val="00953DCD"/>
    <w:rsid w:val="00956E7B"/>
    <w:rsid w:val="00957283"/>
    <w:rsid w:val="00957E38"/>
    <w:rsid w:val="00957F7C"/>
    <w:rsid w:val="00963CDF"/>
    <w:rsid w:val="00965F45"/>
    <w:rsid w:val="00966ABC"/>
    <w:rsid w:val="00971CE1"/>
    <w:rsid w:val="00976B2E"/>
    <w:rsid w:val="0097778F"/>
    <w:rsid w:val="0098352E"/>
    <w:rsid w:val="0098427E"/>
    <w:rsid w:val="00986776"/>
    <w:rsid w:val="00990B1C"/>
    <w:rsid w:val="00994C3B"/>
    <w:rsid w:val="00995BAF"/>
    <w:rsid w:val="009961A4"/>
    <w:rsid w:val="00997533"/>
    <w:rsid w:val="009A00E9"/>
    <w:rsid w:val="009A107D"/>
    <w:rsid w:val="009A5661"/>
    <w:rsid w:val="009B0132"/>
    <w:rsid w:val="009B0254"/>
    <w:rsid w:val="009B2945"/>
    <w:rsid w:val="009B2A6E"/>
    <w:rsid w:val="009B351C"/>
    <w:rsid w:val="009B6FB3"/>
    <w:rsid w:val="009B771E"/>
    <w:rsid w:val="009C064A"/>
    <w:rsid w:val="009C1E97"/>
    <w:rsid w:val="009C331A"/>
    <w:rsid w:val="009C376C"/>
    <w:rsid w:val="009C7D16"/>
    <w:rsid w:val="009D0A90"/>
    <w:rsid w:val="009D4D52"/>
    <w:rsid w:val="009D5315"/>
    <w:rsid w:val="009D6379"/>
    <w:rsid w:val="009D67BE"/>
    <w:rsid w:val="009D6F5C"/>
    <w:rsid w:val="009E0F1B"/>
    <w:rsid w:val="009E3DD1"/>
    <w:rsid w:val="009F2C5F"/>
    <w:rsid w:val="009F45A7"/>
    <w:rsid w:val="009F4959"/>
    <w:rsid w:val="00A00899"/>
    <w:rsid w:val="00A0252C"/>
    <w:rsid w:val="00A02D2C"/>
    <w:rsid w:val="00A079F8"/>
    <w:rsid w:val="00A11342"/>
    <w:rsid w:val="00A1313D"/>
    <w:rsid w:val="00A14305"/>
    <w:rsid w:val="00A14783"/>
    <w:rsid w:val="00A15E4A"/>
    <w:rsid w:val="00A16AE8"/>
    <w:rsid w:val="00A173AB"/>
    <w:rsid w:val="00A17A5F"/>
    <w:rsid w:val="00A17E59"/>
    <w:rsid w:val="00A225A1"/>
    <w:rsid w:val="00A23902"/>
    <w:rsid w:val="00A24A7E"/>
    <w:rsid w:val="00A26C52"/>
    <w:rsid w:val="00A31582"/>
    <w:rsid w:val="00A31789"/>
    <w:rsid w:val="00A37634"/>
    <w:rsid w:val="00A40E6E"/>
    <w:rsid w:val="00A45403"/>
    <w:rsid w:val="00A546A7"/>
    <w:rsid w:val="00A577B2"/>
    <w:rsid w:val="00A61844"/>
    <w:rsid w:val="00A66193"/>
    <w:rsid w:val="00A66A65"/>
    <w:rsid w:val="00A700C1"/>
    <w:rsid w:val="00A70D89"/>
    <w:rsid w:val="00A71A06"/>
    <w:rsid w:val="00A73789"/>
    <w:rsid w:val="00A76B0F"/>
    <w:rsid w:val="00A855D4"/>
    <w:rsid w:val="00A86726"/>
    <w:rsid w:val="00A87FA7"/>
    <w:rsid w:val="00A90250"/>
    <w:rsid w:val="00A91132"/>
    <w:rsid w:val="00A91D82"/>
    <w:rsid w:val="00A92AD6"/>
    <w:rsid w:val="00A93905"/>
    <w:rsid w:val="00A93ADE"/>
    <w:rsid w:val="00A93D25"/>
    <w:rsid w:val="00A9418D"/>
    <w:rsid w:val="00A9583F"/>
    <w:rsid w:val="00A967B5"/>
    <w:rsid w:val="00AA00B0"/>
    <w:rsid w:val="00AA01BB"/>
    <w:rsid w:val="00AA0A72"/>
    <w:rsid w:val="00AA4B89"/>
    <w:rsid w:val="00AB07BA"/>
    <w:rsid w:val="00AB32B4"/>
    <w:rsid w:val="00AB36AD"/>
    <w:rsid w:val="00AB4488"/>
    <w:rsid w:val="00AC05B0"/>
    <w:rsid w:val="00AC5899"/>
    <w:rsid w:val="00AC5A80"/>
    <w:rsid w:val="00AC7B24"/>
    <w:rsid w:val="00AD053B"/>
    <w:rsid w:val="00AD2CD6"/>
    <w:rsid w:val="00AD3E66"/>
    <w:rsid w:val="00AD6030"/>
    <w:rsid w:val="00AE00F9"/>
    <w:rsid w:val="00AE1C0B"/>
    <w:rsid w:val="00AE4E37"/>
    <w:rsid w:val="00AE5467"/>
    <w:rsid w:val="00AE5E56"/>
    <w:rsid w:val="00AE6E4A"/>
    <w:rsid w:val="00AF11D7"/>
    <w:rsid w:val="00AF50EA"/>
    <w:rsid w:val="00AF59A5"/>
    <w:rsid w:val="00B0330B"/>
    <w:rsid w:val="00B04988"/>
    <w:rsid w:val="00B109E3"/>
    <w:rsid w:val="00B12331"/>
    <w:rsid w:val="00B12E02"/>
    <w:rsid w:val="00B13336"/>
    <w:rsid w:val="00B133A4"/>
    <w:rsid w:val="00B1350B"/>
    <w:rsid w:val="00B13968"/>
    <w:rsid w:val="00B204D5"/>
    <w:rsid w:val="00B207F3"/>
    <w:rsid w:val="00B2189B"/>
    <w:rsid w:val="00B2369A"/>
    <w:rsid w:val="00B24136"/>
    <w:rsid w:val="00B2494E"/>
    <w:rsid w:val="00B25D24"/>
    <w:rsid w:val="00B25DF4"/>
    <w:rsid w:val="00B25EB4"/>
    <w:rsid w:val="00B320B5"/>
    <w:rsid w:val="00B326D2"/>
    <w:rsid w:val="00B3315D"/>
    <w:rsid w:val="00B3329E"/>
    <w:rsid w:val="00B36D8C"/>
    <w:rsid w:val="00B43396"/>
    <w:rsid w:val="00B44C35"/>
    <w:rsid w:val="00B46BB9"/>
    <w:rsid w:val="00B50166"/>
    <w:rsid w:val="00B517DA"/>
    <w:rsid w:val="00B53972"/>
    <w:rsid w:val="00B54B19"/>
    <w:rsid w:val="00B6060A"/>
    <w:rsid w:val="00B637D9"/>
    <w:rsid w:val="00B651E3"/>
    <w:rsid w:val="00B65332"/>
    <w:rsid w:val="00B67A19"/>
    <w:rsid w:val="00B70567"/>
    <w:rsid w:val="00B7345A"/>
    <w:rsid w:val="00B763E0"/>
    <w:rsid w:val="00B8053C"/>
    <w:rsid w:val="00B81D9B"/>
    <w:rsid w:val="00B822D6"/>
    <w:rsid w:val="00B864F7"/>
    <w:rsid w:val="00B86A0A"/>
    <w:rsid w:val="00B86A60"/>
    <w:rsid w:val="00B86C40"/>
    <w:rsid w:val="00B86F95"/>
    <w:rsid w:val="00B90688"/>
    <w:rsid w:val="00B912A2"/>
    <w:rsid w:val="00B94FFA"/>
    <w:rsid w:val="00B95166"/>
    <w:rsid w:val="00B97EDA"/>
    <w:rsid w:val="00BA044D"/>
    <w:rsid w:val="00BA2D14"/>
    <w:rsid w:val="00BA2E93"/>
    <w:rsid w:val="00BA327C"/>
    <w:rsid w:val="00BB1FE3"/>
    <w:rsid w:val="00BB214C"/>
    <w:rsid w:val="00BB2BE5"/>
    <w:rsid w:val="00BB31AF"/>
    <w:rsid w:val="00BB36B8"/>
    <w:rsid w:val="00BB6F2D"/>
    <w:rsid w:val="00BC04B0"/>
    <w:rsid w:val="00BC2ADF"/>
    <w:rsid w:val="00BC2DC8"/>
    <w:rsid w:val="00BC7152"/>
    <w:rsid w:val="00BD2679"/>
    <w:rsid w:val="00BD5DC1"/>
    <w:rsid w:val="00BD717E"/>
    <w:rsid w:val="00BE0CA5"/>
    <w:rsid w:val="00BE14DC"/>
    <w:rsid w:val="00BE38B6"/>
    <w:rsid w:val="00BE4B6D"/>
    <w:rsid w:val="00BE76A2"/>
    <w:rsid w:val="00BE7EC4"/>
    <w:rsid w:val="00BF05B7"/>
    <w:rsid w:val="00BF128A"/>
    <w:rsid w:val="00BF243A"/>
    <w:rsid w:val="00BF4FD8"/>
    <w:rsid w:val="00C01ECD"/>
    <w:rsid w:val="00C02AEC"/>
    <w:rsid w:val="00C0461F"/>
    <w:rsid w:val="00C05EAD"/>
    <w:rsid w:val="00C07CBD"/>
    <w:rsid w:val="00C10702"/>
    <w:rsid w:val="00C11490"/>
    <w:rsid w:val="00C117A7"/>
    <w:rsid w:val="00C12CB1"/>
    <w:rsid w:val="00C16C2C"/>
    <w:rsid w:val="00C2388C"/>
    <w:rsid w:val="00C42CAD"/>
    <w:rsid w:val="00C43EB7"/>
    <w:rsid w:val="00C44687"/>
    <w:rsid w:val="00C4675F"/>
    <w:rsid w:val="00C47456"/>
    <w:rsid w:val="00C479E1"/>
    <w:rsid w:val="00C5169C"/>
    <w:rsid w:val="00C51DC2"/>
    <w:rsid w:val="00C520E0"/>
    <w:rsid w:val="00C52769"/>
    <w:rsid w:val="00C53B4A"/>
    <w:rsid w:val="00C55891"/>
    <w:rsid w:val="00C56646"/>
    <w:rsid w:val="00C608E9"/>
    <w:rsid w:val="00C63A6E"/>
    <w:rsid w:val="00C67B40"/>
    <w:rsid w:val="00C71BB4"/>
    <w:rsid w:val="00C7231F"/>
    <w:rsid w:val="00C729D6"/>
    <w:rsid w:val="00C746C0"/>
    <w:rsid w:val="00C755C7"/>
    <w:rsid w:val="00C755E1"/>
    <w:rsid w:val="00C76E85"/>
    <w:rsid w:val="00C7720A"/>
    <w:rsid w:val="00C832FE"/>
    <w:rsid w:val="00C83623"/>
    <w:rsid w:val="00C83D33"/>
    <w:rsid w:val="00C863E8"/>
    <w:rsid w:val="00C9057F"/>
    <w:rsid w:val="00C908B7"/>
    <w:rsid w:val="00C911D2"/>
    <w:rsid w:val="00C9224A"/>
    <w:rsid w:val="00C92459"/>
    <w:rsid w:val="00C953A6"/>
    <w:rsid w:val="00CA0077"/>
    <w:rsid w:val="00CA3DCB"/>
    <w:rsid w:val="00CA5CDD"/>
    <w:rsid w:val="00CA7873"/>
    <w:rsid w:val="00CB3387"/>
    <w:rsid w:val="00CB493B"/>
    <w:rsid w:val="00CB5C7E"/>
    <w:rsid w:val="00CB6CC5"/>
    <w:rsid w:val="00CB7C6A"/>
    <w:rsid w:val="00CC1CBB"/>
    <w:rsid w:val="00CD31F7"/>
    <w:rsid w:val="00CD32E5"/>
    <w:rsid w:val="00CD5E06"/>
    <w:rsid w:val="00CE0773"/>
    <w:rsid w:val="00CF3C89"/>
    <w:rsid w:val="00D02F71"/>
    <w:rsid w:val="00D0571C"/>
    <w:rsid w:val="00D07F04"/>
    <w:rsid w:val="00D12802"/>
    <w:rsid w:val="00D14E71"/>
    <w:rsid w:val="00D16010"/>
    <w:rsid w:val="00D20C2E"/>
    <w:rsid w:val="00D24BDB"/>
    <w:rsid w:val="00D24FD3"/>
    <w:rsid w:val="00D26212"/>
    <w:rsid w:val="00D26C19"/>
    <w:rsid w:val="00D26F6F"/>
    <w:rsid w:val="00D27B74"/>
    <w:rsid w:val="00D27C68"/>
    <w:rsid w:val="00D31005"/>
    <w:rsid w:val="00D31B76"/>
    <w:rsid w:val="00D34D5E"/>
    <w:rsid w:val="00D34FE9"/>
    <w:rsid w:val="00D40532"/>
    <w:rsid w:val="00D43CA0"/>
    <w:rsid w:val="00D43D91"/>
    <w:rsid w:val="00D44C86"/>
    <w:rsid w:val="00D46DF3"/>
    <w:rsid w:val="00D47038"/>
    <w:rsid w:val="00D50B4D"/>
    <w:rsid w:val="00D51A68"/>
    <w:rsid w:val="00D526E2"/>
    <w:rsid w:val="00D5447E"/>
    <w:rsid w:val="00D56485"/>
    <w:rsid w:val="00D56674"/>
    <w:rsid w:val="00D56D76"/>
    <w:rsid w:val="00D57BB7"/>
    <w:rsid w:val="00D62CB8"/>
    <w:rsid w:val="00D6577B"/>
    <w:rsid w:val="00D71E1A"/>
    <w:rsid w:val="00D72F1E"/>
    <w:rsid w:val="00D7774D"/>
    <w:rsid w:val="00D77E1A"/>
    <w:rsid w:val="00D80AE7"/>
    <w:rsid w:val="00D812B5"/>
    <w:rsid w:val="00D84A29"/>
    <w:rsid w:val="00D85AEC"/>
    <w:rsid w:val="00D85E97"/>
    <w:rsid w:val="00D85F9D"/>
    <w:rsid w:val="00D86C47"/>
    <w:rsid w:val="00D901E7"/>
    <w:rsid w:val="00D90FC8"/>
    <w:rsid w:val="00D91D50"/>
    <w:rsid w:val="00D95298"/>
    <w:rsid w:val="00D97B51"/>
    <w:rsid w:val="00DA193B"/>
    <w:rsid w:val="00DA2C42"/>
    <w:rsid w:val="00DA2F8E"/>
    <w:rsid w:val="00DA411F"/>
    <w:rsid w:val="00DA55F5"/>
    <w:rsid w:val="00DA6393"/>
    <w:rsid w:val="00DA6883"/>
    <w:rsid w:val="00DA769A"/>
    <w:rsid w:val="00DB28D2"/>
    <w:rsid w:val="00DB2A22"/>
    <w:rsid w:val="00DB31AD"/>
    <w:rsid w:val="00DB3BD3"/>
    <w:rsid w:val="00DB5074"/>
    <w:rsid w:val="00DC3866"/>
    <w:rsid w:val="00DC66A7"/>
    <w:rsid w:val="00DC7C17"/>
    <w:rsid w:val="00DD185E"/>
    <w:rsid w:val="00DD31AA"/>
    <w:rsid w:val="00DD3753"/>
    <w:rsid w:val="00DD4D1B"/>
    <w:rsid w:val="00DD505E"/>
    <w:rsid w:val="00DD6ABF"/>
    <w:rsid w:val="00DD769F"/>
    <w:rsid w:val="00DE1ECB"/>
    <w:rsid w:val="00DE2CDD"/>
    <w:rsid w:val="00DE47F1"/>
    <w:rsid w:val="00DE51A1"/>
    <w:rsid w:val="00DE5743"/>
    <w:rsid w:val="00DE6F2E"/>
    <w:rsid w:val="00DF2006"/>
    <w:rsid w:val="00DF3A44"/>
    <w:rsid w:val="00DF52C5"/>
    <w:rsid w:val="00DF740F"/>
    <w:rsid w:val="00E01025"/>
    <w:rsid w:val="00E013E9"/>
    <w:rsid w:val="00E031A3"/>
    <w:rsid w:val="00E043A5"/>
    <w:rsid w:val="00E046EE"/>
    <w:rsid w:val="00E060A5"/>
    <w:rsid w:val="00E064AE"/>
    <w:rsid w:val="00E116EA"/>
    <w:rsid w:val="00E11B2A"/>
    <w:rsid w:val="00E11B51"/>
    <w:rsid w:val="00E11E67"/>
    <w:rsid w:val="00E137CF"/>
    <w:rsid w:val="00E16794"/>
    <w:rsid w:val="00E16C21"/>
    <w:rsid w:val="00E21A93"/>
    <w:rsid w:val="00E21F4A"/>
    <w:rsid w:val="00E3323B"/>
    <w:rsid w:val="00E3623E"/>
    <w:rsid w:val="00E37C34"/>
    <w:rsid w:val="00E41C28"/>
    <w:rsid w:val="00E4490F"/>
    <w:rsid w:val="00E47850"/>
    <w:rsid w:val="00E47C30"/>
    <w:rsid w:val="00E50407"/>
    <w:rsid w:val="00E50554"/>
    <w:rsid w:val="00E53838"/>
    <w:rsid w:val="00E5594F"/>
    <w:rsid w:val="00E6059C"/>
    <w:rsid w:val="00E62725"/>
    <w:rsid w:val="00E64FEE"/>
    <w:rsid w:val="00E66E6C"/>
    <w:rsid w:val="00E75587"/>
    <w:rsid w:val="00E80BF1"/>
    <w:rsid w:val="00E8666F"/>
    <w:rsid w:val="00E86C6B"/>
    <w:rsid w:val="00E877A2"/>
    <w:rsid w:val="00E90E6B"/>
    <w:rsid w:val="00E92805"/>
    <w:rsid w:val="00E944B6"/>
    <w:rsid w:val="00EA0F83"/>
    <w:rsid w:val="00EA75A6"/>
    <w:rsid w:val="00EA7916"/>
    <w:rsid w:val="00EB03FF"/>
    <w:rsid w:val="00EB2D58"/>
    <w:rsid w:val="00EB401F"/>
    <w:rsid w:val="00EB44FA"/>
    <w:rsid w:val="00EB4879"/>
    <w:rsid w:val="00EC3133"/>
    <w:rsid w:val="00EC3D95"/>
    <w:rsid w:val="00EC55AD"/>
    <w:rsid w:val="00EC6BDA"/>
    <w:rsid w:val="00EE0E62"/>
    <w:rsid w:val="00EE25C4"/>
    <w:rsid w:val="00EE2F95"/>
    <w:rsid w:val="00EE60A1"/>
    <w:rsid w:val="00EE782C"/>
    <w:rsid w:val="00EE7EE6"/>
    <w:rsid w:val="00EF258A"/>
    <w:rsid w:val="00EF4632"/>
    <w:rsid w:val="00EF50D7"/>
    <w:rsid w:val="00EF5F03"/>
    <w:rsid w:val="00EF7973"/>
    <w:rsid w:val="00F02597"/>
    <w:rsid w:val="00F02CF4"/>
    <w:rsid w:val="00F02EA9"/>
    <w:rsid w:val="00F040A8"/>
    <w:rsid w:val="00F060DB"/>
    <w:rsid w:val="00F07BA7"/>
    <w:rsid w:val="00F12632"/>
    <w:rsid w:val="00F20234"/>
    <w:rsid w:val="00F220B0"/>
    <w:rsid w:val="00F25633"/>
    <w:rsid w:val="00F26326"/>
    <w:rsid w:val="00F30877"/>
    <w:rsid w:val="00F418ED"/>
    <w:rsid w:val="00F4470B"/>
    <w:rsid w:val="00F52CE3"/>
    <w:rsid w:val="00F53DCE"/>
    <w:rsid w:val="00F54F1B"/>
    <w:rsid w:val="00F556F3"/>
    <w:rsid w:val="00F5634B"/>
    <w:rsid w:val="00F57C8B"/>
    <w:rsid w:val="00F60627"/>
    <w:rsid w:val="00F61656"/>
    <w:rsid w:val="00F6193C"/>
    <w:rsid w:val="00F6423A"/>
    <w:rsid w:val="00F6496A"/>
    <w:rsid w:val="00F66D89"/>
    <w:rsid w:val="00F67563"/>
    <w:rsid w:val="00F71003"/>
    <w:rsid w:val="00F73DC3"/>
    <w:rsid w:val="00F7439C"/>
    <w:rsid w:val="00F7476D"/>
    <w:rsid w:val="00F77179"/>
    <w:rsid w:val="00F845F6"/>
    <w:rsid w:val="00F855D4"/>
    <w:rsid w:val="00F8725F"/>
    <w:rsid w:val="00F87FFE"/>
    <w:rsid w:val="00F911D3"/>
    <w:rsid w:val="00F915D6"/>
    <w:rsid w:val="00F93B52"/>
    <w:rsid w:val="00FA114F"/>
    <w:rsid w:val="00FA4295"/>
    <w:rsid w:val="00FA5538"/>
    <w:rsid w:val="00FA5CFF"/>
    <w:rsid w:val="00FA6B5E"/>
    <w:rsid w:val="00FB15DD"/>
    <w:rsid w:val="00FB3066"/>
    <w:rsid w:val="00FB35CC"/>
    <w:rsid w:val="00FB3901"/>
    <w:rsid w:val="00FB5936"/>
    <w:rsid w:val="00FB5B11"/>
    <w:rsid w:val="00FB6E83"/>
    <w:rsid w:val="00FC1A03"/>
    <w:rsid w:val="00FC57C0"/>
    <w:rsid w:val="00FC68A7"/>
    <w:rsid w:val="00FC70CB"/>
    <w:rsid w:val="00FC7B00"/>
    <w:rsid w:val="00FC7C00"/>
    <w:rsid w:val="00FD0BA4"/>
    <w:rsid w:val="00FD6932"/>
    <w:rsid w:val="00FE4318"/>
    <w:rsid w:val="00FE5328"/>
    <w:rsid w:val="00FE70FE"/>
    <w:rsid w:val="00FF2FE5"/>
    <w:rsid w:val="021B22BD"/>
    <w:rsid w:val="0E96765D"/>
    <w:rsid w:val="11CD6DF0"/>
    <w:rsid w:val="11F40302"/>
    <w:rsid w:val="1A6A0364"/>
    <w:rsid w:val="1A6E3579"/>
    <w:rsid w:val="1B6B3C20"/>
    <w:rsid w:val="1C1010E6"/>
    <w:rsid w:val="21F317FB"/>
    <w:rsid w:val="22246C24"/>
    <w:rsid w:val="28193AD2"/>
    <w:rsid w:val="2B873EF8"/>
    <w:rsid w:val="2D483DC1"/>
    <w:rsid w:val="44494B40"/>
    <w:rsid w:val="4F926DF5"/>
    <w:rsid w:val="54BE3D3A"/>
    <w:rsid w:val="5C9650F4"/>
    <w:rsid w:val="725A4588"/>
    <w:rsid w:val="77911BDF"/>
    <w:rsid w:val="79BE4C1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autoSpaceDE w:val="0"/>
      <w:autoSpaceDN w:val="0"/>
      <w:adjustRightInd w:val="0"/>
      <w:ind w:firstLine="420"/>
      <w:jc w:val="left"/>
    </w:pPr>
    <w:rPr>
      <w:rFonts w:ascii="Calibri" w:hAnsi="Calibri"/>
      <w:kern w:val="0"/>
    </w:rPr>
  </w:style>
  <w:style w:type="paragraph" w:styleId="a3">
    <w:name w:val="Body Text Indent"/>
    <w:basedOn w:val="a"/>
    <w:next w:val="a"/>
    <w:qFormat/>
    <w:pPr>
      <w:spacing w:after="120"/>
      <w:ind w:leftChars="200" w:left="420"/>
    </w:pPr>
    <w:rPr>
      <w:rFonts w:eastAsia="宋体"/>
    </w:rPr>
  </w:style>
  <w:style w:type="paragraph" w:styleId="a4">
    <w:name w:val="Title"/>
    <w:basedOn w:val="a"/>
    <w:next w:val="a"/>
    <w:qFormat/>
    <w:pPr>
      <w:spacing w:before="240" w:after="60"/>
      <w:jc w:val="center"/>
      <w:outlineLvl w:val="0"/>
    </w:pPr>
    <w:rPr>
      <w:rFonts w:ascii="Cambria" w:hAnsi="Cambria"/>
      <w:b/>
      <w:bCs/>
      <w:szCs w:val="32"/>
    </w:rPr>
  </w:style>
  <w:style w:type="paragraph" w:styleId="a5">
    <w:name w:val="Normal Indent"/>
    <w:basedOn w:val="a"/>
    <w:qFormat/>
    <w:pPr>
      <w:ind w:firstLineChars="200" w:firstLine="420"/>
    </w:pPr>
  </w:style>
  <w:style w:type="paragraph" w:styleId="a6">
    <w:name w:val="annotation text"/>
    <w:basedOn w:val="a"/>
    <w:link w:val="Char"/>
    <w:uiPriority w:val="99"/>
    <w:semiHidden/>
    <w:unhideWhenUsed/>
    <w:qFormat/>
    <w:pPr>
      <w:jc w:val="left"/>
    </w:pPr>
  </w:style>
  <w:style w:type="paragraph" w:styleId="a7">
    <w:name w:val="Body Text"/>
    <w:basedOn w:val="a"/>
    <w:uiPriority w:val="1"/>
    <w:qFormat/>
    <w:pPr>
      <w:spacing w:before="117"/>
      <w:ind w:left="446"/>
    </w:pPr>
    <w:rPr>
      <w:szCs w:val="32"/>
    </w:rPr>
  </w:style>
  <w:style w:type="paragraph" w:styleId="a8">
    <w:name w:val="Date"/>
    <w:basedOn w:val="a"/>
    <w:next w:val="a"/>
    <w:link w:val="Char0"/>
    <w:uiPriority w:val="99"/>
    <w:semiHidden/>
    <w:unhideWhenUsed/>
    <w:qFormat/>
    <w:pPr>
      <w:ind w:leftChars="2500" w:left="100"/>
    </w:p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6"/>
    <w:next w:val="a6"/>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Char3">
    <w:name w:val="页眉 Char"/>
    <w:basedOn w:val="a0"/>
    <w:link w:val="ab"/>
    <w:uiPriority w:val="99"/>
    <w:qFormat/>
    <w:rPr>
      <w:sz w:val="18"/>
      <w:szCs w:val="18"/>
    </w:rPr>
  </w:style>
  <w:style w:type="character" w:customStyle="1" w:styleId="Char2">
    <w:name w:val="页脚 Char"/>
    <w:basedOn w:val="a0"/>
    <w:link w:val="aa"/>
    <w:uiPriority w:val="99"/>
    <w:qFormat/>
    <w:rPr>
      <w:sz w:val="18"/>
      <w:szCs w:val="18"/>
    </w:rPr>
  </w:style>
  <w:style w:type="character" w:customStyle="1" w:styleId="10">
    <w:name w:val="标题 1 字符"/>
    <w:basedOn w:val="a0"/>
    <w:uiPriority w:val="9"/>
    <w:qFormat/>
    <w:rPr>
      <w:rFonts w:ascii="Times New Roman" w:eastAsia="仿宋_GB2312" w:hAnsi="Times New Roman" w:cs="Times New Roman"/>
      <w:b/>
      <w:bCs/>
      <w:kern w:val="44"/>
      <w:sz w:val="44"/>
      <w:szCs w:val="44"/>
    </w:rPr>
  </w:style>
  <w:style w:type="character" w:customStyle="1" w:styleId="21">
    <w:name w:val="标题 2 字符"/>
    <w:basedOn w:val="a0"/>
    <w:uiPriority w:val="9"/>
    <w:semiHidden/>
    <w:qFormat/>
    <w:rPr>
      <w:rFonts w:asciiTheme="majorHAnsi" w:eastAsiaTheme="majorEastAsia" w:hAnsiTheme="majorHAnsi" w:cstheme="majorBidi"/>
      <w:b/>
      <w:bCs/>
      <w:sz w:val="32"/>
      <w:szCs w:val="32"/>
    </w:rPr>
  </w:style>
  <w:style w:type="character" w:customStyle="1" w:styleId="1Char">
    <w:name w:val="标题 1 Char"/>
    <w:link w:val="1"/>
    <w:qFormat/>
    <w:rPr>
      <w:rFonts w:ascii="Times New Roman" w:eastAsia="仿宋_GB2312" w:hAnsi="Times New Roman" w:cs="Times New Roman"/>
      <w:b/>
      <w:bCs/>
      <w:kern w:val="44"/>
      <w:sz w:val="44"/>
      <w:szCs w:val="44"/>
    </w:rPr>
  </w:style>
  <w:style w:type="character" w:customStyle="1" w:styleId="2Char">
    <w:name w:val="标题 2 Char"/>
    <w:link w:val="20"/>
    <w:qFormat/>
    <w:rPr>
      <w:rFonts w:ascii="Cambria" w:eastAsia="宋体" w:hAnsi="Cambria" w:cs="Times New Roman"/>
      <w:b/>
      <w:bCs/>
      <w:sz w:val="32"/>
      <w:szCs w:val="32"/>
    </w:rPr>
  </w:style>
  <w:style w:type="character" w:customStyle="1" w:styleId="Char1">
    <w:name w:val="批注框文本 Char"/>
    <w:basedOn w:val="a0"/>
    <w:link w:val="a9"/>
    <w:uiPriority w:val="99"/>
    <w:semiHidden/>
    <w:qFormat/>
    <w:rPr>
      <w:rFonts w:ascii="Times New Roman" w:eastAsia="仿宋_GB2312" w:hAnsi="Times New Roman" w:cs="Times New Roman"/>
      <w:sz w:val="18"/>
      <w:szCs w:val="18"/>
    </w:rPr>
  </w:style>
  <w:style w:type="character" w:customStyle="1" w:styleId="Char0">
    <w:name w:val="日期 Char"/>
    <w:basedOn w:val="a0"/>
    <w:link w:val="a8"/>
    <w:uiPriority w:val="99"/>
    <w:semiHidden/>
    <w:qFormat/>
    <w:rPr>
      <w:rFonts w:ascii="Times New Roman" w:eastAsia="仿宋_GB2312" w:hAnsi="Times New Roman" w:cs="Times New Roman"/>
      <w:sz w:val="32"/>
      <w:szCs w:val="24"/>
    </w:rPr>
  </w:style>
  <w:style w:type="paragraph" w:styleId="af">
    <w:name w:val="List Paragraph"/>
    <w:basedOn w:val="a"/>
    <w:uiPriority w:val="99"/>
    <w:qFormat/>
    <w:pPr>
      <w:ind w:firstLineChars="200" w:firstLine="420"/>
    </w:pPr>
  </w:style>
  <w:style w:type="paragraph" w:customStyle="1" w:styleId="Bodytext1">
    <w:name w:val="Body text|1"/>
    <w:basedOn w:val="a"/>
    <w:qFormat/>
    <w:pPr>
      <w:spacing w:line="413" w:lineRule="auto"/>
      <w:ind w:firstLine="400"/>
    </w:pPr>
    <w:rPr>
      <w:rFonts w:ascii="宋体" w:hAnsi="宋体" w:cs="宋体"/>
      <w:sz w:val="30"/>
      <w:szCs w:val="30"/>
      <w:lang w:val="zh-TW" w:eastAsia="zh-TW" w:bidi="zh-TW"/>
    </w:rPr>
  </w:style>
  <w:style w:type="character" w:customStyle="1" w:styleId="font51">
    <w:name w:val="font51"/>
    <w:basedOn w:val="a0"/>
    <w:qFormat/>
    <w:rPr>
      <w:rFonts w:ascii="仿宋_GB2312" w:eastAsia="仿宋_GB2312" w:cs="仿宋_GB2312"/>
      <w:color w:val="000000"/>
      <w:sz w:val="20"/>
      <w:szCs w:val="20"/>
      <w:u w:val="none"/>
    </w:rPr>
  </w:style>
  <w:style w:type="character" w:customStyle="1" w:styleId="font61">
    <w:name w:val="font61"/>
    <w:basedOn w:val="a0"/>
    <w:qFormat/>
    <w:rPr>
      <w:rFonts w:ascii="仿宋_GB2312" w:eastAsia="仿宋_GB2312" w:cs="仿宋_GB2312" w:hint="default"/>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31">
    <w:name w:val="font31"/>
    <w:basedOn w:val="a0"/>
    <w:qFormat/>
    <w:rPr>
      <w:rFonts w:ascii="Times New Roman" w:hAnsi="Times New Roman" w:cs="Times New Roman" w:hint="default"/>
      <w:color w:val="00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Times New Roman" w:hAnsi="Times New Roman" w:cs="Times New Roman" w:hint="default"/>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Char">
    <w:name w:val="批注文字 Char"/>
    <w:basedOn w:val="a0"/>
    <w:link w:val="a6"/>
    <w:uiPriority w:val="99"/>
    <w:semiHidden/>
    <w:qFormat/>
    <w:rPr>
      <w:rFonts w:eastAsia="仿宋_GB2312"/>
      <w:kern w:val="2"/>
      <w:sz w:val="32"/>
      <w:szCs w:val="24"/>
    </w:rPr>
  </w:style>
  <w:style w:type="character" w:customStyle="1" w:styleId="Char4">
    <w:name w:val="批注主题 Char"/>
    <w:basedOn w:val="Char"/>
    <w:link w:val="ac"/>
    <w:uiPriority w:val="99"/>
    <w:semiHidden/>
    <w:qFormat/>
    <w:rPr>
      <w:rFonts w:eastAsia="仿宋_GB2312"/>
      <w:b/>
      <w:bCs/>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autoSpaceDE w:val="0"/>
      <w:autoSpaceDN w:val="0"/>
      <w:adjustRightInd w:val="0"/>
      <w:ind w:firstLine="420"/>
      <w:jc w:val="left"/>
    </w:pPr>
    <w:rPr>
      <w:rFonts w:ascii="Calibri" w:hAnsi="Calibri"/>
      <w:kern w:val="0"/>
    </w:rPr>
  </w:style>
  <w:style w:type="paragraph" w:styleId="a3">
    <w:name w:val="Body Text Indent"/>
    <w:basedOn w:val="a"/>
    <w:next w:val="a"/>
    <w:qFormat/>
    <w:pPr>
      <w:spacing w:after="120"/>
      <w:ind w:leftChars="200" w:left="420"/>
    </w:pPr>
    <w:rPr>
      <w:rFonts w:eastAsia="宋体"/>
    </w:rPr>
  </w:style>
  <w:style w:type="paragraph" w:styleId="a4">
    <w:name w:val="Title"/>
    <w:basedOn w:val="a"/>
    <w:next w:val="a"/>
    <w:qFormat/>
    <w:pPr>
      <w:spacing w:before="240" w:after="60"/>
      <w:jc w:val="center"/>
      <w:outlineLvl w:val="0"/>
    </w:pPr>
    <w:rPr>
      <w:rFonts w:ascii="Cambria" w:hAnsi="Cambria"/>
      <w:b/>
      <w:bCs/>
      <w:szCs w:val="32"/>
    </w:rPr>
  </w:style>
  <w:style w:type="paragraph" w:styleId="a5">
    <w:name w:val="Normal Indent"/>
    <w:basedOn w:val="a"/>
    <w:qFormat/>
    <w:pPr>
      <w:ind w:firstLineChars="200" w:firstLine="420"/>
    </w:pPr>
  </w:style>
  <w:style w:type="paragraph" w:styleId="a6">
    <w:name w:val="annotation text"/>
    <w:basedOn w:val="a"/>
    <w:link w:val="Char"/>
    <w:uiPriority w:val="99"/>
    <w:semiHidden/>
    <w:unhideWhenUsed/>
    <w:qFormat/>
    <w:pPr>
      <w:jc w:val="left"/>
    </w:pPr>
  </w:style>
  <w:style w:type="paragraph" w:styleId="a7">
    <w:name w:val="Body Text"/>
    <w:basedOn w:val="a"/>
    <w:uiPriority w:val="1"/>
    <w:qFormat/>
    <w:pPr>
      <w:spacing w:before="117"/>
      <w:ind w:left="446"/>
    </w:pPr>
    <w:rPr>
      <w:szCs w:val="32"/>
    </w:rPr>
  </w:style>
  <w:style w:type="paragraph" w:styleId="a8">
    <w:name w:val="Date"/>
    <w:basedOn w:val="a"/>
    <w:next w:val="a"/>
    <w:link w:val="Char0"/>
    <w:uiPriority w:val="99"/>
    <w:semiHidden/>
    <w:unhideWhenUsed/>
    <w:qFormat/>
    <w:pPr>
      <w:ind w:leftChars="2500" w:left="100"/>
    </w:pPr>
  </w:style>
  <w:style w:type="paragraph" w:styleId="a9">
    <w:name w:val="Balloon Text"/>
    <w:basedOn w:val="a"/>
    <w:link w:val="Char1"/>
    <w:uiPriority w:val="99"/>
    <w:semiHidden/>
    <w:unhideWhenUsed/>
    <w:qFormat/>
    <w:rPr>
      <w:sz w:val="18"/>
      <w:szCs w:val="18"/>
    </w:rPr>
  </w:style>
  <w:style w:type="paragraph" w:styleId="aa">
    <w:name w:val="footer"/>
    <w:basedOn w:val="a"/>
    <w:link w:val="Char2"/>
    <w:uiPriority w:val="99"/>
    <w:unhideWhenUsed/>
    <w:qFormat/>
    <w:pPr>
      <w:tabs>
        <w:tab w:val="center" w:pos="4153"/>
        <w:tab w:val="right" w:pos="8306"/>
      </w:tabs>
      <w:snapToGrid w:val="0"/>
      <w:jc w:val="left"/>
    </w:pPr>
    <w:rPr>
      <w:sz w:val="18"/>
      <w:szCs w:val="18"/>
    </w:rPr>
  </w:style>
  <w:style w:type="paragraph" w:styleId="ab">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6"/>
    <w:next w:val="a6"/>
    <w:link w:val="Char4"/>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Char3">
    <w:name w:val="页眉 Char"/>
    <w:basedOn w:val="a0"/>
    <w:link w:val="ab"/>
    <w:uiPriority w:val="99"/>
    <w:qFormat/>
    <w:rPr>
      <w:sz w:val="18"/>
      <w:szCs w:val="18"/>
    </w:rPr>
  </w:style>
  <w:style w:type="character" w:customStyle="1" w:styleId="Char2">
    <w:name w:val="页脚 Char"/>
    <w:basedOn w:val="a0"/>
    <w:link w:val="aa"/>
    <w:uiPriority w:val="99"/>
    <w:qFormat/>
    <w:rPr>
      <w:sz w:val="18"/>
      <w:szCs w:val="18"/>
    </w:rPr>
  </w:style>
  <w:style w:type="character" w:customStyle="1" w:styleId="10">
    <w:name w:val="标题 1 字符"/>
    <w:basedOn w:val="a0"/>
    <w:uiPriority w:val="9"/>
    <w:qFormat/>
    <w:rPr>
      <w:rFonts w:ascii="Times New Roman" w:eastAsia="仿宋_GB2312" w:hAnsi="Times New Roman" w:cs="Times New Roman"/>
      <w:b/>
      <w:bCs/>
      <w:kern w:val="44"/>
      <w:sz w:val="44"/>
      <w:szCs w:val="44"/>
    </w:rPr>
  </w:style>
  <w:style w:type="character" w:customStyle="1" w:styleId="21">
    <w:name w:val="标题 2 字符"/>
    <w:basedOn w:val="a0"/>
    <w:uiPriority w:val="9"/>
    <w:semiHidden/>
    <w:qFormat/>
    <w:rPr>
      <w:rFonts w:asciiTheme="majorHAnsi" w:eastAsiaTheme="majorEastAsia" w:hAnsiTheme="majorHAnsi" w:cstheme="majorBidi"/>
      <w:b/>
      <w:bCs/>
      <w:sz w:val="32"/>
      <w:szCs w:val="32"/>
    </w:rPr>
  </w:style>
  <w:style w:type="character" w:customStyle="1" w:styleId="1Char">
    <w:name w:val="标题 1 Char"/>
    <w:link w:val="1"/>
    <w:qFormat/>
    <w:rPr>
      <w:rFonts w:ascii="Times New Roman" w:eastAsia="仿宋_GB2312" w:hAnsi="Times New Roman" w:cs="Times New Roman"/>
      <w:b/>
      <w:bCs/>
      <w:kern w:val="44"/>
      <w:sz w:val="44"/>
      <w:szCs w:val="44"/>
    </w:rPr>
  </w:style>
  <w:style w:type="character" w:customStyle="1" w:styleId="2Char">
    <w:name w:val="标题 2 Char"/>
    <w:link w:val="20"/>
    <w:qFormat/>
    <w:rPr>
      <w:rFonts w:ascii="Cambria" w:eastAsia="宋体" w:hAnsi="Cambria" w:cs="Times New Roman"/>
      <w:b/>
      <w:bCs/>
      <w:sz w:val="32"/>
      <w:szCs w:val="32"/>
    </w:rPr>
  </w:style>
  <w:style w:type="character" w:customStyle="1" w:styleId="Char1">
    <w:name w:val="批注框文本 Char"/>
    <w:basedOn w:val="a0"/>
    <w:link w:val="a9"/>
    <w:uiPriority w:val="99"/>
    <w:semiHidden/>
    <w:qFormat/>
    <w:rPr>
      <w:rFonts w:ascii="Times New Roman" w:eastAsia="仿宋_GB2312" w:hAnsi="Times New Roman" w:cs="Times New Roman"/>
      <w:sz w:val="18"/>
      <w:szCs w:val="18"/>
    </w:rPr>
  </w:style>
  <w:style w:type="character" w:customStyle="1" w:styleId="Char0">
    <w:name w:val="日期 Char"/>
    <w:basedOn w:val="a0"/>
    <w:link w:val="a8"/>
    <w:uiPriority w:val="99"/>
    <w:semiHidden/>
    <w:qFormat/>
    <w:rPr>
      <w:rFonts w:ascii="Times New Roman" w:eastAsia="仿宋_GB2312" w:hAnsi="Times New Roman" w:cs="Times New Roman"/>
      <w:sz w:val="32"/>
      <w:szCs w:val="24"/>
    </w:rPr>
  </w:style>
  <w:style w:type="paragraph" w:styleId="af">
    <w:name w:val="List Paragraph"/>
    <w:basedOn w:val="a"/>
    <w:uiPriority w:val="99"/>
    <w:qFormat/>
    <w:pPr>
      <w:ind w:firstLineChars="200" w:firstLine="420"/>
    </w:pPr>
  </w:style>
  <w:style w:type="paragraph" w:customStyle="1" w:styleId="Bodytext1">
    <w:name w:val="Body text|1"/>
    <w:basedOn w:val="a"/>
    <w:qFormat/>
    <w:pPr>
      <w:spacing w:line="413" w:lineRule="auto"/>
      <w:ind w:firstLine="400"/>
    </w:pPr>
    <w:rPr>
      <w:rFonts w:ascii="宋体" w:hAnsi="宋体" w:cs="宋体"/>
      <w:sz w:val="30"/>
      <w:szCs w:val="30"/>
      <w:lang w:val="zh-TW" w:eastAsia="zh-TW" w:bidi="zh-TW"/>
    </w:rPr>
  </w:style>
  <w:style w:type="character" w:customStyle="1" w:styleId="font51">
    <w:name w:val="font51"/>
    <w:basedOn w:val="a0"/>
    <w:qFormat/>
    <w:rPr>
      <w:rFonts w:ascii="仿宋_GB2312" w:eastAsia="仿宋_GB2312" w:cs="仿宋_GB2312"/>
      <w:color w:val="000000"/>
      <w:sz w:val="20"/>
      <w:szCs w:val="20"/>
      <w:u w:val="none"/>
    </w:rPr>
  </w:style>
  <w:style w:type="character" w:customStyle="1" w:styleId="font61">
    <w:name w:val="font61"/>
    <w:basedOn w:val="a0"/>
    <w:qFormat/>
    <w:rPr>
      <w:rFonts w:ascii="仿宋_GB2312" w:eastAsia="仿宋_GB2312" w:cs="仿宋_GB2312" w:hint="default"/>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31">
    <w:name w:val="font31"/>
    <w:basedOn w:val="a0"/>
    <w:qFormat/>
    <w:rPr>
      <w:rFonts w:ascii="Times New Roman" w:hAnsi="Times New Roman" w:cs="Times New Roman" w:hint="default"/>
      <w:color w:val="00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Times New Roman" w:hAnsi="Times New Roman" w:cs="Times New Roman" w:hint="default"/>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Char">
    <w:name w:val="批注文字 Char"/>
    <w:basedOn w:val="a0"/>
    <w:link w:val="a6"/>
    <w:uiPriority w:val="99"/>
    <w:semiHidden/>
    <w:qFormat/>
    <w:rPr>
      <w:rFonts w:eastAsia="仿宋_GB2312"/>
      <w:kern w:val="2"/>
      <w:sz w:val="32"/>
      <w:szCs w:val="24"/>
    </w:rPr>
  </w:style>
  <w:style w:type="character" w:customStyle="1" w:styleId="Char4">
    <w:name w:val="批注主题 Char"/>
    <w:basedOn w:val="Char"/>
    <w:link w:val="ac"/>
    <w:uiPriority w:val="99"/>
    <w:semiHidden/>
    <w:qFormat/>
    <w:rPr>
      <w:rFonts w:eastAsia="仿宋_GB2312"/>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29416-2721-4AB8-A5AE-2EEE09D4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313</Words>
  <Characters>1787</Characters>
  <Application>Microsoft Office Word</Application>
  <DocSecurity>0</DocSecurity>
  <Lines>14</Lines>
  <Paragraphs>4</Paragraphs>
  <ScaleCrop>false</ScaleCrop>
  <Company>微软中国</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超级管理员</cp:lastModifiedBy>
  <cp:revision>4</cp:revision>
  <cp:lastPrinted>2023-10-11T07:58:00Z</cp:lastPrinted>
  <dcterms:created xsi:type="dcterms:W3CDTF">2023-10-11T07:59:00Z</dcterms:created>
  <dcterms:modified xsi:type="dcterms:W3CDTF">2023-10-12T03:02:00Z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2382BF0A8DF7425B90A58CA55CB22C77_13</vt:lpwstr>
  </property>
</Properties>
</file>