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委组织部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部门整体支出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部门整体支出概况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部门职责：组织部是党委领导下主管组织、干部工作的职能部门，具体职责是： 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1、贯彻落实党的组织工作路线、方针和政策；对全区各级党的组织建设进行调查研究，提出意见、建议；研究制定加强党的组织建设的措施，并进行宏观指导、督促检查；负责全区党员的管理、教育和发展工作，以及党费收缴、管理和使用工作；负责党务工作者队伍建设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2、贯彻落实党的干部路线、方针、政策，制定或参与干部人事工作的有关规定和干部人事制度改革建议方案；研究制定选拔、考核干部的规定和程序；负责全区干部工作的宏观管理。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、对区管领导班子和领导干部进行考察了解，提出调整配备的意见和建议；办理区管干部的任免、审批手续；承办干部调动事宜；组织实施公开选拔领导干部工作和科级干部年度考核工作；负责部分干部的交流工作；办理区管干部工资评定审批手续和出国出境手续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4、制定全区干部队伍发展规划和干部教育培训工作规划，负责后备干部队伍建设和培养选拔年轻干部的指导、管理工作，并具体组织领导干部和组织、人事干部的培训。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5、负责全区人才工作，推动和促进社会各类人才成长、开发和合理配置，负责引进、选拔和管理有突出贡献专家、专门人才和科技带头人。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6、承办区党代会、人代会、政协会的有关工作及各级代表（委员）的推选考察工作。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7、负责党员、干部的来信来访工作。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8、负责党员和干部的统计工作；负责区委管理的干部的档案管理，并指导全区干部档案管理工作。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9、指导、检查各级党组织的工作，及时向区委和市委组织部报告全区党的组织、干部工作情况。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10、负责离退休干部工作的宏观指导；办理区委管理的干部的离退休审批手续；指导区老干部局工作。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11、负责全区绩效考核工作。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12、完成区委和市委组织部交办的其他任务。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机构设置及决算单位构成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内设机构设置。开福区委组织部内设机构包括：包括区“两新”工委、区绩效办、办公室、干部科、组织科、研究室、人才科、老干科。在职在编人数32人，其中：在岗人数32人；编外长期聘用人员 0 人；离退休人数 164人，其中离休人员48人，退休人员 116 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部门整体支出使用及管理情况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年本部门项目共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个，具体如下：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1.学习培训专项经费，主要用于开展干部培训。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2.社区党建工作，主要用于基层党组织建设工作。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3.区党代会常任制试点工作经费，主要用于区党代会期间。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4.科技特派员补助费，主要用于发放科技特派员补助。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5.干部选拔任用工作经费，主要用于干部选拔工作。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6.一村一名大学生计划经费，主要用于报销农村大学生学费。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7.农村党员干部远程教育经费，主要用于农村党员干部远程教育工作，包括设备购置、维护、奖励等。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8.基层党建工作经费，主要包括党建、人才服务、干部教育等。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9.村级组织运行经费，主要用于保障村级组织运转正常。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10.机构改革工作，主要用于全区机构改革工作支出。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11.绩效考核工作协调经费，主要用于全区绩效考核工作。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12.龙山县精准扶贫专项资金，主要用于龙山县扶贫工作。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离休暨县级退休干部管理经费，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主要用于离退休干部管理。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14.老干大学三个社区分校办学经费，主要用于老干部大学社区分校办学。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15.离退休报刊费，主要用于离退休干部报刊订阅。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16.离退休干部帮困解难专项资金，主要用于帮扶生活困难的离退休干部。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17.老年艺术团经费，主要用于老年艺术团工作支出。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18.老年大学办学经费，主要用于老年大学办学支出。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19.老年教育网络课堂工作经费，主要用于老年大学网络教育支出。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20.书画、诗书、钓鱼、保健协会经费，主要用于涉老协会工作支出。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21.关工委经费，主要用于关工委工作支出。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22.五老四教四就近工作经费，主要用于五老四教四就近工作支出。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23.老干活动经费，主要用于老干活动中心工作支出。</w:t>
      </w:r>
    </w:p>
    <w:p>
      <w:pPr>
        <w:pStyle w:val="5"/>
        <w:spacing w:line="600" w:lineRule="exact"/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按照本级预算绩效管理工作总体要求，2019年区委组织部整体支出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8849.23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万元，全部实行整体支出绩效目标管理，编报绩效目标的项目12个，涉及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基本支出2386.45；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项目支出7620万元，其中社区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党建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服务群众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工作经费495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万元;农村党员干部远程教育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万元；学习培训专项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180.00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万元；村级组织运行经费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90.00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万元；基层党建经费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2034.20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万元；一村一名大学生计划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3.80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万元；干部选拔任用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万元；机构改革工作经费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万元；科技特派员补助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15.036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万元；区党代会常任制试点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万元；绩效考核工作协调经费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万元；精准扶贫工作经费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；离休暨县级退休干部管理经费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37.98万元；老干大学三个社区分校办学经费21.00万元；离退休报刊费28.80万元；离退休干部帮困解难专项资金5.00万元；老年艺术团经费2.00万元；老年大学办学经费180.00万元；老年教育网络课堂工作经费16.00万元；书画、诗书、钓鱼、保健协会经费40.00万元；关工委经费15.00万元；五老四教四就近工作经费16.00万元；老干活动经费80.00万元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全部实行项目支出绩效目标管理。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部门整体支出组织实施情况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本年度经费严格按照预算，实现了专款专用，较好地履行了政务服务职能，达到了全面推进区政务服务工作的效果。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部门整体支出绩效情况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开福区委组织部以习近平新时代中国特色社会主义思想为指引，坚持贯彻落实党的组织工作路线、方针和政策；对全区各级党的组织建设进行调查研究，提出意见、建议；研究制定加强党的组织建设的措施，并进行宏观指导、督促检查；负责全区党员的管理、教育和发展工作，以及党费收缴、管理和使用工作；负责党务工作者队伍建设工作。落实党的干部路线、方针、政策，制定或参与干部人事工作的有关规定和干部人事制度改革建议方案；研究制定选拔、考核干部的规定和程序；负责全区干部工作的宏观管理。对区管领导班子和领导干部进行考察了解，提出调整配备的意见和建议；办理区管干部的任免、审批手续；承办干部调动事宜；组织实施公开选拔领导干部工作和科级干部年度考核工作；负责部分干部的交流工作；办理区管干部工资评定审批手续和出国出境手续。制定全区干部队伍发展规划和干部教育培训工作规划，负责后备干部队伍建设和培养选拔年轻干部的指导、管理工作，并具体组织领导干部和组织、人事干部的培训。负责全区人才工作，推动和促进社会各类人才成长、开发和合理配置，负责引进、选拔和管理有突出贡献专家、专门人才和科技带头人。负责全区绩效考核工作。承办区党代会、人代会、政协会的有关工作及各级代表（委员）的推选考察工作。为促进我区全面发展提供了组织保障、人才保障；加强了全区党组织建设和党员队伍建设，干部队伍建设，人才队伍建设。做好离退休干部工作的宏观指导工作；办理区委管理的干部的离退休审批手续；发放；离退休干部补贴等工作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五、需要说明的问题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总体而言各项重点工作实际完成情况良好，社会公众满意度明显提升。但预算管理过程中存在预算申报不精准的情况，有待进一步改进。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420" w:lineRule="atLeast"/>
        <w:ind w:left="0"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29B6D"/>
    <w:multiLevelType w:val="singleLevel"/>
    <w:tmpl w:val="B2029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mVlZWE1YThmOTUxYzdmMmU4OWMyMmJiMWY5ZTgifQ=="/>
  </w:docVars>
  <w:rsids>
    <w:rsidRoot w:val="41BC27C6"/>
    <w:rsid w:val="41BC27C6"/>
    <w:rsid w:val="4F8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2682</Words>
  <Characters>2864</Characters>
  <Lines>0</Lines>
  <Paragraphs>0</Paragraphs>
  <TotalTime>1</TotalTime>
  <ScaleCrop>false</ScaleCrop>
  <LinksUpToDate>false</LinksUpToDate>
  <CharactersWithSpaces>2864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2021-10-18T07:04:00Z</dcterms:created>
  <dc:creator>玺子妞</dc:creator>
  <cp:lastModifiedBy>Sarah</cp:lastModifiedBy>
  <dcterms:modified xsi:type="dcterms:W3CDTF">2022-07-16T09:10:00Z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F764992B1DA0476B8826547AAC9DA8D8</vt:lpwstr>
  </property>
</Properties>
</file>