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黑体" w:hAnsi="Times New Roman" w:eastAsia="黑体" w:cs="黑体"/>
          <w:b/>
          <w:bCs/>
          <w:kern w:val="0"/>
          <w:sz w:val="32"/>
          <w:szCs w:val="32"/>
          <w:lang w:eastAsia="zh-CN"/>
        </w:rPr>
      </w:pPr>
      <w:r>
        <w:rPr>
          <w:rFonts w:hint="eastAsia" w:ascii="黑体" w:hAnsi="Times New Roman" w:eastAsia="黑体" w:cs="黑体"/>
          <w:b/>
          <w:bCs/>
          <w:kern w:val="0"/>
          <w:sz w:val="32"/>
          <w:szCs w:val="32"/>
        </w:rPr>
        <w:t>20</w:t>
      </w:r>
      <w:r>
        <w:rPr>
          <w:rFonts w:hint="eastAsia" w:ascii="黑体" w:hAnsi="Times New Roman" w:eastAsia="黑体" w:cs="黑体"/>
          <w:b/>
          <w:bCs/>
          <w:kern w:val="0"/>
          <w:sz w:val="32"/>
          <w:szCs w:val="32"/>
          <w:lang w:val="en-US" w:eastAsia="zh-CN"/>
        </w:rPr>
        <w:t>21</w:t>
      </w:r>
      <w:r>
        <w:rPr>
          <w:rFonts w:hint="eastAsia" w:ascii="黑体" w:hAnsi="Times New Roman" w:eastAsia="黑体" w:cs="黑体"/>
          <w:b/>
          <w:bCs/>
          <w:kern w:val="0"/>
          <w:sz w:val="32"/>
          <w:szCs w:val="32"/>
        </w:rPr>
        <w:t>年</w:t>
      </w:r>
      <w:r>
        <w:rPr>
          <w:rFonts w:hint="eastAsia" w:ascii="黑体" w:hAnsi="Times New Roman" w:eastAsia="黑体" w:cs="黑体"/>
          <w:b/>
          <w:bCs/>
          <w:kern w:val="0"/>
          <w:sz w:val="32"/>
          <w:szCs w:val="32"/>
          <w:lang w:eastAsia="zh-CN"/>
        </w:rPr>
        <w:t>开福区文化旅游体育局部门</w:t>
      </w:r>
      <w:r>
        <w:rPr>
          <w:rFonts w:hint="eastAsia" w:ascii="黑体" w:hAnsi="Times New Roman" w:eastAsia="黑体" w:cs="黑体"/>
          <w:b/>
          <w:bCs/>
          <w:kern w:val="0"/>
          <w:sz w:val="32"/>
          <w:szCs w:val="32"/>
        </w:rPr>
        <w:t>预算</w:t>
      </w:r>
      <w:r>
        <w:rPr>
          <w:rFonts w:hint="eastAsia" w:ascii="黑体" w:hAnsi="Times New Roman" w:eastAsia="黑体" w:cs="黑体"/>
          <w:b/>
          <w:bCs/>
          <w:kern w:val="0"/>
          <w:sz w:val="32"/>
          <w:szCs w:val="32"/>
          <w:lang w:eastAsia="zh-CN"/>
        </w:rPr>
        <w:t>公开</w:t>
      </w:r>
    </w:p>
    <w:p>
      <w:pPr>
        <w:autoSpaceDE w:val="0"/>
        <w:autoSpaceDN w:val="0"/>
        <w:adjustRightInd w:val="0"/>
        <w:jc w:val="center"/>
        <w:rPr>
          <w:rFonts w:ascii="黑体" w:hAnsi="Times New Roman" w:eastAsia="黑体" w:cs="黑体"/>
          <w:b/>
          <w:bCs/>
          <w:kern w:val="0"/>
          <w:sz w:val="32"/>
          <w:szCs w:val="32"/>
        </w:rPr>
      </w:pPr>
      <w:r>
        <w:rPr>
          <w:rFonts w:hint="eastAsia" w:ascii="黑体" w:hAnsi="Times New Roman" w:eastAsia="黑体" w:cs="黑体"/>
          <w:b/>
          <w:bCs/>
          <w:kern w:val="0"/>
          <w:sz w:val="32"/>
          <w:szCs w:val="32"/>
        </w:rPr>
        <w:t>第一部分 目录</w:t>
      </w:r>
    </w:p>
    <w:p>
      <w:pPr>
        <w:autoSpaceDE w:val="0"/>
        <w:autoSpaceDN w:val="0"/>
        <w:adjustRightInd w:val="0"/>
        <w:jc w:val="left"/>
        <w:rPr>
          <w:rFonts w:ascii="黑体" w:hAnsi="Times New Roman" w:eastAsia="黑体" w:cs="黑体"/>
          <w:kern w:val="0"/>
          <w:sz w:val="32"/>
          <w:szCs w:val="32"/>
        </w:rPr>
      </w:pPr>
      <w:r>
        <w:rPr>
          <w:rFonts w:hint="eastAsia" w:ascii="黑体" w:hAnsi="Times New Roman" w:eastAsia="黑体" w:cs="黑体"/>
          <w:kern w:val="0"/>
          <w:sz w:val="32"/>
          <w:szCs w:val="32"/>
        </w:rPr>
        <w:t>一、部门基本概况</w:t>
      </w:r>
    </w:p>
    <w:p>
      <w:pPr>
        <w:autoSpaceDE w:val="0"/>
        <w:autoSpaceDN w:val="0"/>
        <w:adjustRightInd w:val="0"/>
        <w:jc w:val="left"/>
        <w:rPr>
          <w:rFonts w:ascii="仿宋_GB2312" w:hAnsi="Times New Roman" w:eastAsia="仿宋_GB2312" w:cs="仿宋_GB2312"/>
          <w:kern w:val="0"/>
          <w:sz w:val="32"/>
          <w:szCs w:val="32"/>
        </w:rPr>
      </w:pPr>
      <w:r>
        <w:rPr>
          <w:rFonts w:ascii="Times New Roman" w:hAnsi="Times New Roman" w:cs="Times New Roman"/>
          <w:kern w:val="0"/>
          <w:sz w:val="32"/>
          <w:szCs w:val="32"/>
        </w:rPr>
        <w:t>1</w:t>
      </w:r>
      <w:r>
        <w:rPr>
          <w:rFonts w:hint="eastAsia" w:ascii="仿宋_GB2312" w:hAnsi="Times New Roman" w:eastAsia="仿宋_GB2312" w:cs="仿宋_GB2312"/>
          <w:kern w:val="0"/>
          <w:sz w:val="32"/>
          <w:szCs w:val="32"/>
        </w:rPr>
        <w:t>、职能职责</w:t>
      </w:r>
    </w:p>
    <w:p>
      <w:pPr>
        <w:autoSpaceDE w:val="0"/>
        <w:autoSpaceDN w:val="0"/>
        <w:adjustRightInd w:val="0"/>
        <w:jc w:val="left"/>
        <w:rPr>
          <w:rFonts w:ascii="仿宋_GB2312" w:hAnsi="Times New Roman" w:eastAsia="仿宋_GB2312" w:cs="仿宋_GB2312"/>
          <w:kern w:val="0"/>
          <w:sz w:val="32"/>
          <w:szCs w:val="32"/>
        </w:rPr>
      </w:pPr>
      <w:r>
        <w:rPr>
          <w:rFonts w:ascii="Times New Roman" w:hAnsi="Times New Roman" w:cs="Times New Roman"/>
          <w:kern w:val="0"/>
          <w:sz w:val="32"/>
          <w:szCs w:val="32"/>
        </w:rPr>
        <w:t>2</w:t>
      </w:r>
      <w:r>
        <w:rPr>
          <w:rFonts w:hint="eastAsia" w:ascii="仿宋_GB2312" w:hAnsi="Times New Roman" w:eastAsia="仿宋_GB2312" w:cs="仿宋_GB2312"/>
          <w:kern w:val="0"/>
          <w:sz w:val="32"/>
          <w:szCs w:val="32"/>
        </w:rPr>
        <w:t>、机构设置</w:t>
      </w:r>
    </w:p>
    <w:p>
      <w:pPr>
        <w:autoSpaceDE w:val="0"/>
        <w:autoSpaceDN w:val="0"/>
        <w:adjustRightInd w:val="0"/>
        <w:jc w:val="left"/>
        <w:rPr>
          <w:rFonts w:ascii="黑体" w:hAnsi="Times New Roman" w:eastAsia="黑体" w:cs="黑体"/>
          <w:kern w:val="0"/>
          <w:sz w:val="32"/>
          <w:szCs w:val="32"/>
        </w:rPr>
      </w:pPr>
      <w:r>
        <w:rPr>
          <w:rFonts w:hint="eastAsia" w:ascii="黑体" w:hAnsi="Times New Roman" w:eastAsia="黑体" w:cs="黑体"/>
          <w:kern w:val="0"/>
          <w:sz w:val="32"/>
          <w:szCs w:val="32"/>
        </w:rPr>
        <w:t>二、部门预算单位构成</w:t>
      </w:r>
    </w:p>
    <w:p>
      <w:pPr>
        <w:autoSpaceDE w:val="0"/>
        <w:autoSpaceDN w:val="0"/>
        <w:adjustRightInd w:val="0"/>
        <w:jc w:val="left"/>
        <w:rPr>
          <w:rFonts w:ascii="黑体" w:hAnsi="Times New Roman" w:eastAsia="黑体" w:cs="黑体"/>
          <w:kern w:val="0"/>
          <w:sz w:val="32"/>
          <w:szCs w:val="32"/>
        </w:rPr>
      </w:pPr>
      <w:r>
        <w:rPr>
          <w:rFonts w:hint="eastAsia" w:ascii="黑体" w:hAnsi="Times New Roman" w:eastAsia="黑体" w:cs="黑体"/>
          <w:kern w:val="0"/>
          <w:sz w:val="32"/>
          <w:szCs w:val="32"/>
        </w:rPr>
        <w:t>三、部门收支总体情况</w:t>
      </w:r>
    </w:p>
    <w:p>
      <w:pPr>
        <w:autoSpaceDE w:val="0"/>
        <w:autoSpaceDN w:val="0"/>
        <w:adjustRightInd w:val="0"/>
        <w:jc w:val="left"/>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1、收入预算</w:t>
      </w:r>
    </w:p>
    <w:p>
      <w:pPr>
        <w:autoSpaceDE w:val="0"/>
        <w:autoSpaceDN w:val="0"/>
        <w:adjustRightInd w:val="0"/>
        <w:jc w:val="left"/>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2、支出预算</w:t>
      </w:r>
    </w:p>
    <w:p>
      <w:pPr>
        <w:autoSpaceDE w:val="0"/>
        <w:autoSpaceDN w:val="0"/>
        <w:adjustRightInd w:val="0"/>
        <w:jc w:val="left"/>
        <w:rPr>
          <w:rFonts w:ascii="黑体" w:hAnsi="Times New Roman" w:eastAsia="黑体" w:cs="黑体"/>
          <w:kern w:val="0"/>
          <w:sz w:val="32"/>
          <w:szCs w:val="32"/>
        </w:rPr>
      </w:pPr>
      <w:r>
        <w:rPr>
          <w:rFonts w:hint="eastAsia" w:ascii="黑体" w:hAnsi="Times New Roman" w:eastAsia="黑体" w:cs="黑体"/>
          <w:kern w:val="0"/>
          <w:sz w:val="32"/>
          <w:szCs w:val="32"/>
        </w:rPr>
        <w:t>四、一般公共预算拨款支出预算</w:t>
      </w:r>
    </w:p>
    <w:p>
      <w:pPr>
        <w:autoSpaceDE w:val="0"/>
        <w:autoSpaceDN w:val="0"/>
        <w:adjustRightInd w:val="0"/>
        <w:jc w:val="left"/>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1、基本支出</w:t>
      </w:r>
    </w:p>
    <w:p>
      <w:pPr>
        <w:autoSpaceDE w:val="0"/>
        <w:autoSpaceDN w:val="0"/>
        <w:adjustRightInd w:val="0"/>
        <w:jc w:val="left"/>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2、项目支出</w:t>
      </w:r>
    </w:p>
    <w:p>
      <w:pPr>
        <w:autoSpaceDE w:val="0"/>
        <w:autoSpaceDN w:val="0"/>
        <w:adjustRightInd w:val="0"/>
        <w:jc w:val="left"/>
        <w:rPr>
          <w:rFonts w:ascii="黑体" w:hAnsi="Times New Roman" w:eastAsia="黑体" w:cs="黑体"/>
          <w:kern w:val="0"/>
          <w:sz w:val="32"/>
          <w:szCs w:val="32"/>
        </w:rPr>
      </w:pPr>
      <w:r>
        <w:rPr>
          <w:rFonts w:hint="eastAsia" w:ascii="黑体" w:hAnsi="Times New Roman" w:eastAsia="黑体" w:cs="黑体"/>
          <w:kern w:val="0"/>
          <w:sz w:val="32"/>
          <w:szCs w:val="32"/>
        </w:rPr>
        <w:t>五、其他重要事项的情况说明</w:t>
      </w:r>
    </w:p>
    <w:p>
      <w:pPr>
        <w:autoSpaceDE w:val="0"/>
        <w:autoSpaceDN w:val="0"/>
        <w:adjustRightInd w:val="0"/>
        <w:jc w:val="left"/>
        <w:rPr>
          <w:rFonts w:ascii="仿宋_GB2312" w:hAnsi="Times New Roman" w:eastAsia="仿宋_GB2312" w:cs="仿宋_GB2312"/>
          <w:kern w:val="0"/>
          <w:sz w:val="32"/>
          <w:szCs w:val="32"/>
        </w:rPr>
      </w:pPr>
      <w:r>
        <w:rPr>
          <w:rFonts w:ascii="仿宋_GB2312" w:hAnsi="Times New Roman" w:eastAsia="仿宋_GB2312" w:cs="仿宋_GB2312"/>
          <w:kern w:val="0"/>
          <w:sz w:val="32"/>
          <w:szCs w:val="32"/>
        </w:rPr>
        <w:t>1</w:t>
      </w:r>
      <w:r>
        <w:rPr>
          <w:rFonts w:hint="eastAsia" w:ascii="仿宋_GB2312" w:hAnsi="Times New Roman" w:eastAsia="仿宋_GB2312" w:cs="仿宋_GB2312"/>
          <w:kern w:val="0"/>
          <w:sz w:val="32"/>
          <w:szCs w:val="32"/>
        </w:rPr>
        <w:t>、机关运行经费</w:t>
      </w:r>
    </w:p>
    <w:p>
      <w:pPr>
        <w:autoSpaceDE w:val="0"/>
        <w:autoSpaceDN w:val="0"/>
        <w:adjustRightInd w:val="0"/>
        <w:jc w:val="left"/>
        <w:rPr>
          <w:rFonts w:ascii="仿宋_GB2312" w:hAnsi="Times New Roman" w:eastAsia="仿宋_GB2312" w:cs="仿宋_GB2312"/>
          <w:kern w:val="0"/>
          <w:sz w:val="32"/>
          <w:szCs w:val="32"/>
        </w:rPr>
      </w:pPr>
      <w:r>
        <w:rPr>
          <w:rFonts w:ascii="仿宋_GB2312" w:hAnsi="Times New Roman" w:eastAsia="仿宋_GB2312" w:cs="仿宋_GB2312"/>
          <w:kern w:val="0"/>
          <w:sz w:val="32"/>
          <w:szCs w:val="32"/>
        </w:rPr>
        <w:t>2</w:t>
      </w:r>
      <w:r>
        <w:rPr>
          <w:rFonts w:hint="eastAsia" w:ascii="仿宋_GB2312" w:hAnsi="Times New Roman" w:eastAsia="仿宋_GB2312" w:cs="仿宋_GB2312"/>
          <w:kern w:val="0"/>
          <w:sz w:val="32"/>
          <w:szCs w:val="32"/>
        </w:rPr>
        <w:t>、</w:t>
      </w: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三公</w:t>
      </w:r>
      <w:r>
        <w:rPr>
          <w:rFonts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rPr>
        <w:t>经费预算</w:t>
      </w:r>
    </w:p>
    <w:p>
      <w:pPr>
        <w:autoSpaceDE w:val="0"/>
        <w:autoSpaceDN w:val="0"/>
        <w:adjustRightInd w:val="0"/>
        <w:jc w:val="left"/>
        <w:rPr>
          <w:rFonts w:hint="eastAsia" w:ascii="仿宋_GB2312" w:hAnsi="Times New Roman" w:eastAsia="仿宋_GB2312" w:cs="仿宋_GB2312"/>
          <w:kern w:val="0"/>
          <w:sz w:val="32"/>
          <w:szCs w:val="32"/>
        </w:rPr>
      </w:pPr>
      <w:r>
        <w:rPr>
          <w:rFonts w:ascii="仿宋_GB2312" w:hAnsi="Times New Roman" w:eastAsia="仿宋_GB2312" w:cs="仿宋_GB2312"/>
          <w:kern w:val="0"/>
          <w:sz w:val="32"/>
          <w:szCs w:val="32"/>
        </w:rPr>
        <w:t>3</w:t>
      </w:r>
      <w:r>
        <w:rPr>
          <w:rFonts w:hint="eastAsia" w:ascii="仿宋_GB2312" w:hAnsi="Times New Roman" w:eastAsia="仿宋_GB2312" w:cs="仿宋_GB2312"/>
          <w:kern w:val="0"/>
          <w:sz w:val="32"/>
          <w:szCs w:val="32"/>
        </w:rPr>
        <w:t>、政府采购情况</w:t>
      </w:r>
    </w:p>
    <w:p>
      <w:pPr>
        <w:autoSpaceDE w:val="0"/>
        <w:autoSpaceDN w:val="0"/>
        <w:adjustRightInd w:val="0"/>
        <w:jc w:val="left"/>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lang w:val="en-US" w:eastAsia="zh-CN"/>
        </w:rPr>
        <w:t>4</w:t>
      </w:r>
      <w:r>
        <w:rPr>
          <w:rFonts w:hint="eastAsia" w:ascii="仿宋_GB2312" w:hAnsi="Times New Roman" w:eastAsia="仿宋_GB2312" w:cs="仿宋_GB2312"/>
          <w:kern w:val="0"/>
          <w:sz w:val="32"/>
          <w:szCs w:val="32"/>
        </w:rPr>
        <w:t>、预算绩效管理情况</w:t>
      </w:r>
    </w:p>
    <w:p>
      <w:pPr>
        <w:autoSpaceDE w:val="0"/>
        <w:autoSpaceDN w:val="0"/>
        <w:adjustRightInd w:val="0"/>
        <w:jc w:val="left"/>
        <w:rPr>
          <w:rFonts w:hint="eastAsia" w:ascii="仿宋_GB2312" w:hAnsi="Times New Roman" w:eastAsia="仿宋_GB2312" w:cs="仿宋_GB2312"/>
          <w:kern w:val="0"/>
          <w:sz w:val="32"/>
          <w:szCs w:val="32"/>
          <w:lang w:val="en-US" w:eastAsia="zh-CN"/>
        </w:rPr>
      </w:pPr>
      <w:r>
        <w:rPr>
          <w:rFonts w:hint="eastAsia" w:ascii="仿宋_GB2312" w:hAnsi="Times New Roman" w:eastAsia="仿宋_GB2312" w:cs="仿宋_GB2312"/>
          <w:kern w:val="0"/>
          <w:sz w:val="32"/>
          <w:szCs w:val="32"/>
          <w:lang w:val="en-US" w:eastAsia="zh-CN"/>
        </w:rPr>
        <w:t>5、国有资产占有使用情况</w:t>
      </w:r>
    </w:p>
    <w:p>
      <w:pPr>
        <w:autoSpaceDE w:val="0"/>
        <w:autoSpaceDN w:val="0"/>
        <w:adjustRightInd w:val="0"/>
        <w:jc w:val="left"/>
        <w:rPr>
          <w:rFonts w:ascii="黑体" w:hAnsi="Times New Roman" w:eastAsia="黑体" w:cs="黑体"/>
          <w:kern w:val="0"/>
          <w:sz w:val="32"/>
          <w:szCs w:val="32"/>
        </w:rPr>
      </w:pPr>
      <w:r>
        <w:rPr>
          <w:rFonts w:hint="eastAsia" w:ascii="黑体" w:hAnsi="Times New Roman" w:eastAsia="黑体" w:cs="黑体"/>
          <w:kern w:val="0"/>
          <w:sz w:val="32"/>
          <w:szCs w:val="32"/>
        </w:rPr>
        <w:t>六、名词解释</w:t>
      </w:r>
    </w:p>
    <w:p>
      <w:pPr>
        <w:autoSpaceDE w:val="0"/>
        <w:autoSpaceDN w:val="0"/>
        <w:adjustRightInd w:val="0"/>
        <w:jc w:val="left"/>
        <w:rPr>
          <w:rFonts w:ascii="黑体" w:hAnsi="Times New Roman" w:eastAsia="黑体" w:cs="黑体"/>
          <w:kern w:val="0"/>
          <w:sz w:val="32"/>
          <w:szCs w:val="32"/>
        </w:rPr>
      </w:pPr>
      <w:r>
        <w:rPr>
          <w:rFonts w:hint="eastAsia" w:ascii="黑体" w:hAnsi="Times New Roman" w:eastAsia="黑体" w:cs="黑体"/>
          <w:kern w:val="0"/>
          <w:sz w:val="32"/>
          <w:szCs w:val="32"/>
        </w:rPr>
        <w:t>七、</w:t>
      </w:r>
      <w:r>
        <w:rPr>
          <w:rFonts w:hint="eastAsia" w:ascii="黑体" w:hAnsi="Times New Roman" w:eastAsia="黑体" w:cs="黑体"/>
          <w:kern w:val="0"/>
          <w:sz w:val="32"/>
          <w:szCs w:val="32"/>
          <w:lang w:eastAsia="zh-CN"/>
        </w:rPr>
        <w:t>开福区文化旅游体育局</w:t>
      </w:r>
      <w:r>
        <w:rPr>
          <w:rFonts w:hint="eastAsia" w:ascii="黑体" w:hAnsi="Times New Roman" w:eastAsia="黑体" w:cs="黑体"/>
          <w:kern w:val="0"/>
          <w:sz w:val="32"/>
          <w:szCs w:val="32"/>
        </w:rPr>
        <w:t>部门预算公开表格</w:t>
      </w:r>
    </w:p>
    <w:p>
      <w:pPr>
        <w:autoSpaceDE w:val="0"/>
        <w:autoSpaceDN w:val="0"/>
        <w:adjustRightInd w:val="0"/>
        <w:jc w:val="left"/>
        <w:rPr>
          <w:rFonts w:hint="eastAsia" w:ascii="仿宋_GB2312" w:hAnsi="Times New Roman" w:eastAsia="仿宋_GB2312" w:cs="仿宋_GB2312"/>
          <w:kern w:val="0"/>
          <w:sz w:val="32"/>
          <w:szCs w:val="32"/>
          <w:lang w:eastAsia="zh-CN"/>
        </w:rPr>
      </w:pPr>
      <w:r>
        <w:rPr>
          <w:rFonts w:ascii="Times New Roman" w:hAnsi="Times New Roman" w:cs="Times New Roman"/>
          <w:kern w:val="0"/>
          <w:sz w:val="32"/>
          <w:szCs w:val="32"/>
        </w:rPr>
        <w:t>1</w:t>
      </w:r>
      <w:r>
        <w:rPr>
          <w:rFonts w:hint="eastAsia" w:ascii="仿宋_GB2312" w:hAnsi="Times New Roman" w:eastAsia="仿宋_GB2312" w:cs="仿宋_GB2312"/>
          <w:kern w:val="0"/>
          <w:sz w:val="32"/>
          <w:szCs w:val="32"/>
        </w:rPr>
        <w:t>、收支</w:t>
      </w:r>
      <w:r>
        <w:rPr>
          <w:rFonts w:hint="eastAsia" w:ascii="仿宋_GB2312" w:hAnsi="Times New Roman" w:eastAsia="仿宋_GB2312" w:cs="仿宋_GB2312"/>
          <w:kern w:val="0"/>
          <w:sz w:val="32"/>
          <w:szCs w:val="32"/>
          <w:lang w:eastAsia="zh-CN"/>
        </w:rPr>
        <w:t>预算总表</w:t>
      </w:r>
    </w:p>
    <w:p>
      <w:pPr>
        <w:autoSpaceDE w:val="0"/>
        <w:autoSpaceDN w:val="0"/>
        <w:adjustRightInd w:val="0"/>
        <w:jc w:val="left"/>
        <w:rPr>
          <w:rFonts w:hint="eastAsia" w:ascii="仿宋_GB2312" w:hAnsi="Times New Roman" w:eastAsia="仿宋_GB2312" w:cs="仿宋_GB2312"/>
          <w:kern w:val="0"/>
          <w:sz w:val="32"/>
          <w:szCs w:val="32"/>
          <w:lang w:eastAsia="zh-CN"/>
        </w:rPr>
      </w:pPr>
      <w:r>
        <w:rPr>
          <w:rFonts w:ascii="Times New Roman" w:hAnsi="Times New Roman" w:cs="Times New Roman"/>
          <w:kern w:val="0"/>
          <w:sz w:val="32"/>
          <w:szCs w:val="32"/>
        </w:rPr>
        <w:t>2</w:t>
      </w:r>
      <w:r>
        <w:rPr>
          <w:rFonts w:hint="eastAsia"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lang w:eastAsia="zh-CN"/>
        </w:rPr>
        <w:t>收入预算总表</w:t>
      </w:r>
    </w:p>
    <w:p>
      <w:pPr>
        <w:autoSpaceDE w:val="0"/>
        <w:autoSpaceDN w:val="0"/>
        <w:adjustRightInd w:val="0"/>
        <w:jc w:val="left"/>
        <w:rPr>
          <w:rFonts w:hint="eastAsia" w:ascii="仿宋_GB2312" w:hAnsi="Times New Roman" w:eastAsia="仿宋_GB2312" w:cs="仿宋_GB2312"/>
          <w:kern w:val="0"/>
          <w:sz w:val="32"/>
          <w:szCs w:val="32"/>
          <w:lang w:val="en-US" w:eastAsia="zh-CN"/>
        </w:rPr>
      </w:pPr>
      <w:r>
        <w:rPr>
          <w:rFonts w:hint="eastAsia" w:ascii="仿宋_GB2312" w:hAnsi="Times New Roman" w:eastAsia="仿宋_GB2312" w:cs="仿宋_GB2312"/>
          <w:kern w:val="0"/>
          <w:sz w:val="32"/>
          <w:szCs w:val="32"/>
          <w:lang w:val="en-US" w:eastAsia="zh-CN"/>
        </w:rPr>
        <w:t>3、支出预算总表</w:t>
      </w:r>
    </w:p>
    <w:p>
      <w:pPr>
        <w:autoSpaceDE w:val="0"/>
        <w:autoSpaceDN w:val="0"/>
        <w:adjustRightInd w:val="0"/>
        <w:jc w:val="left"/>
        <w:rPr>
          <w:rFonts w:hint="eastAsia" w:ascii="仿宋_GB2312" w:hAnsi="Times New Roman" w:eastAsia="仿宋_GB2312" w:cs="仿宋_GB2312"/>
          <w:kern w:val="0"/>
          <w:sz w:val="32"/>
          <w:szCs w:val="32"/>
          <w:lang w:val="en-US" w:eastAsia="zh-CN"/>
        </w:rPr>
      </w:pPr>
      <w:r>
        <w:rPr>
          <w:rFonts w:hint="eastAsia" w:ascii="仿宋_GB2312" w:hAnsi="Times New Roman" w:eastAsia="仿宋_GB2312" w:cs="仿宋_GB2312"/>
          <w:kern w:val="0"/>
          <w:sz w:val="32"/>
          <w:szCs w:val="32"/>
          <w:lang w:val="en-US" w:eastAsia="zh-CN"/>
        </w:rPr>
        <w:t>4、基本支出经济科目分类</w:t>
      </w:r>
    </w:p>
    <w:p>
      <w:pPr>
        <w:autoSpaceDE w:val="0"/>
        <w:autoSpaceDN w:val="0"/>
        <w:adjustRightInd w:val="0"/>
        <w:jc w:val="left"/>
        <w:rPr>
          <w:rFonts w:hint="eastAsia" w:ascii="仿宋_GB2312" w:hAnsi="Times New Roman" w:eastAsia="仿宋_GB2312" w:cs="仿宋_GB2312"/>
          <w:kern w:val="0"/>
          <w:sz w:val="32"/>
          <w:szCs w:val="32"/>
          <w:lang w:val="en-US" w:eastAsia="zh-CN"/>
        </w:rPr>
      </w:pPr>
      <w:r>
        <w:rPr>
          <w:rFonts w:hint="eastAsia" w:ascii="仿宋_GB2312" w:hAnsi="Times New Roman" w:eastAsia="仿宋_GB2312" w:cs="仿宋_GB2312"/>
          <w:kern w:val="0"/>
          <w:sz w:val="32"/>
          <w:szCs w:val="32"/>
          <w:lang w:val="en-US" w:eastAsia="zh-CN"/>
        </w:rPr>
        <w:t>5、财政拨款收支总表</w:t>
      </w:r>
    </w:p>
    <w:p>
      <w:pPr>
        <w:autoSpaceDE w:val="0"/>
        <w:autoSpaceDN w:val="0"/>
        <w:adjustRightInd w:val="0"/>
        <w:jc w:val="left"/>
        <w:rPr>
          <w:rFonts w:hint="eastAsia" w:ascii="仿宋_GB2312" w:hAnsi="Times New Roman" w:eastAsia="仿宋_GB2312" w:cs="仿宋_GB2312"/>
          <w:kern w:val="0"/>
          <w:sz w:val="32"/>
          <w:szCs w:val="32"/>
          <w:lang w:val="en-US" w:eastAsia="zh-CN"/>
        </w:rPr>
      </w:pPr>
      <w:r>
        <w:rPr>
          <w:rFonts w:hint="eastAsia" w:ascii="仿宋_GB2312" w:hAnsi="Times New Roman" w:eastAsia="仿宋_GB2312" w:cs="仿宋_GB2312"/>
          <w:kern w:val="0"/>
          <w:sz w:val="32"/>
          <w:szCs w:val="32"/>
          <w:lang w:val="en-US" w:eastAsia="zh-CN"/>
        </w:rPr>
        <w:t>6、一般预算拨款支出预算总表</w:t>
      </w:r>
    </w:p>
    <w:p>
      <w:pPr>
        <w:autoSpaceDE w:val="0"/>
        <w:autoSpaceDN w:val="0"/>
        <w:adjustRightInd w:val="0"/>
        <w:jc w:val="left"/>
        <w:rPr>
          <w:rFonts w:hint="eastAsia" w:ascii="仿宋_GB2312" w:hAnsi="Times New Roman" w:eastAsia="仿宋_GB2312" w:cs="仿宋_GB2312"/>
          <w:kern w:val="0"/>
          <w:sz w:val="32"/>
          <w:szCs w:val="32"/>
          <w:lang w:val="en-US" w:eastAsia="zh-CN"/>
        </w:rPr>
      </w:pPr>
      <w:r>
        <w:rPr>
          <w:rFonts w:hint="eastAsia" w:ascii="仿宋_GB2312" w:hAnsi="Times New Roman" w:eastAsia="仿宋_GB2312" w:cs="仿宋_GB2312"/>
          <w:kern w:val="0"/>
          <w:sz w:val="32"/>
          <w:szCs w:val="32"/>
          <w:lang w:val="en-US" w:eastAsia="zh-CN"/>
        </w:rPr>
        <w:t>7、一般预算拨款基本支出预算总表</w:t>
      </w:r>
    </w:p>
    <w:p>
      <w:pPr>
        <w:autoSpaceDE w:val="0"/>
        <w:autoSpaceDN w:val="0"/>
        <w:adjustRightInd w:val="0"/>
        <w:jc w:val="left"/>
        <w:rPr>
          <w:rFonts w:hint="eastAsia" w:ascii="仿宋_GB2312" w:hAnsi="Times New Roman" w:eastAsia="仿宋_GB2312" w:cs="仿宋_GB2312"/>
          <w:kern w:val="0"/>
          <w:sz w:val="32"/>
          <w:szCs w:val="32"/>
          <w:highlight w:val="none"/>
          <w:lang w:val="en-US" w:eastAsia="zh-CN"/>
        </w:rPr>
      </w:pPr>
      <w:r>
        <w:rPr>
          <w:rFonts w:hint="eastAsia" w:ascii="仿宋_GB2312" w:hAnsi="Times New Roman" w:eastAsia="仿宋_GB2312" w:cs="仿宋_GB2312"/>
          <w:kern w:val="0"/>
          <w:sz w:val="32"/>
          <w:szCs w:val="32"/>
          <w:highlight w:val="none"/>
          <w:lang w:val="en-US" w:eastAsia="zh-CN"/>
        </w:rPr>
        <w:t>8、基本支出经济科目分类</w:t>
      </w:r>
    </w:p>
    <w:p>
      <w:pPr>
        <w:autoSpaceDE w:val="0"/>
        <w:autoSpaceDN w:val="0"/>
        <w:adjustRightInd w:val="0"/>
        <w:jc w:val="left"/>
        <w:rPr>
          <w:rFonts w:hint="eastAsia" w:ascii="仿宋_GB2312" w:hAnsi="Times New Roman" w:eastAsia="仿宋_GB2312" w:cs="仿宋_GB2312"/>
          <w:kern w:val="0"/>
          <w:sz w:val="32"/>
          <w:szCs w:val="32"/>
          <w:highlight w:val="none"/>
          <w:lang w:val="en-US" w:eastAsia="zh-CN"/>
        </w:rPr>
      </w:pPr>
      <w:r>
        <w:rPr>
          <w:rFonts w:hint="eastAsia" w:ascii="仿宋_GB2312" w:hAnsi="Times New Roman" w:eastAsia="仿宋_GB2312" w:cs="仿宋_GB2312"/>
          <w:kern w:val="0"/>
          <w:sz w:val="32"/>
          <w:szCs w:val="32"/>
          <w:highlight w:val="none"/>
          <w:lang w:val="en-US" w:eastAsia="zh-CN"/>
        </w:rPr>
        <w:t>9、专户预算支出</w:t>
      </w:r>
    </w:p>
    <w:p>
      <w:pPr>
        <w:autoSpaceDE w:val="0"/>
        <w:autoSpaceDN w:val="0"/>
        <w:adjustRightInd w:val="0"/>
        <w:jc w:val="left"/>
        <w:rPr>
          <w:rFonts w:hint="eastAsia" w:ascii="仿宋_GB2312" w:hAnsi="Times New Roman" w:eastAsia="仿宋_GB2312" w:cs="仿宋_GB2312"/>
          <w:kern w:val="0"/>
          <w:sz w:val="32"/>
          <w:szCs w:val="32"/>
          <w:highlight w:val="none"/>
          <w:lang w:val="en-US" w:eastAsia="zh-CN"/>
        </w:rPr>
      </w:pPr>
      <w:r>
        <w:rPr>
          <w:rFonts w:hint="eastAsia" w:ascii="仿宋_GB2312" w:hAnsi="Times New Roman" w:eastAsia="仿宋_GB2312" w:cs="仿宋_GB2312"/>
          <w:kern w:val="0"/>
          <w:sz w:val="32"/>
          <w:szCs w:val="32"/>
          <w:highlight w:val="none"/>
          <w:lang w:val="en-US" w:eastAsia="zh-CN"/>
        </w:rPr>
        <w:t>10、政府性基金预算支出</w:t>
      </w:r>
    </w:p>
    <w:p>
      <w:pPr>
        <w:autoSpaceDE w:val="0"/>
        <w:autoSpaceDN w:val="0"/>
        <w:adjustRightInd w:val="0"/>
        <w:jc w:val="left"/>
        <w:rPr>
          <w:rFonts w:hint="eastAsia" w:ascii="仿宋_GB2312" w:hAnsi="Times New Roman" w:eastAsia="仿宋_GB2312" w:cs="仿宋_GB2312"/>
          <w:kern w:val="0"/>
          <w:sz w:val="32"/>
          <w:szCs w:val="32"/>
          <w:lang w:val="en-US" w:eastAsia="zh-CN"/>
        </w:rPr>
      </w:pPr>
      <w:r>
        <w:rPr>
          <w:rFonts w:hint="eastAsia" w:ascii="仿宋_GB2312" w:hAnsi="Times New Roman" w:eastAsia="仿宋_GB2312" w:cs="仿宋_GB2312"/>
          <w:kern w:val="0"/>
          <w:sz w:val="32"/>
          <w:szCs w:val="32"/>
          <w:lang w:val="en-US" w:eastAsia="zh-CN"/>
        </w:rPr>
        <w:t>11、“三公”经费预算表</w:t>
      </w:r>
    </w:p>
    <w:p>
      <w:pPr>
        <w:autoSpaceDE w:val="0"/>
        <w:autoSpaceDN w:val="0"/>
        <w:adjustRightInd w:val="0"/>
        <w:jc w:val="left"/>
        <w:rPr>
          <w:rFonts w:hint="eastAsia" w:ascii="仿宋_GB2312" w:hAnsi="Times New Roman" w:eastAsia="仿宋_GB2312" w:cs="仿宋_GB2312"/>
          <w:kern w:val="0"/>
          <w:sz w:val="32"/>
          <w:szCs w:val="32"/>
          <w:lang w:val="en-US" w:eastAsia="zh-CN"/>
        </w:rPr>
      </w:pPr>
      <w:r>
        <w:rPr>
          <w:rFonts w:hint="eastAsia" w:ascii="仿宋_GB2312" w:hAnsi="Times New Roman" w:eastAsia="仿宋_GB2312" w:cs="仿宋_GB2312"/>
          <w:kern w:val="0"/>
          <w:sz w:val="32"/>
          <w:szCs w:val="32"/>
          <w:lang w:val="en-US" w:eastAsia="zh-CN"/>
        </w:rPr>
        <w:t>12、经费拨款支出报</w:t>
      </w:r>
    </w:p>
    <w:p>
      <w:pPr>
        <w:autoSpaceDE w:val="0"/>
        <w:autoSpaceDN w:val="0"/>
        <w:adjustRightInd w:val="0"/>
        <w:jc w:val="left"/>
        <w:rPr>
          <w:rFonts w:hint="eastAsia" w:ascii="仿宋_GB2312" w:hAnsi="Times New Roman" w:eastAsia="仿宋_GB2312" w:cs="仿宋_GB2312"/>
          <w:kern w:val="0"/>
          <w:sz w:val="32"/>
          <w:szCs w:val="32"/>
          <w:lang w:val="en-US" w:eastAsia="zh-CN"/>
        </w:rPr>
      </w:pPr>
      <w:r>
        <w:rPr>
          <w:rFonts w:hint="eastAsia" w:ascii="仿宋_GB2312" w:hAnsi="Times New Roman" w:eastAsia="仿宋_GB2312" w:cs="仿宋_GB2312"/>
          <w:kern w:val="0"/>
          <w:sz w:val="32"/>
          <w:szCs w:val="32"/>
          <w:lang w:val="en-US" w:eastAsia="zh-CN"/>
        </w:rPr>
        <w:t>13、项目支出预算表</w:t>
      </w:r>
    </w:p>
    <w:p>
      <w:pPr>
        <w:autoSpaceDE w:val="0"/>
        <w:autoSpaceDN w:val="0"/>
        <w:adjustRightInd w:val="0"/>
        <w:jc w:val="left"/>
        <w:rPr>
          <w:rFonts w:hint="default" w:ascii="仿宋_GB2312" w:hAnsi="Times New Roman" w:eastAsia="仿宋_GB2312" w:cs="仿宋_GB2312"/>
          <w:kern w:val="0"/>
          <w:sz w:val="32"/>
          <w:szCs w:val="32"/>
          <w:lang w:val="en-US" w:eastAsia="zh-CN"/>
        </w:rPr>
      </w:pPr>
      <w:r>
        <w:rPr>
          <w:rFonts w:hint="eastAsia" w:ascii="仿宋_GB2312" w:hAnsi="Times New Roman" w:eastAsia="仿宋_GB2312" w:cs="仿宋_GB2312"/>
          <w:kern w:val="0"/>
          <w:sz w:val="32"/>
          <w:szCs w:val="32"/>
          <w:lang w:val="en-US" w:eastAsia="zh-CN"/>
        </w:rPr>
        <w:t>14、政府预算支出经济分类</w:t>
      </w:r>
    </w:p>
    <w:p>
      <w:pPr>
        <w:autoSpaceDE w:val="0"/>
        <w:autoSpaceDN w:val="0"/>
        <w:adjustRightInd w:val="0"/>
        <w:jc w:val="left"/>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lang w:val="en-US" w:eastAsia="zh-CN"/>
        </w:rPr>
        <w:t>15</w:t>
      </w:r>
      <w:r>
        <w:rPr>
          <w:rFonts w:hint="eastAsia" w:ascii="仿宋_GB2312" w:hAnsi="Times New Roman" w:eastAsia="仿宋_GB2312" w:cs="仿宋_GB2312"/>
          <w:kern w:val="0"/>
          <w:sz w:val="32"/>
          <w:szCs w:val="32"/>
        </w:rPr>
        <w:t>、项目支出绩效目标表</w:t>
      </w:r>
    </w:p>
    <w:p>
      <w:pPr>
        <w:rPr>
          <w:rFonts w:hint="eastAsia" w:ascii="仿宋_GB2312" w:hAnsi="Times New Roman" w:eastAsia="仿宋_GB2312" w:cs="仿宋_GB2312"/>
          <w:kern w:val="0"/>
          <w:sz w:val="32"/>
          <w:szCs w:val="32"/>
        </w:rPr>
      </w:pPr>
      <w:r>
        <w:rPr>
          <w:rFonts w:ascii="Times New Roman" w:hAnsi="Times New Roman" w:cs="Times New Roman"/>
          <w:kern w:val="0"/>
          <w:sz w:val="32"/>
          <w:szCs w:val="32"/>
        </w:rPr>
        <w:t>1</w:t>
      </w:r>
      <w:r>
        <w:rPr>
          <w:rFonts w:hint="eastAsia" w:ascii="Times New Roman" w:hAnsi="Times New Roman" w:cs="Times New Roman"/>
          <w:kern w:val="0"/>
          <w:sz w:val="32"/>
          <w:szCs w:val="32"/>
          <w:lang w:val="en-US" w:eastAsia="zh-CN"/>
        </w:rPr>
        <w:t>6</w:t>
      </w:r>
      <w:r>
        <w:rPr>
          <w:rFonts w:hint="eastAsia" w:ascii="仿宋_GB2312" w:hAnsi="Times New Roman" w:eastAsia="仿宋_GB2312" w:cs="仿宋_GB2312"/>
          <w:kern w:val="0"/>
          <w:sz w:val="32"/>
          <w:szCs w:val="32"/>
        </w:rPr>
        <w:t>、整体支出绩效目标表</w:t>
      </w:r>
    </w:p>
    <w:p>
      <w:pPr>
        <w:rPr>
          <w:rFonts w:hint="eastAsia" w:ascii="仿宋_GB2312" w:hAnsi="Times New Roman" w:eastAsia="仿宋_GB2312" w:cs="仿宋_GB2312"/>
          <w:kern w:val="0"/>
          <w:sz w:val="32"/>
          <w:szCs w:val="32"/>
          <w:highlight w:val="none"/>
        </w:rPr>
      </w:pPr>
      <w:r>
        <w:rPr>
          <w:rFonts w:hint="eastAsia" w:ascii="仿宋_GB2312" w:hAnsi="Times New Roman" w:eastAsia="仿宋_GB2312" w:cs="仿宋_GB2312"/>
          <w:kern w:val="0"/>
          <w:sz w:val="32"/>
          <w:szCs w:val="32"/>
          <w:highlight w:val="none"/>
        </w:rPr>
        <w:t>1</w:t>
      </w:r>
      <w:r>
        <w:rPr>
          <w:rFonts w:hint="eastAsia" w:ascii="仿宋_GB2312" w:hAnsi="Times New Roman" w:eastAsia="仿宋_GB2312" w:cs="仿宋_GB2312"/>
          <w:kern w:val="0"/>
          <w:sz w:val="32"/>
          <w:szCs w:val="32"/>
          <w:highlight w:val="none"/>
          <w:lang w:val="en-US" w:eastAsia="zh-CN"/>
        </w:rPr>
        <w:t>7</w:t>
      </w:r>
      <w:r>
        <w:rPr>
          <w:rFonts w:hint="eastAsia" w:ascii="仿宋_GB2312" w:hAnsi="Times New Roman" w:eastAsia="仿宋_GB2312" w:cs="仿宋_GB2312"/>
          <w:kern w:val="0"/>
          <w:sz w:val="32"/>
          <w:szCs w:val="32"/>
          <w:highlight w:val="none"/>
        </w:rPr>
        <w:t>、政府采购预算表</w:t>
      </w:r>
    </w:p>
    <w:p>
      <w:pPr>
        <w:rPr>
          <w:rFonts w:hint="eastAsia" w:ascii="仿宋_GB2312" w:hAnsi="Times New Roman" w:eastAsia="仿宋_GB2312" w:cs="仿宋_GB2312"/>
          <w:kern w:val="0"/>
          <w:sz w:val="32"/>
          <w:szCs w:val="32"/>
          <w:highlight w:val="yellow"/>
        </w:rPr>
      </w:pPr>
    </w:p>
    <w:p>
      <w:pPr>
        <w:autoSpaceDE w:val="0"/>
        <w:autoSpaceDN w:val="0"/>
        <w:adjustRightInd w:val="0"/>
        <w:jc w:val="center"/>
        <w:rPr>
          <w:rFonts w:ascii="黑体" w:hAnsi="Times New Roman" w:eastAsia="黑体" w:cs="黑体"/>
          <w:b/>
          <w:bCs/>
          <w:kern w:val="0"/>
          <w:sz w:val="32"/>
          <w:szCs w:val="32"/>
        </w:rPr>
      </w:pPr>
      <w:r>
        <w:rPr>
          <w:rFonts w:hint="eastAsia" w:ascii="黑体" w:hAnsi="Times New Roman" w:eastAsia="黑体" w:cs="黑体"/>
          <w:b/>
          <w:bCs/>
          <w:kern w:val="0"/>
          <w:sz w:val="32"/>
          <w:szCs w:val="32"/>
        </w:rPr>
        <w:t xml:space="preserve">第二部分 </w:t>
      </w:r>
      <w:r>
        <w:rPr>
          <w:rFonts w:hint="eastAsia" w:ascii="黑体" w:hAnsi="Times New Roman" w:eastAsia="黑体" w:cs="黑体"/>
          <w:b/>
          <w:bCs/>
          <w:kern w:val="0"/>
          <w:sz w:val="32"/>
          <w:szCs w:val="32"/>
          <w:lang w:eastAsia="zh-CN"/>
        </w:rPr>
        <w:t>开福区文化旅游体育局</w:t>
      </w:r>
      <w:r>
        <w:rPr>
          <w:rFonts w:hint="eastAsia" w:ascii="黑体" w:hAnsi="Times New Roman" w:eastAsia="黑体" w:cs="黑体"/>
          <w:b/>
          <w:bCs/>
          <w:kern w:val="0"/>
          <w:sz w:val="32"/>
          <w:szCs w:val="32"/>
        </w:rPr>
        <w:t>20</w:t>
      </w:r>
      <w:r>
        <w:rPr>
          <w:rFonts w:hint="eastAsia" w:ascii="黑体" w:hAnsi="Times New Roman" w:eastAsia="黑体" w:cs="黑体"/>
          <w:b/>
          <w:bCs/>
          <w:kern w:val="0"/>
          <w:sz w:val="32"/>
          <w:szCs w:val="32"/>
          <w:lang w:val="en-US" w:eastAsia="zh-CN"/>
        </w:rPr>
        <w:t>21</w:t>
      </w:r>
      <w:r>
        <w:rPr>
          <w:rFonts w:hint="eastAsia" w:ascii="黑体" w:hAnsi="Times New Roman" w:eastAsia="黑体" w:cs="黑体"/>
          <w:b/>
          <w:bCs/>
          <w:kern w:val="0"/>
          <w:sz w:val="32"/>
          <w:szCs w:val="32"/>
        </w:rPr>
        <w:t>年</w:t>
      </w:r>
      <w:r>
        <w:rPr>
          <w:rFonts w:hint="eastAsia" w:ascii="黑体" w:hAnsi="Times New Roman" w:eastAsia="黑体" w:cs="黑体"/>
          <w:b/>
          <w:bCs/>
          <w:kern w:val="0"/>
          <w:sz w:val="32"/>
          <w:szCs w:val="32"/>
          <w:lang w:eastAsia="zh-CN"/>
        </w:rPr>
        <w:t>部门</w:t>
      </w:r>
      <w:r>
        <w:rPr>
          <w:rFonts w:hint="eastAsia" w:ascii="黑体" w:hAnsi="Times New Roman" w:eastAsia="黑体" w:cs="黑体"/>
          <w:b/>
          <w:bCs/>
          <w:kern w:val="0"/>
          <w:sz w:val="32"/>
          <w:szCs w:val="32"/>
        </w:rPr>
        <w:t>预算公开说明</w:t>
      </w:r>
    </w:p>
    <w:p>
      <w:pPr>
        <w:rPr>
          <w:rFonts w:hint="eastAsia" w:ascii="Times New Roman" w:hAnsi="Times New Roman" w:cs="Times New Roman"/>
          <w:kern w:val="0"/>
          <w:sz w:val="30"/>
          <w:szCs w:val="30"/>
        </w:rPr>
      </w:pPr>
      <w:r>
        <w:rPr>
          <w:rFonts w:hint="eastAsia" w:ascii="Times New Roman" w:hAnsi="Times New Roman" w:cs="Times New Roman"/>
          <w:kern w:val="0"/>
          <w:sz w:val="30"/>
          <w:szCs w:val="30"/>
        </w:rPr>
        <w:t>一、部门基本情况 </w:t>
      </w:r>
      <w:r>
        <w:rPr>
          <w:rFonts w:hint="eastAsia" w:ascii="Times New Roman" w:hAnsi="Times New Roman" w:cs="Times New Roman"/>
          <w:kern w:val="0"/>
          <w:sz w:val="30"/>
          <w:szCs w:val="30"/>
        </w:rPr>
        <w:br w:type="textWrapping"/>
      </w:r>
      <w:r>
        <w:rPr>
          <w:rFonts w:hint="eastAsia" w:ascii="Times New Roman" w:hAnsi="Times New Roman" w:cs="Times New Roman"/>
          <w:kern w:val="0"/>
          <w:sz w:val="30"/>
          <w:szCs w:val="30"/>
        </w:rPr>
        <w:t>（一）部门职能职责 </w:t>
      </w:r>
      <w:r>
        <w:rPr>
          <w:rFonts w:hint="eastAsia" w:ascii="Times New Roman" w:hAnsi="Times New Roman" w:cs="Times New Roman"/>
          <w:kern w:val="0"/>
          <w:sz w:val="30"/>
          <w:szCs w:val="30"/>
        </w:rPr>
        <w:br w:type="textWrapping"/>
      </w:r>
      <w:r>
        <w:rPr>
          <w:rFonts w:hint="eastAsia" w:ascii="Times New Roman" w:hAnsi="Times New Roman" w:cs="Times New Roman"/>
          <w:kern w:val="0"/>
          <w:sz w:val="30"/>
          <w:szCs w:val="30"/>
        </w:rPr>
        <w:t>   1、研究拟定全区文化、旅游、体育</w:t>
      </w:r>
      <w:r>
        <w:rPr>
          <w:rFonts w:hint="eastAsia" w:ascii="Times New Roman" w:hAnsi="Times New Roman" w:cs="Times New Roman"/>
          <w:kern w:val="0"/>
          <w:sz w:val="30"/>
          <w:szCs w:val="30"/>
          <w:lang w:eastAsia="zh-CN"/>
        </w:rPr>
        <w:t>、</w:t>
      </w:r>
      <w:r>
        <w:rPr>
          <w:rFonts w:hint="eastAsia" w:ascii="Times New Roman" w:hAnsi="Times New Roman" w:cs="Times New Roman"/>
          <w:kern w:val="0"/>
          <w:sz w:val="30"/>
          <w:szCs w:val="30"/>
        </w:rPr>
        <w:t>相关政策措施，统筹规划全区文化事业、旅游事业和体育事业发展，拟定发展规划并组织实施，推进文化和旅游、体育融合发展，推进文化、旅游和体育领域机制改革。</w:t>
      </w:r>
    </w:p>
    <w:p>
      <w:pPr>
        <w:rPr>
          <w:rFonts w:hint="eastAsia" w:ascii="Times New Roman" w:hAnsi="Times New Roman" w:cs="Times New Roman"/>
          <w:kern w:val="0"/>
          <w:sz w:val="30"/>
          <w:szCs w:val="30"/>
        </w:rPr>
      </w:pPr>
      <w:r>
        <w:rPr>
          <w:rFonts w:hint="eastAsia" w:ascii="Times New Roman" w:hAnsi="Times New Roman" w:cs="Times New Roman"/>
          <w:kern w:val="0"/>
          <w:sz w:val="30"/>
          <w:szCs w:val="30"/>
        </w:rPr>
        <w:t>2、管理全区重大文化、旅游和体育活动，指导全区重点文化、旅游和体育设施建设，组织全区文化旅游和体育整体形象宣传推广，促进文化旅游和体育领域产业对外合作和市场推广，制定旅游市场开发战略并组织实施，指导推进全域旅游。</w:t>
      </w:r>
    </w:p>
    <w:p>
      <w:pPr>
        <w:rPr>
          <w:rFonts w:hint="eastAsia" w:ascii="Times New Roman" w:hAnsi="Times New Roman" w:cs="Times New Roman"/>
          <w:kern w:val="0"/>
          <w:sz w:val="30"/>
          <w:szCs w:val="30"/>
        </w:rPr>
      </w:pPr>
      <w:r>
        <w:rPr>
          <w:rFonts w:hint="eastAsia" w:ascii="Times New Roman" w:hAnsi="Times New Roman" w:cs="Times New Roman"/>
          <w:kern w:val="0"/>
          <w:sz w:val="30"/>
          <w:szCs w:val="30"/>
        </w:rPr>
        <w:t>3、指导、管理全区文艺事业，指导艺术创作生产，扶持体现社会主义核心价值观、具有导向性代表性示范性的文艺作品，推动各门类艺术、各艺术品种发展。</w:t>
      </w:r>
    </w:p>
    <w:p>
      <w:pPr>
        <w:rPr>
          <w:rFonts w:hint="eastAsia" w:ascii="Times New Roman" w:hAnsi="Times New Roman" w:cs="Times New Roman"/>
          <w:kern w:val="0"/>
          <w:sz w:val="30"/>
          <w:szCs w:val="30"/>
        </w:rPr>
      </w:pPr>
      <w:r>
        <w:rPr>
          <w:rFonts w:hint="eastAsia" w:ascii="Times New Roman" w:hAnsi="Times New Roman" w:cs="Times New Roman"/>
          <w:kern w:val="0"/>
          <w:sz w:val="30"/>
          <w:szCs w:val="30"/>
        </w:rPr>
        <w:t>4、负责推进全区文化、旅游和体育公共服务体系建设，深入实施文化、旅游和体育惠民工程，统筹推进基本公共文化服务标准化、均等化。</w:t>
      </w:r>
    </w:p>
    <w:p>
      <w:pPr>
        <w:rPr>
          <w:rFonts w:hint="eastAsia" w:ascii="Times New Roman" w:hAnsi="Times New Roman" w:cs="Times New Roman"/>
          <w:kern w:val="0"/>
          <w:sz w:val="30"/>
          <w:szCs w:val="30"/>
        </w:rPr>
      </w:pPr>
      <w:r>
        <w:rPr>
          <w:rFonts w:hint="eastAsia" w:ascii="Times New Roman" w:hAnsi="Times New Roman" w:cs="Times New Roman"/>
          <w:kern w:val="0"/>
          <w:sz w:val="30"/>
          <w:szCs w:val="30"/>
        </w:rPr>
        <w:t>5、指导、推进全区文化、旅游和体育科技创新发展，推进文化旅游和体育行业信息化、标准化建设。</w:t>
      </w:r>
    </w:p>
    <w:p>
      <w:pPr>
        <w:rPr>
          <w:rFonts w:hint="eastAsia" w:ascii="Times New Roman" w:hAnsi="Times New Roman" w:cs="Times New Roman"/>
          <w:kern w:val="0"/>
          <w:sz w:val="30"/>
          <w:szCs w:val="30"/>
        </w:rPr>
      </w:pPr>
      <w:r>
        <w:rPr>
          <w:rFonts w:hint="eastAsia" w:ascii="Times New Roman" w:hAnsi="Times New Roman" w:cs="Times New Roman"/>
          <w:kern w:val="0"/>
          <w:sz w:val="30"/>
          <w:szCs w:val="30"/>
        </w:rPr>
        <w:t>6、负责全区非物质文化遗产保护，推进非物质文化遗产的保护、传承、普及、弘扬和振兴。</w:t>
      </w:r>
    </w:p>
    <w:p>
      <w:pPr>
        <w:rPr>
          <w:rFonts w:hint="eastAsia" w:ascii="Times New Roman" w:hAnsi="Times New Roman" w:cs="Times New Roman"/>
          <w:kern w:val="0"/>
          <w:sz w:val="30"/>
          <w:szCs w:val="30"/>
        </w:rPr>
      </w:pPr>
      <w:r>
        <w:rPr>
          <w:rFonts w:hint="eastAsia" w:ascii="Times New Roman" w:hAnsi="Times New Roman" w:cs="Times New Roman"/>
          <w:kern w:val="0"/>
          <w:sz w:val="30"/>
          <w:szCs w:val="30"/>
        </w:rPr>
        <w:t>7、推行全民健身计划，指导并开展全区群众性体育活动，贯彻实施《国家体育锻炼标准》，开展国民体质监测。统筹规划青少年体育发展，指导和推进青少年体育工作，推进学校体育设施向公众开放，负责全区体育社团资格审核。</w:t>
      </w:r>
    </w:p>
    <w:p>
      <w:pPr>
        <w:rPr>
          <w:rFonts w:hint="eastAsia" w:ascii="Times New Roman" w:hAnsi="Times New Roman" w:cs="Times New Roman"/>
          <w:kern w:val="0"/>
          <w:sz w:val="30"/>
          <w:szCs w:val="30"/>
        </w:rPr>
      </w:pPr>
      <w:r>
        <w:rPr>
          <w:rFonts w:hint="eastAsia" w:ascii="Times New Roman" w:hAnsi="Times New Roman" w:cs="Times New Roman"/>
          <w:kern w:val="0"/>
          <w:sz w:val="30"/>
          <w:szCs w:val="30"/>
        </w:rPr>
        <w:t>8、统筹规划竞技体育发展，研究全区竞技体育项目设置与布局，指导协调体育训练和体育竞赛，负责全区举办的国际国内重大比赛的组织，指导与协调组织开展体育科研活动和成果推广。</w:t>
      </w:r>
    </w:p>
    <w:p>
      <w:pPr>
        <w:rPr>
          <w:rFonts w:hint="eastAsia" w:ascii="Times New Roman" w:hAnsi="Times New Roman" w:cs="Times New Roman"/>
          <w:kern w:val="0"/>
          <w:sz w:val="30"/>
          <w:szCs w:val="30"/>
        </w:rPr>
      </w:pPr>
      <w:r>
        <w:rPr>
          <w:rFonts w:hint="eastAsia" w:ascii="Times New Roman" w:hAnsi="Times New Roman" w:cs="Times New Roman"/>
          <w:kern w:val="0"/>
          <w:sz w:val="30"/>
          <w:szCs w:val="30"/>
        </w:rPr>
        <w:t>9、组织实施文化旅游和体育资源普查、挖掘、保护和利用工作，促进文化旅游和体育领域产业发展。</w:t>
      </w:r>
    </w:p>
    <w:p>
      <w:pPr>
        <w:rPr>
          <w:rFonts w:hint="eastAsia" w:ascii="Times New Roman" w:hAnsi="Times New Roman" w:cs="Times New Roman"/>
          <w:kern w:val="0"/>
          <w:sz w:val="30"/>
          <w:szCs w:val="30"/>
        </w:rPr>
      </w:pPr>
      <w:r>
        <w:rPr>
          <w:rFonts w:hint="eastAsia" w:ascii="Times New Roman" w:hAnsi="Times New Roman" w:cs="Times New Roman"/>
          <w:kern w:val="0"/>
          <w:sz w:val="30"/>
          <w:szCs w:val="30"/>
        </w:rPr>
        <w:t>10、指导全区文化旅游和体育领域市场发展，对文化旅游和体育领域市场经营进行行业监管及安全监管，推进全市文化旅游和体育行业信用体系建设，依法规范文化、旅游和体育领域市场。</w:t>
      </w:r>
    </w:p>
    <w:p>
      <w:pPr>
        <w:rPr>
          <w:rFonts w:hint="eastAsia" w:ascii="Times New Roman" w:hAnsi="Times New Roman" w:cs="Times New Roman"/>
          <w:kern w:val="0"/>
          <w:sz w:val="30"/>
          <w:szCs w:val="30"/>
        </w:rPr>
      </w:pPr>
      <w:r>
        <w:rPr>
          <w:rFonts w:hint="eastAsia" w:ascii="Times New Roman" w:hAnsi="Times New Roman" w:cs="Times New Roman"/>
          <w:kern w:val="0"/>
          <w:sz w:val="30"/>
          <w:szCs w:val="30"/>
        </w:rPr>
        <w:t>11、配合文化市场综合执法</w:t>
      </w:r>
      <w:r>
        <w:rPr>
          <w:rFonts w:hint="eastAsia" w:ascii="Times New Roman" w:hAnsi="Times New Roman" w:cs="Times New Roman"/>
          <w:kern w:val="0"/>
          <w:sz w:val="30"/>
          <w:szCs w:val="30"/>
          <w:lang w:eastAsia="zh-CN"/>
        </w:rPr>
        <w:t>，</w:t>
      </w:r>
      <w:r>
        <w:rPr>
          <w:rFonts w:hint="eastAsia" w:ascii="Times New Roman" w:hAnsi="Times New Roman" w:cs="Times New Roman"/>
          <w:kern w:val="0"/>
          <w:sz w:val="30"/>
          <w:szCs w:val="30"/>
        </w:rPr>
        <w:t>维护市场秩序。</w:t>
      </w:r>
    </w:p>
    <w:p>
      <w:pPr>
        <w:rPr>
          <w:rFonts w:hint="eastAsia" w:ascii="Times New Roman" w:hAnsi="Times New Roman" w:cs="Times New Roman"/>
          <w:kern w:val="0"/>
          <w:sz w:val="30"/>
          <w:szCs w:val="30"/>
        </w:rPr>
      </w:pPr>
      <w:r>
        <w:rPr>
          <w:rFonts w:hint="eastAsia" w:ascii="Times New Roman" w:hAnsi="Times New Roman" w:cs="Times New Roman"/>
          <w:kern w:val="0"/>
          <w:sz w:val="30"/>
          <w:szCs w:val="30"/>
        </w:rPr>
        <w:t>12、管理全区文物事业，指导开展文物的保护管理利用工作。</w:t>
      </w:r>
    </w:p>
    <w:p>
      <w:pPr>
        <w:rPr>
          <w:rFonts w:hint="eastAsia" w:ascii="Times New Roman" w:hAnsi="Times New Roman" w:cs="Times New Roman"/>
          <w:kern w:val="0"/>
          <w:sz w:val="30"/>
          <w:szCs w:val="30"/>
        </w:rPr>
      </w:pPr>
      <w:r>
        <w:rPr>
          <w:rFonts w:hint="eastAsia" w:ascii="Times New Roman" w:hAnsi="Times New Roman" w:cs="Times New Roman"/>
          <w:kern w:val="0"/>
          <w:sz w:val="30"/>
          <w:szCs w:val="30"/>
        </w:rPr>
        <w:t>13、指导全区文化旅游体育行业人才队伍建设。</w:t>
      </w:r>
    </w:p>
    <w:p>
      <w:pPr>
        <w:rPr>
          <w:rFonts w:hint="eastAsia" w:ascii="Times New Roman" w:hAnsi="Times New Roman" w:cs="Times New Roman"/>
          <w:kern w:val="0"/>
          <w:sz w:val="30"/>
          <w:szCs w:val="30"/>
        </w:rPr>
      </w:pPr>
      <w:r>
        <w:rPr>
          <w:rFonts w:hint="eastAsia" w:ascii="Times New Roman" w:hAnsi="Times New Roman" w:cs="Times New Roman"/>
          <w:kern w:val="0"/>
          <w:sz w:val="30"/>
          <w:szCs w:val="30"/>
        </w:rPr>
        <w:t>14、完成区委、区政府交办的其它工作。</w:t>
      </w:r>
    </w:p>
    <w:p>
      <w:pPr>
        <w:rPr>
          <w:rFonts w:hint="eastAsia" w:ascii="Times New Roman" w:hAnsi="Times New Roman" w:cs="Times New Roman"/>
          <w:kern w:val="0"/>
          <w:sz w:val="30"/>
          <w:szCs w:val="30"/>
          <w:highlight w:val="yellow"/>
        </w:rPr>
      </w:pPr>
      <w:r>
        <w:rPr>
          <w:rFonts w:hint="eastAsia" w:ascii="Times New Roman" w:hAnsi="Times New Roman" w:cs="Times New Roman"/>
          <w:kern w:val="0"/>
          <w:sz w:val="30"/>
          <w:szCs w:val="30"/>
        </w:rPr>
        <w:t> (二)部门设置：202</w:t>
      </w:r>
      <w:r>
        <w:rPr>
          <w:rFonts w:hint="eastAsia" w:ascii="Times New Roman" w:hAnsi="Times New Roman" w:cs="Times New Roman"/>
          <w:kern w:val="0"/>
          <w:sz w:val="30"/>
          <w:szCs w:val="30"/>
          <w:lang w:val="en-US" w:eastAsia="zh-CN"/>
        </w:rPr>
        <w:t>1</w:t>
      </w:r>
      <w:r>
        <w:rPr>
          <w:rFonts w:hint="eastAsia" w:ascii="Times New Roman" w:hAnsi="Times New Roman" w:cs="Times New Roman"/>
          <w:kern w:val="0"/>
          <w:sz w:val="30"/>
          <w:szCs w:val="30"/>
        </w:rPr>
        <w:t>年部门预算编报范围包括局机关和3个二级机构。3个二级机构分别是文化市场综合执法局（正科级参公事业单位）、文化馆（副科级事业单位）、图书馆（副科级事业单位）。对外加挂文物局。 </w:t>
      </w:r>
      <w:r>
        <w:rPr>
          <w:rFonts w:hint="eastAsia" w:ascii="Times New Roman" w:hAnsi="Times New Roman" w:cs="Times New Roman"/>
          <w:kern w:val="0"/>
          <w:sz w:val="30"/>
          <w:szCs w:val="30"/>
        </w:rPr>
        <w:br w:type="textWrapping"/>
      </w:r>
      <w:r>
        <w:rPr>
          <w:rFonts w:hint="eastAsia" w:ascii="Times New Roman" w:hAnsi="Times New Roman" w:cs="Times New Roman"/>
          <w:kern w:val="0"/>
          <w:sz w:val="30"/>
          <w:szCs w:val="30"/>
        </w:rPr>
        <w:br w:type="textWrapping"/>
      </w:r>
      <w:r>
        <w:rPr>
          <w:rFonts w:hint="eastAsia" w:ascii="Times New Roman" w:hAnsi="Times New Roman" w:cs="Times New Roman"/>
          <w:kern w:val="0"/>
          <w:sz w:val="30"/>
          <w:szCs w:val="30"/>
        </w:rPr>
        <w:t>人员情况：本部门编制数</w:t>
      </w:r>
      <w:r>
        <w:rPr>
          <w:rFonts w:hint="eastAsia" w:ascii="Times New Roman" w:hAnsi="Times New Roman" w:cs="Times New Roman"/>
          <w:kern w:val="0"/>
          <w:sz w:val="30"/>
          <w:szCs w:val="30"/>
          <w:lang w:val="en-US" w:eastAsia="zh-CN"/>
        </w:rPr>
        <w:t>21</w:t>
      </w:r>
      <w:r>
        <w:rPr>
          <w:rFonts w:hint="eastAsia" w:ascii="Times New Roman" w:hAnsi="Times New Roman" w:cs="Times New Roman"/>
          <w:kern w:val="0"/>
          <w:sz w:val="30"/>
          <w:szCs w:val="30"/>
        </w:rPr>
        <w:t>人，在职人数</w:t>
      </w:r>
      <w:r>
        <w:rPr>
          <w:rFonts w:hint="eastAsia" w:ascii="Times New Roman" w:hAnsi="Times New Roman" w:cs="Times New Roman"/>
          <w:kern w:val="0"/>
          <w:sz w:val="30"/>
          <w:szCs w:val="30"/>
          <w:lang w:val="en-US" w:eastAsia="zh-CN"/>
        </w:rPr>
        <w:t>20</w:t>
      </w:r>
      <w:r>
        <w:rPr>
          <w:rFonts w:hint="eastAsia" w:ascii="Times New Roman" w:hAnsi="Times New Roman" w:cs="Times New Roman"/>
          <w:kern w:val="0"/>
          <w:sz w:val="30"/>
          <w:szCs w:val="30"/>
        </w:rPr>
        <w:t>人，其中：在岗人数</w:t>
      </w:r>
      <w:r>
        <w:rPr>
          <w:rFonts w:hint="eastAsia" w:ascii="Times New Roman" w:hAnsi="Times New Roman" w:cs="Times New Roman"/>
          <w:kern w:val="0"/>
          <w:sz w:val="30"/>
          <w:szCs w:val="30"/>
          <w:lang w:val="en-US" w:eastAsia="zh-CN"/>
        </w:rPr>
        <w:t>20</w:t>
      </w:r>
      <w:r>
        <w:rPr>
          <w:rFonts w:hint="eastAsia" w:ascii="Times New Roman" w:hAnsi="Times New Roman" w:cs="Times New Roman"/>
          <w:kern w:val="0"/>
          <w:sz w:val="30"/>
          <w:szCs w:val="30"/>
        </w:rPr>
        <w:t>人；编外长期聘用人员</w:t>
      </w:r>
      <w:r>
        <w:rPr>
          <w:rFonts w:hint="eastAsia" w:ascii="Times New Roman" w:hAnsi="Times New Roman" w:cs="Times New Roman"/>
          <w:kern w:val="0"/>
          <w:sz w:val="30"/>
          <w:szCs w:val="30"/>
          <w:lang w:val="en-US" w:eastAsia="zh-CN"/>
        </w:rPr>
        <w:t>8</w:t>
      </w:r>
      <w:r>
        <w:rPr>
          <w:rFonts w:hint="eastAsia" w:ascii="Times New Roman" w:hAnsi="Times New Roman" w:cs="Times New Roman"/>
          <w:kern w:val="0"/>
          <w:sz w:val="30"/>
          <w:szCs w:val="30"/>
        </w:rPr>
        <w:t>人；退休人数</w:t>
      </w:r>
      <w:r>
        <w:rPr>
          <w:rFonts w:hint="eastAsia" w:ascii="Times New Roman" w:hAnsi="Times New Roman" w:cs="Times New Roman"/>
          <w:kern w:val="0"/>
          <w:sz w:val="30"/>
          <w:szCs w:val="30"/>
          <w:lang w:val="en-US" w:eastAsia="zh-CN"/>
        </w:rPr>
        <w:t>11</w:t>
      </w:r>
      <w:r>
        <w:rPr>
          <w:rFonts w:hint="eastAsia" w:ascii="Times New Roman" w:hAnsi="Times New Roman" w:cs="Times New Roman"/>
          <w:kern w:val="0"/>
          <w:sz w:val="30"/>
          <w:szCs w:val="30"/>
        </w:rPr>
        <w:t>人 </w:t>
      </w:r>
      <w:r>
        <w:rPr>
          <w:rFonts w:hint="eastAsia" w:ascii="Times New Roman" w:hAnsi="Times New Roman" w:cs="Times New Roman"/>
          <w:kern w:val="0"/>
          <w:sz w:val="30"/>
          <w:szCs w:val="30"/>
          <w:lang w:eastAsia="zh-CN"/>
        </w:rPr>
        <w:t>。</w:t>
      </w:r>
      <w:r>
        <w:rPr>
          <w:rFonts w:hint="eastAsia" w:ascii="Times New Roman" w:hAnsi="Times New Roman" w:cs="Times New Roman"/>
          <w:kern w:val="0"/>
          <w:sz w:val="30"/>
          <w:szCs w:val="30"/>
        </w:rPr>
        <w:br w:type="textWrapping"/>
      </w:r>
      <w:r>
        <w:rPr>
          <w:rFonts w:hint="eastAsia" w:ascii="Times New Roman" w:hAnsi="Times New Roman" w:cs="Times New Roman"/>
          <w:kern w:val="0"/>
          <w:sz w:val="30"/>
          <w:szCs w:val="30"/>
        </w:rPr>
        <w:br w:type="textWrapping"/>
      </w:r>
      <w:r>
        <w:rPr>
          <w:rFonts w:hint="eastAsia" w:ascii="Times New Roman" w:hAnsi="Times New Roman" w:cs="Times New Roman"/>
          <w:kern w:val="0"/>
          <w:sz w:val="30"/>
          <w:szCs w:val="30"/>
        </w:rPr>
        <w:t>二、部门预算单位购成 </w:t>
      </w:r>
      <w:r>
        <w:rPr>
          <w:rFonts w:hint="eastAsia" w:ascii="Times New Roman" w:hAnsi="Times New Roman" w:cs="Times New Roman"/>
          <w:kern w:val="0"/>
          <w:sz w:val="30"/>
          <w:szCs w:val="30"/>
        </w:rPr>
        <w:br w:type="textWrapping"/>
      </w:r>
      <w:r>
        <w:rPr>
          <w:rFonts w:hint="eastAsia" w:ascii="Times New Roman" w:hAnsi="Times New Roman" w:cs="Times New Roman"/>
          <w:kern w:val="0"/>
          <w:sz w:val="30"/>
          <w:szCs w:val="30"/>
        </w:rPr>
        <w:t>我局财务统一归口局本级管理。 </w:t>
      </w:r>
      <w:r>
        <w:rPr>
          <w:rFonts w:hint="eastAsia" w:ascii="Times New Roman" w:hAnsi="Times New Roman" w:cs="Times New Roman"/>
          <w:kern w:val="0"/>
          <w:sz w:val="30"/>
          <w:szCs w:val="30"/>
        </w:rPr>
        <w:br w:type="textWrapping"/>
      </w:r>
      <w:r>
        <w:rPr>
          <w:rFonts w:hint="eastAsia" w:ascii="Times New Roman" w:hAnsi="Times New Roman" w:cs="Times New Roman"/>
          <w:kern w:val="0"/>
          <w:sz w:val="30"/>
          <w:szCs w:val="30"/>
        </w:rPr>
        <w:br w:type="textWrapping"/>
      </w:r>
      <w:r>
        <w:rPr>
          <w:rFonts w:hint="eastAsia" w:ascii="Times New Roman" w:hAnsi="Times New Roman" w:cs="Times New Roman"/>
          <w:kern w:val="0"/>
          <w:sz w:val="30"/>
          <w:szCs w:val="30"/>
        </w:rPr>
        <w:t>三、部门收支概况 </w:t>
      </w:r>
      <w:r>
        <w:rPr>
          <w:rFonts w:hint="eastAsia" w:ascii="Times New Roman" w:hAnsi="Times New Roman" w:cs="Times New Roman"/>
          <w:kern w:val="0"/>
          <w:sz w:val="30"/>
          <w:szCs w:val="30"/>
        </w:rPr>
        <w:br w:type="textWrapping"/>
      </w:r>
      <w:r>
        <w:rPr>
          <w:rFonts w:hint="eastAsia" w:ascii="Times New Roman" w:hAnsi="Times New Roman" w:cs="Times New Roman"/>
          <w:kern w:val="0"/>
          <w:sz w:val="30"/>
          <w:szCs w:val="30"/>
        </w:rPr>
        <w:t>202</w:t>
      </w:r>
      <w:r>
        <w:rPr>
          <w:rFonts w:hint="eastAsia" w:ascii="Times New Roman" w:hAnsi="Times New Roman" w:cs="Times New Roman"/>
          <w:kern w:val="0"/>
          <w:sz w:val="30"/>
          <w:szCs w:val="30"/>
          <w:lang w:val="en-US" w:eastAsia="zh-CN"/>
        </w:rPr>
        <w:t>1</w:t>
      </w:r>
      <w:r>
        <w:rPr>
          <w:rFonts w:hint="eastAsia" w:ascii="Times New Roman" w:hAnsi="Times New Roman" w:cs="Times New Roman"/>
          <w:kern w:val="0"/>
          <w:sz w:val="30"/>
          <w:szCs w:val="30"/>
        </w:rPr>
        <w:t>年部门预算包括本级预算和所属单位预算在内的汇总情况。 </w:t>
      </w:r>
      <w:r>
        <w:rPr>
          <w:rFonts w:hint="eastAsia" w:ascii="Times New Roman" w:hAnsi="Times New Roman" w:cs="Times New Roman"/>
          <w:kern w:val="0"/>
          <w:sz w:val="30"/>
          <w:szCs w:val="30"/>
        </w:rPr>
        <w:br w:type="textWrapping"/>
      </w:r>
      <w:r>
        <w:rPr>
          <w:rFonts w:hint="eastAsia" w:ascii="Times New Roman" w:hAnsi="Times New Roman" w:cs="Times New Roman"/>
          <w:kern w:val="0"/>
          <w:sz w:val="30"/>
          <w:szCs w:val="30"/>
        </w:rPr>
        <w:t>（一）收入预算，202</w:t>
      </w:r>
      <w:r>
        <w:rPr>
          <w:rFonts w:hint="eastAsia" w:ascii="Times New Roman" w:hAnsi="Times New Roman" w:cs="Times New Roman"/>
          <w:kern w:val="0"/>
          <w:sz w:val="30"/>
          <w:szCs w:val="30"/>
          <w:lang w:val="en-US" w:eastAsia="zh-CN"/>
        </w:rPr>
        <w:t>1</w:t>
      </w:r>
      <w:r>
        <w:rPr>
          <w:rFonts w:hint="eastAsia" w:ascii="Times New Roman" w:hAnsi="Times New Roman" w:cs="Times New Roman"/>
          <w:kern w:val="0"/>
          <w:sz w:val="30"/>
          <w:szCs w:val="30"/>
        </w:rPr>
        <w:t>年预算数1</w:t>
      </w:r>
      <w:r>
        <w:rPr>
          <w:rFonts w:hint="eastAsia" w:ascii="Times New Roman" w:hAnsi="Times New Roman" w:cs="Times New Roman"/>
          <w:kern w:val="0"/>
          <w:sz w:val="30"/>
          <w:szCs w:val="30"/>
          <w:lang w:val="en-US" w:eastAsia="zh-CN"/>
        </w:rPr>
        <w:t>465.07</w:t>
      </w:r>
      <w:r>
        <w:rPr>
          <w:rFonts w:hint="eastAsia" w:ascii="Times New Roman" w:hAnsi="Times New Roman" w:cs="Times New Roman"/>
          <w:kern w:val="0"/>
          <w:sz w:val="30"/>
          <w:szCs w:val="30"/>
        </w:rPr>
        <w:t> 万元，其中，一般公共预算拨款</w:t>
      </w:r>
      <w:r>
        <w:rPr>
          <w:rFonts w:hint="eastAsia" w:ascii="Times New Roman" w:hAnsi="Times New Roman" w:cs="Times New Roman"/>
          <w:kern w:val="0"/>
          <w:sz w:val="30"/>
          <w:szCs w:val="30"/>
          <w:lang w:val="en-US" w:eastAsia="zh-CN"/>
        </w:rPr>
        <w:t>1465.07</w:t>
      </w:r>
      <w:r>
        <w:rPr>
          <w:rFonts w:hint="eastAsia" w:ascii="Times New Roman" w:hAnsi="Times New Roman" w:cs="Times New Roman"/>
          <w:kern w:val="0"/>
          <w:sz w:val="30"/>
          <w:szCs w:val="30"/>
        </w:rPr>
        <w:t>万元，政府性基金拨款 0 万元，纳入专户管理的非税收入 0 万元，事业单位经营服务收入 0 万元。 </w:t>
      </w:r>
      <w:r>
        <w:rPr>
          <w:rFonts w:hint="eastAsia" w:ascii="Times New Roman" w:hAnsi="Times New Roman" w:cs="Times New Roman"/>
          <w:kern w:val="0"/>
          <w:sz w:val="30"/>
          <w:szCs w:val="30"/>
        </w:rPr>
        <w:br w:type="textWrapping"/>
      </w:r>
      <w:r>
        <w:rPr>
          <w:rFonts w:hint="eastAsia" w:ascii="Times New Roman" w:hAnsi="Times New Roman" w:cs="Times New Roman"/>
          <w:kern w:val="0"/>
          <w:sz w:val="30"/>
          <w:szCs w:val="30"/>
        </w:rPr>
        <w:t>（二）支出预算，202</w:t>
      </w:r>
      <w:r>
        <w:rPr>
          <w:rFonts w:hint="eastAsia" w:ascii="Times New Roman" w:hAnsi="Times New Roman" w:cs="Times New Roman"/>
          <w:kern w:val="0"/>
          <w:sz w:val="30"/>
          <w:szCs w:val="30"/>
          <w:lang w:val="en-US" w:eastAsia="zh-CN"/>
        </w:rPr>
        <w:t>1</w:t>
      </w:r>
      <w:r>
        <w:rPr>
          <w:rFonts w:hint="eastAsia" w:ascii="Times New Roman" w:hAnsi="Times New Roman" w:cs="Times New Roman"/>
          <w:kern w:val="0"/>
          <w:sz w:val="30"/>
          <w:szCs w:val="30"/>
        </w:rPr>
        <w:t>年预算为</w:t>
      </w:r>
      <w:r>
        <w:rPr>
          <w:rFonts w:hint="eastAsia" w:ascii="Times New Roman" w:hAnsi="Times New Roman" w:cs="Times New Roman"/>
          <w:kern w:val="0"/>
          <w:sz w:val="30"/>
          <w:szCs w:val="30"/>
          <w:lang w:val="en-US" w:eastAsia="zh-CN"/>
        </w:rPr>
        <w:t>1465.07</w:t>
      </w:r>
      <w:r>
        <w:rPr>
          <w:rFonts w:hint="eastAsia" w:ascii="Times New Roman" w:hAnsi="Times New Roman" w:cs="Times New Roman"/>
          <w:kern w:val="0"/>
          <w:sz w:val="30"/>
          <w:szCs w:val="30"/>
        </w:rPr>
        <w:t>万元，其中，一般公共服务 </w:t>
      </w:r>
      <w:r>
        <w:rPr>
          <w:rFonts w:hint="eastAsia" w:ascii="Times New Roman" w:hAnsi="Times New Roman" w:cs="Times New Roman"/>
          <w:kern w:val="0"/>
          <w:sz w:val="30"/>
          <w:szCs w:val="30"/>
          <w:lang w:val="en-US" w:eastAsia="zh-CN"/>
        </w:rPr>
        <w:t>248.6</w:t>
      </w:r>
      <w:r>
        <w:rPr>
          <w:rFonts w:hint="eastAsia" w:ascii="Times New Roman" w:hAnsi="Times New Roman" w:cs="Times New Roman"/>
          <w:kern w:val="0"/>
          <w:sz w:val="30"/>
          <w:szCs w:val="30"/>
        </w:rPr>
        <w:t>万元。 </w:t>
      </w:r>
      <w:r>
        <w:rPr>
          <w:rFonts w:hint="eastAsia" w:ascii="Times New Roman" w:hAnsi="Times New Roman" w:cs="Times New Roman"/>
          <w:kern w:val="0"/>
          <w:sz w:val="30"/>
          <w:szCs w:val="30"/>
        </w:rPr>
        <w:br w:type="textWrapping"/>
      </w:r>
      <w:r>
        <w:rPr>
          <w:rFonts w:hint="eastAsia" w:ascii="Times New Roman" w:hAnsi="Times New Roman" w:cs="Times New Roman"/>
          <w:kern w:val="0"/>
          <w:sz w:val="30"/>
          <w:szCs w:val="30"/>
          <w:highlight w:val="none"/>
          <w:lang w:eastAsia="zh-CN"/>
        </w:rPr>
        <w:t>在各部门经费相对</w:t>
      </w:r>
      <w:r>
        <w:rPr>
          <w:rFonts w:hint="eastAsia" w:ascii="Times New Roman" w:hAnsi="Times New Roman" w:cs="Times New Roman"/>
          <w:kern w:val="0"/>
          <w:sz w:val="30"/>
          <w:szCs w:val="30"/>
          <w:highlight w:val="none"/>
          <w:lang w:val="en-US" w:eastAsia="zh-CN"/>
        </w:rPr>
        <w:t>2020年均下调5%-20%的基础上，</w:t>
      </w:r>
      <w:r>
        <w:rPr>
          <w:rFonts w:hint="eastAsia" w:ascii="Times New Roman" w:hAnsi="Times New Roman" w:cs="Times New Roman"/>
          <w:kern w:val="0"/>
          <w:sz w:val="30"/>
          <w:szCs w:val="30"/>
          <w:highlight w:val="none"/>
        </w:rPr>
        <w:t>202</w:t>
      </w:r>
      <w:r>
        <w:rPr>
          <w:rFonts w:hint="eastAsia" w:ascii="Times New Roman" w:hAnsi="Times New Roman" w:cs="Times New Roman"/>
          <w:kern w:val="0"/>
          <w:sz w:val="30"/>
          <w:szCs w:val="30"/>
          <w:highlight w:val="none"/>
          <w:lang w:val="en-US" w:eastAsia="zh-CN"/>
        </w:rPr>
        <w:t>1</w:t>
      </w:r>
      <w:r>
        <w:rPr>
          <w:rFonts w:hint="eastAsia" w:ascii="Times New Roman" w:hAnsi="Times New Roman" w:cs="Times New Roman"/>
          <w:kern w:val="0"/>
          <w:sz w:val="30"/>
          <w:szCs w:val="30"/>
          <w:highlight w:val="none"/>
        </w:rPr>
        <w:t>年支出预算较20</w:t>
      </w:r>
      <w:r>
        <w:rPr>
          <w:rFonts w:hint="eastAsia" w:ascii="Times New Roman" w:hAnsi="Times New Roman" w:cs="Times New Roman"/>
          <w:kern w:val="0"/>
          <w:sz w:val="30"/>
          <w:szCs w:val="30"/>
          <w:highlight w:val="none"/>
          <w:lang w:val="en-US" w:eastAsia="zh-CN"/>
        </w:rPr>
        <w:t>20</w:t>
      </w:r>
      <w:r>
        <w:rPr>
          <w:rFonts w:hint="eastAsia" w:ascii="Times New Roman" w:hAnsi="Times New Roman" w:cs="Times New Roman"/>
          <w:kern w:val="0"/>
          <w:sz w:val="30"/>
          <w:szCs w:val="30"/>
          <w:highlight w:val="none"/>
        </w:rPr>
        <w:t>年增加</w:t>
      </w:r>
      <w:r>
        <w:rPr>
          <w:rFonts w:hint="eastAsia" w:ascii="Times New Roman" w:hAnsi="Times New Roman" w:cs="Times New Roman"/>
          <w:kern w:val="0"/>
          <w:sz w:val="30"/>
          <w:szCs w:val="30"/>
          <w:highlight w:val="none"/>
          <w:lang w:val="en-US" w:eastAsia="zh-CN"/>
        </w:rPr>
        <w:t>260.07</w:t>
      </w:r>
      <w:r>
        <w:rPr>
          <w:rFonts w:hint="eastAsia" w:ascii="Times New Roman" w:hAnsi="Times New Roman" w:cs="Times New Roman"/>
          <w:kern w:val="0"/>
          <w:sz w:val="30"/>
          <w:szCs w:val="30"/>
          <w:highlight w:val="none"/>
        </w:rPr>
        <w:t>万元。主要原因</w:t>
      </w:r>
      <w:r>
        <w:rPr>
          <w:rFonts w:hint="eastAsia" w:ascii="Times New Roman" w:hAnsi="Times New Roman" w:cs="Times New Roman"/>
          <w:kern w:val="0"/>
          <w:sz w:val="30"/>
          <w:szCs w:val="30"/>
          <w:highlight w:val="none"/>
          <w:lang w:eastAsia="zh-CN"/>
        </w:rPr>
        <w:t>为项目</w:t>
      </w:r>
      <w:r>
        <w:rPr>
          <w:rFonts w:hint="eastAsia" w:ascii="Times New Roman" w:hAnsi="Times New Roman" w:cs="Times New Roman"/>
          <w:kern w:val="0"/>
          <w:sz w:val="30"/>
          <w:szCs w:val="30"/>
          <w:highlight w:val="none"/>
        </w:rPr>
        <w:t>支出</w:t>
      </w:r>
      <w:r>
        <w:rPr>
          <w:rFonts w:hint="eastAsia" w:ascii="Times New Roman" w:hAnsi="Times New Roman" w:cs="Times New Roman"/>
          <w:kern w:val="0"/>
          <w:sz w:val="30"/>
          <w:szCs w:val="30"/>
          <w:highlight w:val="none"/>
          <w:lang w:eastAsia="zh-CN"/>
        </w:rPr>
        <w:t>预算</w:t>
      </w:r>
      <w:r>
        <w:rPr>
          <w:rFonts w:hint="eastAsia" w:ascii="Times New Roman" w:hAnsi="Times New Roman" w:cs="Times New Roman"/>
          <w:kern w:val="0"/>
          <w:sz w:val="30"/>
          <w:szCs w:val="30"/>
          <w:highlight w:val="none"/>
        </w:rPr>
        <w:t>增加</w:t>
      </w:r>
      <w:r>
        <w:rPr>
          <w:rFonts w:hint="eastAsia" w:ascii="Times New Roman" w:hAnsi="Times New Roman" w:cs="Times New Roman"/>
          <w:kern w:val="0"/>
          <w:sz w:val="30"/>
          <w:szCs w:val="30"/>
          <w:highlight w:val="none"/>
          <w:lang w:val="en-US" w:eastAsia="zh-CN"/>
        </w:rPr>
        <w:t>256.15</w:t>
      </w:r>
      <w:r>
        <w:rPr>
          <w:rFonts w:hint="eastAsia" w:ascii="Times New Roman" w:hAnsi="Times New Roman" w:cs="Times New Roman"/>
          <w:kern w:val="0"/>
          <w:sz w:val="30"/>
          <w:szCs w:val="30"/>
          <w:highlight w:val="none"/>
        </w:rPr>
        <w:t>万元。</w:t>
      </w:r>
      <w:r>
        <w:rPr>
          <w:rFonts w:hint="eastAsia" w:ascii="Times New Roman" w:hAnsi="Times New Roman" w:cs="Times New Roman"/>
          <w:kern w:val="0"/>
          <w:sz w:val="30"/>
          <w:szCs w:val="30"/>
          <w:highlight w:val="none"/>
          <w:lang w:eastAsia="zh-CN"/>
        </w:rPr>
        <w:t>其中主要因本年度新增文化创意经费及公共文化服务经费预算</w:t>
      </w:r>
      <w:r>
        <w:rPr>
          <w:rFonts w:hint="eastAsia" w:ascii="Times New Roman" w:hAnsi="Times New Roman" w:cs="Times New Roman"/>
          <w:kern w:val="0"/>
          <w:sz w:val="30"/>
          <w:szCs w:val="30"/>
          <w:highlight w:val="none"/>
        </w:rPr>
        <w:t>。</w:t>
      </w:r>
    </w:p>
    <w:p>
      <w:pPr>
        <w:rPr>
          <w:rFonts w:hint="eastAsia" w:ascii="Times New Roman" w:hAnsi="Times New Roman" w:cs="Times New Roman"/>
          <w:kern w:val="0"/>
          <w:sz w:val="30"/>
          <w:szCs w:val="30"/>
        </w:rPr>
      </w:pPr>
      <w:r>
        <w:rPr>
          <w:rFonts w:hint="eastAsia" w:ascii="Times New Roman" w:hAnsi="Times New Roman" w:cs="Times New Roman"/>
          <w:kern w:val="0"/>
          <w:sz w:val="30"/>
          <w:szCs w:val="30"/>
        </w:rPr>
        <w:t>四、一般公共预算拨款支出预算 </w:t>
      </w:r>
      <w:r>
        <w:rPr>
          <w:rFonts w:hint="eastAsia" w:ascii="Times New Roman" w:hAnsi="Times New Roman" w:cs="Times New Roman"/>
          <w:kern w:val="0"/>
          <w:sz w:val="30"/>
          <w:szCs w:val="30"/>
        </w:rPr>
        <w:br w:type="textWrapping"/>
      </w:r>
      <w:r>
        <w:rPr>
          <w:rFonts w:hint="eastAsia" w:ascii="Times New Roman" w:hAnsi="Times New Roman" w:cs="Times New Roman"/>
          <w:kern w:val="0"/>
          <w:sz w:val="30"/>
          <w:szCs w:val="30"/>
        </w:rPr>
        <w:t>202</w:t>
      </w:r>
      <w:r>
        <w:rPr>
          <w:rFonts w:hint="eastAsia" w:ascii="Times New Roman" w:hAnsi="Times New Roman" w:cs="Times New Roman"/>
          <w:kern w:val="0"/>
          <w:sz w:val="30"/>
          <w:szCs w:val="30"/>
          <w:lang w:val="en-US" w:eastAsia="zh-CN"/>
        </w:rPr>
        <w:t>1</w:t>
      </w:r>
      <w:r>
        <w:rPr>
          <w:rFonts w:hint="eastAsia" w:ascii="Times New Roman" w:hAnsi="Times New Roman" w:cs="Times New Roman"/>
          <w:kern w:val="0"/>
          <w:sz w:val="30"/>
          <w:szCs w:val="30"/>
        </w:rPr>
        <w:t>年一般公共预算拨款收入</w:t>
      </w:r>
      <w:r>
        <w:rPr>
          <w:rFonts w:hint="eastAsia" w:ascii="Times New Roman" w:hAnsi="Times New Roman" w:cs="Times New Roman"/>
          <w:kern w:val="0"/>
          <w:sz w:val="30"/>
          <w:szCs w:val="30"/>
          <w:lang w:val="en-US" w:eastAsia="zh-CN"/>
        </w:rPr>
        <w:t>1465.07</w:t>
      </w:r>
      <w:r>
        <w:rPr>
          <w:rFonts w:hint="eastAsia" w:ascii="Times New Roman" w:hAnsi="Times New Roman" w:cs="Times New Roman"/>
          <w:kern w:val="0"/>
          <w:sz w:val="30"/>
          <w:szCs w:val="30"/>
        </w:rPr>
        <w:t>万元，具体安排情况如下： </w:t>
      </w:r>
      <w:r>
        <w:rPr>
          <w:rFonts w:hint="eastAsia" w:ascii="Times New Roman" w:hAnsi="Times New Roman" w:cs="Times New Roman"/>
          <w:kern w:val="0"/>
          <w:sz w:val="30"/>
          <w:szCs w:val="30"/>
        </w:rPr>
        <w:br w:type="textWrapping"/>
      </w:r>
      <w:r>
        <w:rPr>
          <w:rFonts w:hint="eastAsia" w:ascii="Times New Roman" w:hAnsi="Times New Roman" w:cs="Times New Roman"/>
          <w:kern w:val="0"/>
          <w:sz w:val="30"/>
          <w:szCs w:val="30"/>
        </w:rPr>
        <w:t>（一）基本支出：202</w:t>
      </w:r>
      <w:r>
        <w:rPr>
          <w:rFonts w:hint="eastAsia" w:ascii="Times New Roman" w:hAnsi="Times New Roman" w:cs="Times New Roman"/>
          <w:kern w:val="0"/>
          <w:sz w:val="30"/>
          <w:szCs w:val="30"/>
          <w:lang w:val="en-US" w:eastAsia="zh-CN"/>
        </w:rPr>
        <w:t>1</w:t>
      </w:r>
      <w:r>
        <w:rPr>
          <w:rFonts w:hint="eastAsia" w:ascii="Times New Roman" w:hAnsi="Times New Roman" w:cs="Times New Roman"/>
          <w:kern w:val="0"/>
          <w:sz w:val="30"/>
          <w:szCs w:val="30"/>
        </w:rPr>
        <w:t>年预算数为74</w:t>
      </w:r>
      <w:r>
        <w:rPr>
          <w:rFonts w:hint="eastAsia" w:ascii="Times New Roman" w:hAnsi="Times New Roman" w:cs="Times New Roman"/>
          <w:kern w:val="0"/>
          <w:sz w:val="30"/>
          <w:szCs w:val="30"/>
          <w:lang w:val="en-US" w:eastAsia="zh-CN"/>
        </w:rPr>
        <w:t>6.4</w:t>
      </w:r>
      <w:r>
        <w:rPr>
          <w:rFonts w:hint="eastAsia" w:ascii="Times New Roman" w:hAnsi="Times New Roman" w:cs="Times New Roman"/>
          <w:kern w:val="0"/>
          <w:sz w:val="30"/>
          <w:szCs w:val="30"/>
        </w:rPr>
        <w:t>万元，是指为保障单位机构正常运转、完成日常工作任务而发生的各项支出，包括用于基本工资、津贴补贴等人员经费以及办公费、印刷费、水电费、办公设备购置等日常公用经费。 </w:t>
      </w:r>
      <w:r>
        <w:rPr>
          <w:rFonts w:hint="eastAsia" w:ascii="Times New Roman" w:hAnsi="Times New Roman" w:cs="Times New Roman"/>
          <w:kern w:val="0"/>
          <w:sz w:val="30"/>
          <w:szCs w:val="30"/>
        </w:rPr>
        <w:br w:type="textWrapping"/>
      </w:r>
      <w:r>
        <w:rPr>
          <w:rFonts w:hint="eastAsia" w:ascii="Times New Roman" w:hAnsi="Times New Roman" w:cs="Times New Roman"/>
          <w:kern w:val="0"/>
          <w:sz w:val="30"/>
          <w:szCs w:val="30"/>
        </w:rPr>
        <w:t>（二）项目支出：202</w:t>
      </w:r>
      <w:r>
        <w:rPr>
          <w:rFonts w:hint="eastAsia" w:ascii="Times New Roman" w:hAnsi="Times New Roman" w:cs="Times New Roman"/>
          <w:kern w:val="0"/>
          <w:sz w:val="30"/>
          <w:szCs w:val="30"/>
          <w:lang w:val="en-US" w:eastAsia="zh-CN"/>
        </w:rPr>
        <w:t>1</w:t>
      </w:r>
      <w:r>
        <w:rPr>
          <w:rFonts w:hint="eastAsia" w:ascii="Times New Roman" w:hAnsi="Times New Roman" w:cs="Times New Roman"/>
          <w:kern w:val="0"/>
          <w:sz w:val="30"/>
          <w:szCs w:val="30"/>
        </w:rPr>
        <w:t>年预算数为</w:t>
      </w:r>
      <w:r>
        <w:rPr>
          <w:rFonts w:hint="eastAsia" w:ascii="Times New Roman" w:hAnsi="Times New Roman" w:cs="Times New Roman"/>
          <w:kern w:val="0"/>
          <w:sz w:val="30"/>
          <w:szCs w:val="30"/>
          <w:lang w:val="en-US" w:eastAsia="zh-CN"/>
        </w:rPr>
        <w:t>718.67</w:t>
      </w:r>
      <w:r>
        <w:rPr>
          <w:rFonts w:hint="eastAsia" w:ascii="Times New Roman" w:hAnsi="Times New Roman" w:cs="Times New Roman"/>
          <w:kern w:val="0"/>
          <w:sz w:val="30"/>
          <w:szCs w:val="30"/>
        </w:rPr>
        <w:t>万元，是指单位为完成特定行政工作任务或事业发展目标而发生的支出，其中,部门专项经费</w:t>
      </w:r>
      <w:r>
        <w:rPr>
          <w:rFonts w:hint="eastAsia" w:ascii="Times New Roman" w:hAnsi="Times New Roman" w:cs="Times New Roman"/>
          <w:kern w:val="0"/>
          <w:sz w:val="30"/>
          <w:szCs w:val="30"/>
          <w:lang w:val="en-US" w:eastAsia="zh-CN"/>
        </w:rPr>
        <w:t>394.67</w:t>
      </w:r>
      <w:r>
        <w:rPr>
          <w:rFonts w:hint="eastAsia" w:ascii="Times New Roman" w:hAnsi="Times New Roman" w:cs="Times New Roman"/>
          <w:kern w:val="0"/>
          <w:sz w:val="30"/>
          <w:szCs w:val="30"/>
        </w:rPr>
        <w:t>万元，主要用于:</w:t>
      </w:r>
      <w:r>
        <w:rPr>
          <w:rFonts w:hint="eastAsia" w:ascii="Times New Roman" w:hAnsi="Times New Roman" w:cs="Times New Roman"/>
          <w:kern w:val="0"/>
          <w:sz w:val="30"/>
          <w:szCs w:val="30"/>
          <w:lang w:val="en-US" w:eastAsia="zh-CN"/>
        </w:rPr>
        <w:t>1、旅游工作经费19万元；2、图书馆经费12.35万元；3、文化馆经费12.35万元；4、扫黄打非经费10万元；5、非物质文化遗产保护经费10万元；6、文化市场综合执法局7.6万元；7、街镇文化站免费开放经费20万元；8、体育协会活动经费12.5万元；9、文物工作专项经费42.27万元；10、图书分馆运行经费21万元；11、村、社区文化活动中心经费38万元；12、24小时馆运行维护40万元；13、公共文化服务经费104万元；14、图书采购及报刊杂志订阅45.6万元</w:t>
      </w:r>
      <w:r>
        <w:rPr>
          <w:rFonts w:hint="eastAsia" w:ascii="Times New Roman" w:hAnsi="Times New Roman" w:cs="Times New Roman"/>
          <w:kern w:val="0"/>
          <w:sz w:val="30"/>
          <w:szCs w:val="30"/>
        </w:rPr>
        <w:t>。公共项目经费</w:t>
      </w:r>
      <w:r>
        <w:rPr>
          <w:rFonts w:hint="eastAsia" w:ascii="Times New Roman" w:hAnsi="Times New Roman" w:cs="Times New Roman"/>
          <w:kern w:val="0"/>
          <w:sz w:val="30"/>
          <w:szCs w:val="30"/>
          <w:lang w:val="en-US" w:eastAsia="zh-CN"/>
        </w:rPr>
        <w:t>324</w:t>
      </w:r>
      <w:r>
        <w:rPr>
          <w:rFonts w:hint="eastAsia" w:ascii="Times New Roman" w:hAnsi="Times New Roman" w:cs="Times New Roman"/>
          <w:kern w:val="0"/>
          <w:sz w:val="30"/>
          <w:szCs w:val="30"/>
        </w:rPr>
        <w:t>万元，主要用于</w:t>
      </w:r>
      <w:r>
        <w:rPr>
          <w:rFonts w:hint="eastAsia" w:ascii="Times New Roman" w:hAnsi="Times New Roman" w:cs="Times New Roman"/>
          <w:kern w:val="0"/>
          <w:sz w:val="30"/>
          <w:szCs w:val="30"/>
          <w:lang w:eastAsia="zh-CN"/>
        </w:rPr>
        <w:t>：</w:t>
      </w:r>
      <w:r>
        <w:rPr>
          <w:rFonts w:hint="eastAsia" w:ascii="Times New Roman" w:hAnsi="Times New Roman" w:cs="Times New Roman"/>
          <w:kern w:val="0"/>
          <w:sz w:val="30"/>
          <w:szCs w:val="30"/>
        </w:rPr>
        <w:t>1、</w:t>
      </w:r>
      <w:r>
        <w:rPr>
          <w:rFonts w:hint="eastAsia" w:ascii="Times New Roman" w:hAnsi="Times New Roman" w:cs="Times New Roman"/>
          <w:kern w:val="0"/>
          <w:sz w:val="30"/>
          <w:szCs w:val="30"/>
          <w:lang w:eastAsia="zh-CN"/>
        </w:rPr>
        <w:t>文化创意经费</w:t>
      </w:r>
      <w:r>
        <w:rPr>
          <w:rFonts w:hint="eastAsia" w:ascii="Times New Roman" w:hAnsi="Times New Roman" w:cs="Times New Roman"/>
          <w:kern w:val="0"/>
          <w:sz w:val="30"/>
          <w:szCs w:val="30"/>
          <w:lang w:val="en-US" w:eastAsia="zh-CN"/>
        </w:rPr>
        <w:t>228万元</w:t>
      </w:r>
      <w:r>
        <w:rPr>
          <w:rFonts w:hint="eastAsia" w:ascii="Times New Roman" w:hAnsi="Times New Roman" w:cs="Times New Roman"/>
          <w:kern w:val="0"/>
          <w:sz w:val="30"/>
          <w:szCs w:val="30"/>
          <w:lang w:eastAsia="zh-CN"/>
        </w:rPr>
        <w:t>；</w:t>
      </w:r>
      <w:r>
        <w:rPr>
          <w:rFonts w:hint="eastAsia" w:ascii="Times New Roman" w:hAnsi="Times New Roman" w:cs="Times New Roman"/>
          <w:kern w:val="0"/>
          <w:sz w:val="30"/>
          <w:szCs w:val="30"/>
        </w:rPr>
        <w:t>2、全民健身工作经费</w:t>
      </w:r>
      <w:r>
        <w:rPr>
          <w:rFonts w:hint="eastAsia" w:ascii="Times New Roman" w:hAnsi="Times New Roman" w:cs="Times New Roman"/>
          <w:kern w:val="0"/>
          <w:sz w:val="30"/>
          <w:szCs w:val="30"/>
          <w:lang w:val="en-US" w:eastAsia="zh-CN"/>
        </w:rPr>
        <w:t>96</w:t>
      </w:r>
      <w:r>
        <w:rPr>
          <w:rFonts w:hint="eastAsia" w:ascii="Times New Roman" w:hAnsi="Times New Roman" w:cs="Times New Roman"/>
          <w:kern w:val="0"/>
          <w:sz w:val="30"/>
          <w:szCs w:val="30"/>
        </w:rPr>
        <w:t>万元</w:t>
      </w:r>
      <w:r>
        <w:rPr>
          <w:rFonts w:hint="eastAsia" w:ascii="Times New Roman" w:hAnsi="Times New Roman" w:cs="Times New Roman"/>
          <w:kern w:val="0"/>
          <w:sz w:val="30"/>
          <w:szCs w:val="30"/>
          <w:lang w:eastAsia="zh-CN"/>
        </w:rPr>
        <w:t>。</w:t>
      </w:r>
      <w:r>
        <w:rPr>
          <w:rFonts w:hint="eastAsia" w:ascii="Times New Roman" w:hAnsi="Times New Roman" w:cs="Times New Roman"/>
          <w:kern w:val="0"/>
          <w:sz w:val="30"/>
          <w:szCs w:val="30"/>
        </w:rPr>
        <w:br w:type="textWrapping"/>
      </w:r>
      <w:r>
        <w:rPr>
          <w:rFonts w:hint="eastAsia" w:ascii="Times New Roman" w:hAnsi="Times New Roman" w:cs="Times New Roman"/>
          <w:kern w:val="0"/>
          <w:sz w:val="30"/>
          <w:szCs w:val="30"/>
        </w:rPr>
        <w:t>五、其他重要事项的情况说明 </w:t>
      </w:r>
      <w:r>
        <w:rPr>
          <w:rFonts w:hint="eastAsia" w:ascii="Times New Roman" w:hAnsi="Times New Roman" w:cs="Times New Roman"/>
          <w:kern w:val="0"/>
          <w:sz w:val="30"/>
          <w:szCs w:val="30"/>
        </w:rPr>
        <w:br w:type="textWrapping"/>
      </w:r>
      <w:r>
        <w:rPr>
          <w:rFonts w:hint="eastAsia" w:ascii="Times New Roman" w:hAnsi="Times New Roman" w:cs="Times New Roman"/>
          <w:kern w:val="0"/>
          <w:sz w:val="30"/>
          <w:szCs w:val="30"/>
        </w:rPr>
        <w:t>1、机关运行经费 </w:t>
      </w:r>
      <w:r>
        <w:rPr>
          <w:rFonts w:hint="eastAsia" w:ascii="Times New Roman" w:hAnsi="Times New Roman" w:cs="Times New Roman"/>
          <w:kern w:val="0"/>
          <w:sz w:val="30"/>
          <w:szCs w:val="30"/>
        </w:rPr>
        <w:br w:type="textWrapping"/>
      </w:r>
      <w:r>
        <w:rPr>
          <w:rFonts w:hint="eastAsia" w:ascii="Times New Roman" w:hAnsi="Times New Roman" w:cs="Times New Roman"/>
          <w:kern w:val="0"/>
          <w:sz w:val="30"/>
          <w:szCs w:val="30"/>
        </w:rPr>
        <w:t>202</w:t>
      </w:r>
      <w:r>
        <w:rPr>
          <w:rFonts w:hint="eastAsia" w:ascii="Times New Roman" w:hAnsi="Times New Roman" w:cs="Times New Roman"/>
          <w:kern w:val="0"/>
          <w:sz w:val="30"/>
          <w:szCs w:val="30"/>
          <w:lang w:val="en-US" w:eastAsia="zh-CN"/>
        </w:rPr>
        <w:t>1</w:t>
      </w:r>
      <w:r>
        <w:rPr>
          <w:rFonts w:hint="eastAsia" w:ascii="Times New Roman" w:hAnsi="Times New Roman" w:cs="Times New Roman"/>
          <w:kern w:val="0"/>
          <w:sz w:val="30"/>
          <w:szCs w:val="30"/>
        </w:rPr>
        <w:t>年局机关（行政单位）以及二级机构的机关运行经费财政拨款预算</w:t>
      </w:r>
      <w:r>
        <w:rPr>
          <w:rFonts w:hint="eastAsia" w:ascii="Times New Roman" w:hAnsi="Times New Roman" w:cs="Times New Roman"/>
          <w:kern w:val="0"/>
          <w:sz w:val="30"/>
          <w:szCs w:val="30"/>
          <w:lang w:val="en-US" w:eastAsia="zh-CN"/>
        </w:rPr>
        <w:t>60.51</w:t>
      </w:r>
      <w:r>
        <w:rPr>
          <w:rFonts w:hint="eastAsia" w:ascii="Times New Roman" w:hAnsi="Times New Roman" w:cs="Times New Roman"/>
          <w:kern w:val="0"/>
          <w:sz w:val="30"/>
          <w:szCs w:val="30"/>
        </w:rPr>
        <w:t>万元，比20</w:t>
      </w:r>
      <w:r>
        <w:rPr>
          <w:rFonts w:hint="eastAsia" w:ascii="Times New Roman" w:hAnsi="Times New Roman" w:cs="Times New Roman"/>
          <w:kern w:val="0"/>
          <w:sz w:val="30"/>
          <w:szCs w:val="30"/>
          <w:lang w:val="en-US" w:eastAsia="zh-CN"/>
        </w:rPr>
        <w:t>20</w:t>
      </w:r>
      <w:r>
        <w:rPr>
          <w:rFonts w:hint="eastAsia" w:ascii="Times New Roman" w:hAnsi="Times New Roman" w:cs="Times New Roman"/>
          <w:kern w:val="0"/>
          <w:sz w:val="30"/>
          <w:szCs w:val="30"/>
        </w:rPr>
        <w:t>年预算减少</w:t>
      </w:r>
      <w:r>
        <w:rPr>
          <w:rFonts w:hint="eastAsia" w:ascii="Times New Roman" w:hAnsi="Times New Roman" w:cs="Times New Roman"/>
          <w:kern w:val="0"/>
          <w:sz w:val="30"/>
          <w:szCs w:val="30"/>
          <w:lang w:val="en-US" w:eastAsia="zh-CN"/>
        </w:rPr>
        <w:t>5.68</w:t>
      </w:r>
      <w:r>
        <w:rPr>
          <w:rFonts w:hint="eastAsia" w:ascii="Times New Roman" w:hAnsi="Times New Roman" w:cs="Times New Roman"/>
          <w:kern w:val="0"/>
          <w:sz w:val="30"/>
          <w:szCs w:val="30"/>
        </w:rPr>
        <w:t>万元，减少</w:t>
      </w:r>
      <w:r>
        <w:rPr>
          <w:rFonts w:hint="eastAsia" w:ascii="Times New Roman" w:hAnsi="Times New Roman" w:cs="Times New Roman"/>
          <w:kern w:val="0"/>
          <w:sz w:val="30"/>
          <w:szCs w:val="30"/>
          <w:lang w:val="en-US" w:eastAsia="zh-CN"/>
        </w:rPr>
        <w:t>8.58</w:t>
      </w:r>
      <w:r>
        <w:rPr>
          <w:rFonts w:hint="eastAsia" w:ascii="Times New Roman" w:hAnsi="Times New Roman" w:cs="Times New Roman"/>
          <w:kern w:val="0"/>
          <w:sz w:val="30"/>
          <w:szCs w:val="30"/>
        </w:rPr>
        <w:t> %。</w:t>
      </w:r>
      <w:r>
        <w:rPr>
          <w:rFonts w:hint="eastAsia" w:ascii="Times New Roman" w:hAnsi="Times New Roman" w:cs="Times New Roman"/>
          <w:kern w:val="0"/>
          <w:sz w:val="30"/>
          <w:szCs w:val="30"/>
          <w:highlight w:val="none"/>
        </w:rPr>
        <w:t>主要原因是202</w:t>
      </w:r>
      <w:r>
        <w:rPr>
          <w:rFonts w:hint="eastAsia" w:ascii="Times New Roman" w:hAnsi="Times New Roman" w:cs="Times New Roman"/>
          <w:kern w:val="0"/>
          <w:sz w:val="30"/>
          <w:szCs w:val="30"/>
          <w:highlight w:val="none"/>
          <w:lang w:val="en-US" w:eastAsia="zh-CN"/>
        </w:rPr>
        <w:t>1</w:t>
      </w:r>
      <w:r>
        <w:rPr>
          <w:rFonts w:hint="eastAsia" w:ascii="Times New Roman" w:hAnsi="Times New Roman" w:cs="Times New Roman"/>
          <w:kern w:val="0"/>
          <w:sz w:val="30"/>
          <w:szCs w:val="30"/>
          <w:highlight w:val="none"/>
        </w:rPr>
        <w:t>年减少</w:t>
      </w:r>
      <w:r>
        <w:rPr>
          <w:rFonts w:hint="eastAsia" w:ascii="Times New Roman" w:hAnsi="Times New Roman" w:cs="Times New Roman"/>
          <w:kern w:val="0"/>
          <w:sz w:val="30"/>
          <w:szCs w:val="30"/>
          <w:highlight w:val="none"/>
          <w:lang w:val="en-US" w:eastAsia="zh-CN"/>
        </w:rPr>
        <w:t>了公车</w:t>
      </w:r>
      <w:r>
        <w:rPr>
          <w:rFonts w:hint="eastAsia" w:ascii="Times New Roman" w:hAnsi="Times New Roman" w:cs="Times New Roman"/>
          <w:kern w:val="0"/>
          <w:sz w:val="30"/>
          <w:szCs w:val="30"/>
          <w:highlight w:val="none"/>
          <w:lang w:eastAsia="zh-CN"/>
        </w:rPr>
        <w:t>运行</w:t>
      </w:r>
      <w:r>
        <w:rPr>
          <w:rFonts w:hint="eastAsia" w:ascii="Times New Roman" w:hAnsi="Times New Roman" w:cs="Times New Roman"/>
          <w:kern w:val="0"/>
          <w:sz w:val="30"/>
          <w:szCs w:val="30"/>
          <w:highlight w:val="none"/>
        </w:rPr>
        <w:t>经费 </w:t>
      </w:r>
      <w:r>
        <w:rPr>
          <w:rFonts w:hint="eastAsia" w:ascii="Times New Roman" w:hAnsi="Times New Roman" w:cs="Times New Roman"/>
          <w:kern w:val="0"/>
          <w:sz w:val="30"/>
          <w:szCs w:val="30"/>
          <w:highlight w:val="none"/>
          <w:lang w:eastAsia="zh-CN"/>
        </w:rPr>
        <w:t>。</w:t>
      </w:r>
      <w:r>
        <w:rPr>
          <w:rFonts w:hint="eastAsia" w:ascii="Times New Roman" w:hAnsi="Times New Roman" w:cs="Times New Roman"/>
          <w:kern w:val="0"/>
          <w:sz w:val="30"/>
          <w:szCs w:val="30"/>
        </w:rPr>
        <w:br w:type="textWrapping"/>
      </w:r>
      <w:r>
        <w:rPr>
          <w:rFonts w:hint="eastAsia" w:ascii="Times New Roman" w:hAnsi="Times New Roman" w:cs="Times New Roman"/>
          <w:kern w:val="0"/>
          <w:sz w:val="30"/>
          <w:szCs w:val="30"/>
        </w:rPr>
        <w:t>2、“三公”经费预算 </w:t>
      </w:r>
      <w:r>
        <w:rPr>
          <w:rFonts w:hint="eastAsia" w:ascii="Times New Roman" w:hAnsi="Times New Roman" w:cs="Times New Roman"/>
          <w:kern w:val="0"/>
          <w:sz w:val="30"/>
          <w:szCs w:val="30"/>
        </w:rPr>
        <w:br w:type="textWrapping"/>
      </w:r>
      <w:r>
        <w:rPr>
          <w:rFonts w:hint="eastAsia" w:ascii="Times New Roman" w:hAnsi="Times New Roman" w:cs="Times New Roman"/>
          <w:kern w:val="0"/>
          <w:sz w:val="30"/>
          <w:szCs w:val="30"/>
        </w:rPr>
        <w:t>202</w:t>
      </w:r>
      <w:r>
        <w:rPr>
          <w:rFonts w:hint="eastAsia" w:ascii="Times New Roman" w:hAnsi="Times New Roman" w:cs="Times New Roman"/>
          <w:kern w:val="0"/>
          <w:sz w:val="30"/>
          <w:szCs w:val="30"/>
          <w:lang w:val="en-US" w:eastAsia="zh-CN"/>
        </w:rPr>
        <w:t>1</w:t>
      </w:r>
      <w:r>
        <w:rPr>
          <w:rFonts w:hint="eastAsia" w:ascii="Times New Roman" w:hAnsi="Times New Roman" w:cs="Times New Roman"/>
          <w:kern w:val="0"/>
          <w:sz w:val="30"/>
          <w:szCs w:val="30"/>
        </w:rPr>
        <w:t>年“三公”经费预算数为 </w:t>
      </w:r>
      <w:r>
        <w:rPr>
          <w:rFonts w:hint="eastAsia" w:ascii="Times New Roman" w:hAnsi="Times New Roman" w:cs="Times New Roman"/>
          <w:kern w:val="0"/>
          <w:sz w:val="30"/>
          <w:szCs w:val="30"/>
          <w:lang w:val="en-US" w:eastAsia="zh-CN"/>
        </w:rPr>
        <w:t>0.5</w:t>
      </w:r>
      <w:r>
        <w:rPr>
          <w:rFonts w:hint="eastAsia" w:ascii="Times New Roman" w:hAnsi="Times New Roman" w:cs="Times New Roman"/>
          <w:kern w:val="0"/>
          <w:sz w:val="30"/>
          <w:szCs w:val="30"/>
        </w:rPr>
        <w:t>万元，其中，公务接待费0.</w:t>
      </w:r>
      <w:r>
        <w:rPr>
          <w:rFonts w:hint="eastAsia" w:ascii="Times New Roman" w:hAnsi="Times New Roman" w:cs="Times New Roman"/>
          <w:kern w:val="0"/>
          <w:sz w:val="30"/>
          <w:szCs w:val="30"/>
          <w:lang w:val="en-US" w:eastAsia="zh-CN"/>
        </w:rPr>
        <w:t>5</w:t>
      </w:r>
      <w:r>
        <w:rPr>
          <w:rFonts w:hint="eastAsia" w:ascii="Times New Roman" w:hAnsi="Times New Roman" w:cs="Times New Roman"/>
          <w:kern w:val="0"/>
          <w:sz w:val="30"/>
          <w:szCs w:val="30"/>
        </w:rPr>
        <w:t>万元，因公出国（境）费 0万元</w:t>
      </w:r>
      <w:r>
        <w:rPr>
          <w:rFonts w:hint="eastAsia" w:ascii="Times New Roman" w:hAnsi="Times New Roman" w:cs="Times New Roman"/>
          <w:kern w:val="0"/>
          <w:sz w:val="30"/>
          <w:szCs w:val="30"/>
          <w:lang w:eastAsia="zh-CN"/>
        </w:rPr>
        <w:t>，</w:t>
      </w:r>
      <w:r>
        <w:rPr>
          <w:rFonts w:hint="eastAsia" w:ascii="Times New Roman" w:hAnsi="Times New Roman" w:cs="Times New Roman"/>
          <w:kern w:val="0"/>
          <w:sz w:val="30"/>
          <w:szCs w:val="30"/>
        </w:rPr>
        <w:t>公务用车购置及运行费</w:t>
      </w:r>
      <w:r>
        <w:rPr>
          <w:rFonts w:hint="eastAsia" w:ascii="Times New Roman" w:hAnsi="Times New Roman" w:cs="Times New Roman"/>
          <w:kern w:val="0"/>
          <w:sz w:val="30"/>
          <w:szCs w:val="30"/>
          <w:lang w:val="en-US" w:eastAsia="zh-CN"/>
        </w:rPr>
        <w:t>0万元。</w:t>
      </w:r>
      <w:r>
        <w:rPr>
          <w:rFonts w:hint="eastAsia" w:ascii="Times New Roman" w:hAnsi="Times New Roman" w:cs="Times New Roman"/>
          <w:kern w:val="0"/>
          <w:sz w:val="30"/>
          <w:szCs w:val="30"/>
        </w:rPr>
        <w:t>202</w:t>
      </w:r>
      <w:r>
        <w:rPr>
          <w:rFonts w:hint="eastAsia" w:ascii="Times New Roman" w:hAnsi="Times New Roman" w:cs="Times New Roman"/>
          <w:kern w:val="0"/>
          <w:sz w:val="30"/>
          <w:szCs w:val="30"/>
          <w:lang w:val="en-US" w:eastAsia="zh-CN"/>
        </w:rPr>
        <w:t>1</w:t>
      </w:r>
      <w:r>
        <w:rPr>
          <w:rFonts w:hint="eastAsia" w:ascii="Times New Roman" w:hAnsi="Times New Roman" w:cs="Times New Roman"/>
          <w:kern w:val="0"/>
          <w:sz w:val="30"/>
          <w:szCs w:val="30"/>
        </w:rPr>
        <w:t>年“三公”经费预算较</w:t>
      </w:r>
      <w:r>
        <w:rPr>
          <w:rFonts w:hint="eastAsia" w:ascii="Times New Roman" w:hAnsi="Times New Roman" w:cs="Times New Roman"/>
          <w:kern w:val="0"/>
          <w:sz w:val="30"/>
          <w:szCs w:val="30"/>
          <w:lang w:val="en-US" w:eastAsia="zh-CN"/>
        </w:rPr>
        <w:t>2020</w:t>
      </w:r>
      <w:r>
        <w:rPr>
          <w:rFonts w:hint="eastAsia" w:ascii="Times New Roman" w:hAnsi="Times New Roman" w:cs="Times New Roman"/>
          <w:kern w:val="0"/>
          <w:sz w:val="30"/>
          <w:szCs w:val="30"/>
        </w:rPr>
        <w:t>年减少</w:t>
      </w:r>
      <w:r>
        <w:rPr>
          <w:rFonts w:hint="eastAsia" w:ascii="Times New Roman" w:hAnsi="Times New Roman" w:cs="Times New Roman"/>
          <w:kern w:val="0"/>
          <w:sz w:val="30"/>
          <w:szCs w:val="30"/>
          <w:lang w:val="en-US" w:eastAsia="zh-CN"/>
        </w:rPr>
        <w:t>6.7</w:t>
      </w:r>
      <w:r>
        <w:rPr>
          <w:rFonts w:hint="eastAsia" w:ascii="Times New Roman" w:hAnsi="Times New Roman" w:cs="Times New Roman"/>
          <w:kern w:val="0"/>
          <w:sz w:val="30"/>
          <w:szCs w:val="30"/>
        </w:rPr>
        <w:t> 万元，主要原因是预计减少公务用车购置及运行费</w:t>
      </w:r>
      <w:r>
        <w:rPr>
          <w:rFonts w:hint="eastAsia" w:ascii="Times New Roman" w:hAnsi="Times New Roman" w:cs="Times New Roman"/>
          <w:kern w:val="0"/>
          <w:sz w:val="30"/>
          <w:szCs w:val="30"/>
          <w:lang w:val="en-US" w:eastAsia="zh-CN"/>
        </w:rPr>
        <w:t>6.4万元，</w:t>
      </w:r>
      <w:r>
        <w:rPr>
          <w:rFonts w:hint="eastAsia" w:ascii="Times New Roman" w:hAnsi="Times New Roman" w:cs="Times New Roman"/>
          <w:kern w:val="0"/>
          <w:sz w:val="30"/>
          <w:szCs w:val="30"/>
        </w:rPr>
        <w:t>公务接待费用</w:t>
      </w:r>
      <w:r>
        <w:rPr>
          <w:rFonts w:hint="eastAsia" w:ascii="Times New Roman" w:hAnsi="Times New Roman" w:cs="Times New Roman"/>
          <w:kern w:val="0"/>
          <w:sz w:val="30"/>
          <w:szCs w:val="30"/>
          <w:lang w:val="en-US" w:eastAsia="zh-CN"/>
        </w:rPr>
        <w:t>0.3</w:t>
      </w:r>
      <w:r>
        <w:rPr>
          <w:rFonts w:hint="eastAsia" w:ascii="Times New Roman" w:hAnsi="Times New Roman" w:cs="Times New Roman"/>
          <w:kern w:val="0"/>
          <w:sz w:val="30"/>
          <w:szCs w:val="30"/>
        </w:rPr>
        <w:t>万元。 </w:t>
      </w:r>
      <w:r>
        <w:rPr>
          <w:rFonts w:hint="eastAsia" w:ascii="Times New Roman" w:hAnsi="Times New Roman" w:cs="Times New Roman"/>
          <w:kern w:val="0"/>
          <w:sz w:val="30"/>
          <w:szCs w:val="30"/>
        </w:rPr>
        <w:br w:type="textWrapping"/>
      </w:r>
      <w:r>
        <w:rPr>
          <w:rFonts w:hint="eastAsia" w:ascii="Times New Roman" w:hAnsi="Times New Roman" w:cs="Times New Roman"/>
          <w:kern w:val="0"/>
          <w:sz w:val="30"/>
          <w:szCs w:val="30"/>
        </w:rPr>
        <w:t>3、政府采购情况 </w:t>
      </w:r>
      <w:r>
        <w:rPr>
          <w:rFonts w:hint="eastAsia" w:ascii="Times New Roman" w:hAnsi="Times New Roman" w:cs="Times New Roman"/>
          <w:kern w:val="0"/>
          <w:sz w:val="30"/>
          <w:szCs w:val="30"/>
        </w:rPr>
        <w:br w:type="textWrapping"/>
      </w:r>
      <w:r>
        <w:rPr>
          <w:rFonts w:hint="eastAsia" w:ascii="Times New Roman" w:hAnsi="Times New Roman" w:cs="Times New Roman"/>
          <w:kern w:val="0"/>
          <w:sz w:val="30"/>
          <w:szCs w:val="30"/>
        </w:rPr>
        <w:t>202</w:t>
      </w:r>
      <w:r>
        <w:rPr>
          <w:rFonts w:hint="eastAsia" w:ascii="Times New Roman" w:hAnsi="Times New Roman" w:cs="Times New Roman"/>
          <w:kern w:val="0"/>
          <w:sz w:val="30"/>
          <w:szCs w:val="30"/>
          <w:lang w:val="en-US" w:eastAsia="zh-CN"/>
        </w:rPr>
        <w:t>1</w:t>
      </w:r>
      <w:r>
        <w:rPr>
          <w:rFonts w:hint="eastAsia" w:ascii="Times New Roman" w:hAnsi="Times New Roman" w:cs="Times New Roman"/>
          <w:kern w:val="0"/>
          <w:sz w:val="30"/>
          <w:szCs w:val="30"/>
        </w:rPr>
        <w:t>年开福区文化</w:t>
      </w:r>
      <w:r>
        <w:rPr>
          <w:rFonts w:hint="eastAsia" w:ascii="Times New Roman" w:hAnsi="Times New Roman" w:cs="Times New Roman"/>
          <w:kern w:val="0"/>
          <w:sz w:val="30"/>
          <w:szCs w:val="30"/>
          <w:lang w:eastAsia="zh-CN"/>
        </w:rPr>
        <w:t>旅游体育</w:t>
      </w:r>
      <w:r>
        <w:rPr>
          <w:rFonts w:hint="eastAsia" w:ascii="Times New Roman" w:hAnsi="Times New Roman" w:cs="Times New Roman"/>
          <w:kern w:val="0"/>
          <w:sz w:val="30"/>
          <w:szCs w:val="30"/>
        </w:rPr>
        <w:t>局政府采购总额</w:t>
      </w:r>
      <w:r>
        <w:rPr>
          <w:rFonts w:hint="eastAsia" w:ascii="Times New Roman" w:hAnsi="Times New Roman" w:cs="Times New Roman"/>
          <w:kern w:val="0"/>
          <w:sz w:val="30"/>
          <w:szCs w:val="30"/>
          <w:lang w:val="en-US" w:eastAsia="zh-CN"/>
        </w:rPr>
        <w:t>465.6</w:t>
      </w:r>
      <w:r>
        <w:rPr>
          <w:rFonts w:hint="eastAsia" w:ascii="Times New Roman" w:hAnsi="Times New Roman" w:cs="Times New Roman"/>
          <w:kern w:val="0"/>
          <w:sz w:val="30"/>
          <w:szCs w:val="30"/>
        </w:rPr>
        <w:t>万元，其中：政府采购货物预算</w:t>
      </w:r>
      <w:r>
        <w:rPr>
          <w:rFonts w:hint="eastAsia" w:ascii="Times New Roman" w:hAnsi="Times New Roman" w:cs="Times New Roman"/>
          <w:kern w:val="0"/>
          <w:sz w:val="30"/>
          <w:szCs w:val="30"/>
          <w:lang w:val="en-US" w:eastAsia="zh-CN"/>
        </w:rPr>
        <w:t>60.6</w:t>
      </w:r>
      <w:r>
        <w:rPr>
          <w:rFonts w:hint="eastAsia" w:ascii="Times New Roman" w:hAnsi="Times New Roman" w:cs="Times New Roman"/>
          <w:kern w:val="0"/>
          <w:sz w:val="30"/>
          <w:szCs w:val="30"/>
        </w:rPr>
        <w:t>万元；政府采购服务预算</w:t>
      </w:r>
      <w:r>
        <w:rPr>
          <w:rFonts w:hint="eastAsia" w:ascii="Times New Roman" w:hAnsi="Times New Roman" w:cs="Times New Roman"/>
          <w:kern w:val="0"/>
          <w:sz w:val="30"/>
          <w:szCs w:val="30"/>
          <w:lang w:val="en-US" w:eastAsia="zh-CN"/>
        </w:rPr>
        <w:t>405</w:t>
      </w:r>
      <w:r>
        <w:rPr>
          <w:rFonts w:hint="eastAsia" w:ascii="Times New Roman" w:hAnsi="Times New Roman" w:cs="Times New Roman"/>
          <w:kern w:val="0"/>
          <w:sz w:val="30"/>
          <w:szCs w:val="30"/>
        </w:rPr>
        <w:t>万元。 </w:t>
      </w:r>
      <w:r>
        <w:rPr>
          <w:rFonts w:hint="eastAsia" w:ascii="Times New Roman" w:hAnsi="Times New Roman" w:cs="Times New Roman"/>
          <w:kern w:val="0"/>
          <w:sz w:val="30"/>
          <w:szCs w:val="30"/>
        </w:rPr>
        <w:br w:type="textWrapping"/>
      </w:r>
      <w:r>
        <w:rPr>
          <w:rFonts w:hint="eastAsia" w:ascii="Times New Roman" w:hAnsi="Times New Roman" w:cs="Times New Roman"/>
          <w:kern w:val="0"/>
          <w:sz w:val="30"/>
          <w:szCs w:val="30"/>
          <w:lang w:val="en-US" w:eastAsia="zh-CN"/>
        </w:rPr>
        <w:t>4</w:t>
      </w:r>
      <w:r>
        <w:rPr>
          <w:rFonts w:hint="eastAsia" w:ascii="Times New Roman" w:hAnsi="Times New Roman" w:cs="Times New Roman"/>
          <w:kern w:val="0"/>
          <w:sz w:val="30"/>
          <w:szCs w:val="30"/>
        </w:rPr>
        <w:t>、预算绩效管理情况说明 </w:t>
      </w:r>
      <w:bookmarkStart w:id="0" w:name="_GoBack"/>
      <w:bookmarkEnd w:id="0"/>
      <w:r>
        <w:rPr>
          <w:rFonts w:hint="eastAsia" w:ascii="Times New Roman" w:hAnsi="Times New Roman" w:cs="Times New Roman"/>
          <w:kern w:val="0"/>
          <w:sz w:val="30"/>
          <w:szCs w:val="30"/>
        </w:rPr>
        <w:br w:type="textWrapping"/>
      </w:r>
      <w:r>
        <w:rPr>
          <w:rFonts w:hint="eastAsia" w:ascii="Times New Roman" w:hAnsi="Times New Roman" w:cs="Times New Roman"/>
          <w:kern w:val="0"/>
          <w:sz w:val="30"/>
          <w:szCs w:val="30"/>
        </w:rPr>
        <w:t>202</w:t>
      </w:r>
      <w:r>
        <w:rPr>
          <w:rFonts w:hint="eastAsia" w:ascii="Times New Roman" w:hAnsi="Times New Roman" w:cs="Times New Roman"/>
          <w:kern w:val="0"/>
          <w:sz w:val="30"/>
          <w:szCs w:val="30"/>
          <w:lang w:val="en-US" w:eastAsia="zh-CN"/>
        </w:rPr>
        <w:t>1</w:t>
      </w:r>
      <w:r>
        <w:rPr>
          <w:rFonts w:hint="eastAsia" w:ascii="Times New Roman" w:hAnsi="Times New Roman" w:cs="Times New Roman"/>
          <w:kern w:val="0"/>
          <w:sz w:val="30"/>
          <w:szCs w:val="30"/>
        </w:rPr>
        <w:t>年长沙市开福区文化</w:t>
      </w:r>
      <w:r>
        <w:rPr>
          <w:rFonts w:hint="eastAsia" w:ascii="Times New Roman" w:hAnsi="Times New Roman" w:cs="Times New Roman"/>
          <w:kern w:val="0"/>
          <w:sz w:val="30"/>
          <w:szCs w:val="30"/>
          <w:lang w:eastAsia="zh-CN"/>
        </w:rPr>
        <w:t>旅游体育</w:t>
      </w:r>
      <w:r>
        <w:rPr>
          <w:rFonts w:hint="eastAsia" w:ascii="Times New Roman" w:hAnsi="Times New Roman" w:cs="Times New Roman"/>
          <w:kern w:val="0"/>
          <w:sz w:val="30"/>
          <w:szCs w:val="30"/>
        </w:rPr>
        <w:t>局整体支出绩效目标</w:t>
      </w:r>
      <w:r>
        <w:rPr>
          <w:rFonts w:hint="eastAsia" w:ascii="Times New Roman" w:hAnsi="Times New Roman" w:cs="Times New Roman"/>
          <w:kern w:val="0"/>
          <w:sz w:val="30"/>
          <w:szCs w:val="30"/>
          <w:lang w:val="en-US" w:eastAsia="zh-CN"/>
        </w:rPr>
        <w:t>1465.07</w:t>
      </w:r>
      <w:r>
        <w:rPr>
          <w:rFonts w:hint="eastAsia" w:ascii="Times New Roman" w:hAnsi="Times New Roman" w:cs="Times New Roman"/>
          <w:kern w:val="0"/>
          <w:sz w:val="30"/>
          <w:szCs w:val="30"/>
        </w:rPr>
        <w:t>万元，其中基本支出74</w:t>
      </w:r>
      <w:r>
        <w:rPr>
          <w:rFonts w:hint="eastAsia" w:ascii="Times New Roman" w:hAnsi="Times New Roman" w:cs="Times New Roman"/>
          <w:kern w:val="0"/>
          <w:sz w:val="30"/>
          <w:szCs w:val="30"/>
          <w:lang w:val="en-US" w:eastAsia="zh-CN"/>
        </w:rPr>
        <w:t>6.4</w:t>
      </w:r>
      <w:r>
        <w:rPr>
          <w:rFonts w:hint="eastAsia" w:ascii="Times New Roman" w:hAnsi="Times New Roman" w:cs="Times New Roman"/>
          <w:kern w:val="0"/>
          <w:sz w:val="30"/>
          <w:szCs w:val="30"/>
        </w:rPr>
        <w:t>万元，项目支出</w:t>
      </w:r>
      <w:r>
        <w:rPr>
          <w:rFonts w:hint="eastAsia" w:ascii="Times New Roman" w:hAnsi="Times New Roman" w:cs="Times New Roman"/>
          <w:kern w:val="0"/>
          <w:sz w:val="30"/>
          <w:szCs w:val="30"/>
          <w:lang w:val="en-US" w:eastAsia="zh-CN"/>
        </w:rPr>
        <w:t>718.67</w:t>
      </w:r>
      <w:r>
        <w:rPr>
          <w:rFonts w:hint="eastAsia" w:ascii="Times New Roman" w:hAnsi="Times New Roman" w:cs="Times New Roman"/>
          <w:kern w:val="0"/>
          <w:sz w:val="30"/>
          <w:szCs w:val="30"/>
        </w:rPr>
        <w:t>万元，全部实行整体支出绩效目标管理，涉及一般公共预算当年拨款</w:t>
      </w:r>
      <w:r>
        <w:rPr>
          <w:rFonts w:hint="eastAsia" w:ascii="Times New Roman" w:hAnsi="Times New Roman" w:cs="Times New Roman"/>
          <w:kern w:val="0"/>
          <w:sz w:val="30"/>
          <w:szCs w:val="30"/>
          <w:lang w:val="en-US" w:eastAsia="zh-CN"/>
        </w:rPr>
        <w:t>1465.07</w:t>
      </w:r>
      <w:r>
        <w:rPr>
          <w:rFonts w:hint="eastAsia" w:ascii="Times New Roman" w:hAnsi="Times New Roman" w:cs="Times New Roman"/>
          <w:kern w:val="0"/>
          <w:sz w:val="30"/>
          <w:szCs w:val="30"/>
        </w:rPr>
        <w:t>万元。 </w:t>
      </w:r>
      <w:r>
        <w:rPr>
          <w:rFonts w:hint="eastAsia" w:ascii="Times New Roman" w:hAnsi="Times New Roman" w:cs="Times New Roman"/>
          <w:kern w:val="0"/>
          <w:sz w:val="30"/>
          <w:szCs w:val="30"/>
        </w:rPr>
        <w:br w:type="textWrapping"/>
      </w:r>
      <w:r>
        <w:rPr>
          <w:rFonts w:hint="eastAsia" w:ascii="Times New Roman" w:hAnsi="Times New Roman" w:cs="Times New Roman"/>
          <w:kern w:val="0"/>
          <w:sz w:val="30"/>
          <w:szCs w:val="30"/>
        </w:rPr>
        <w:t>202</w:t>
      </w:r>
      <w:r>
        <w:rPr>
          <w:rFonts w:hint="eastAsia" w:ascii="Times New Roman" w:hAnsi="Times New Roman" w:cs="Times New Roman"/>
          <w:kern w:val="0"/>
          <w:sz w:val="30"/>
          <w:szCs w:val="30"/>
          <w:lang w:val="en-US" w:eastAsia="zh-CN"/>
        </w:rPr>
        <w:t>1</w:t>
      </w:r>
      <w:r>
        <w:rPr>
          <w:rFonts w:hint="eastAsia" w:ascii="Times New Roman" w:hAnsi="Times New Roman" w:cs="Times New Roman"/>
          <w:kern w:val="0"/>
          <w:sz w:val="30"/>
          <w:szCs w:val="30"/>
        </w:rPr>
        <w:t>年开福区文化</w:t>
      </w:r>
      <w:r>
        <w:rPr>
          <w:rFonts w:hint="eastAsia" w:ascii="Times New Roman" w:hAnsi="Times New Roman" w:cs="Times New Roman"/>
          <w:kern w:val="0"/>
          <w:sz w:val="30"/>
          <w:szCs w:val="30"/>
          <w:lang w:eastAsia="zh-CN"/>
        </w:rPr>
        <w:t>旅游体育</w:t>
      </w:r>
      <w:r>
        <w:rPr>
          <w:rFonts w:hint="eastAsia" w:ascii="Times New Roman" w:hAnsi="Times New Roman" w:cs="Times New Roman"/>
          <w:kern w:val="0"/>
          <w:sz w:val="30"/>
          <w:szCs w:val="30"/>
        </w:rPr>
        <w:t>局项目支出绩效目标</w:t>
      </w:r>
      <w:r>
        <w:rPr>
          <w:rFonts w:hint="eastAsia" w:ascii="Times New Roman" w:hAnsi="Times New Roman" w:cs="Times New Roman"/>
          <w:kern w:val="0"/>
          <w:sz w:val="30"/>
          <w:szCs w:val="30"/>
          <w:lang w:val="en-US" w:eastAsia="zh-CN"/>
        </w:rPr>
        <w:t>718.67</w:t>
      </w:r>
      <w:r>
        <w:rPr>
          <w:rFonts w:hint="eastAsia" w:ascii="Times New Roman" w:hAnsi="Times New Roman" w:cs="Times New Roman"/>
          <w:kern w:val="0"/>
          <w:sz w:val="30"/>
          <w:szCs w:val="30"/>
        </w:rPr>
        <w:t>万元，其中：包括各部门经费14</w:t>
      </w:r>
      <w:r>
        <w:rPr>
          <w:rFonts w:hint="eastAsia" w:ascii="Times New Roman" w:hAnsi="Times New Roman" w:cs="Times New Roman"/>
          <w:kern w:val="0"/>
          <w:sz w:val="30"/>
          <w:szCs w:val="30"/>
          <w:lang w:val="en-US" w:eastAsia="zh-CN"/>
        </w:rPr>
        <w:t>6.07</w:t>
      </w:r>
      <w:r>
        <w:rPr>
          <w:rFonts w:hint="eastAsia" w:ascii="Times New Roman" w:hAnsi="Times New Roman" w:cs="Times New Roman"/>
          <w:kern w:val="0"/>
          <w:sz w:val="30"/>
          <w:szCs w:val="30"/>
        </w:rPr>
        <w:t>万元；图书分馆</w:t>
      </w:r>
      <w:r>
        <w:rPr>
          <w:rFonts w:hint="eastAsia" w:ascii="Times New Roman" w:hAnsi="Times New Roman" w:cs="Times New Roman"/>
          <w:kern w:val="0"/>
          <w:sz w:val="30"/>
          <w:szCs w:val="30"/>
          <w:lang w:eastAsia="zh-CN"/>
        </w:rPr>
        <w:t>运行</w:t>
      </w:r>
      <w:r>
        <w:rPr>
          <w:rFonts w:hint="eastAsia" w:ascii="Times New Roman" w:hAnsi="Times New Roman" w:cs="Times New Roman"/>
          <w:kern w:val="0"/>
          <w:sz w:val="30"/>
          <w:szCs w:val="30"/>
        </w:rPr>
        <w:t>经费</w:t>
      </w:r>
      <w:r>
        <w:rPr>
          <w:rFonts w:hint="eastAsia" w:ascii="Times New Roman" w:hAnsi="Times New Roman" w:cs="Times New Roman"/>
          <w:kern w:val="0"/>
          <w:sz w:val="30"/>
          <w:szCs w:val="30"/>
          <w:lang w:eastAsia="zh-CN"/>
        </w:rPr>
        <w:t>、</w:t>
      </w:r>
      <w:r>
        <w:rPr>
          <w:rFonts w:hint="eastAsia" w:ascii="Times New Roman" w:hAnsi="Times New Roman" w:cs="Times New Roman"/>
          <w:kern w:val="0"/>
          <w:sz w:val="30"/>
          <w:szCs w:val="30"/>
        </w:rPr>
        <w:t>24小时</w:t>
      </w:r>
      <w:r>
        <w:rPr>
          <w:rFonts w:hint="eastAsia" w:ascii="Times New Roman" w:hAnsi="Times New Roman" w:cs="Times New Roman"/>
          <w:kern w:val="0"/>
          <w:sz w:val="30"/>
          <w:szCs w:val="30"/>
          <w:lang w:eastAsia="zh-CN"/>
        </w:rPr>
        <w:t>馆运行维护及</w:t>
      </w:r>
      <w:r>
        <w:rPr>
          <w:rFonts w:hint="eastAsia" w:ascii="Times New Roman" w:hAnsi="Times New Roman" w:cs="Times New Roman"/>
          <w:kern w:val="0"/>
          <w:sz w:val="30"/>
          <w:szCs w:val="30"/>
        </w:rPr>
        <w:t>图书采购</w:t>
      </w:r>
      <w:r>
        <w:rPr>
          <w:rFonts w:hint="eastAsia" w:ascii="Times New Roman" w:hAnsi="Times New Roman" w:cs="Times New Roman"/>
          <w:kern w:val="0"/>
          <w:sz w:val="30"/>
          <w:szCs w:val="30"/>
          <w:lang w:eastAsia="zh-CN"/>
        </w:rPr>
        <w:t>及报刊杂志订阅</w:t>
      </w:r>
      <w:r>
        <w:rPr>
          <w:rFonts w:hint="eastAsia" w:ascii="Times New Roman" w:hAnsi="Times New Roman" w:cs="Times New Roman"/>
          <w:kern w:val="0"/>
          <w:sz w:val="30"/>
          <w:szCs w:val="30"/>
        </w:rPr>
        <w:t>合计</w:t>
      </w:r>
      <w:r>
        <w:rPr>
          <w:rFonts w:hint="eastAsia" w:ascii="Times New Roman" w:hAnsi="Times New Roman" w:cs="Times New Roman"/>
          <w:kern w:val="0"/>
          <w:sz w:val="30"/>
          <w:szCs w:val="30"/>
          <w:lang w:val="en-US" w:eastAsia="zh-CN"/>
        </w:rPr>
        <w:t>106.6</w:t>
      </w:r>
      <w:r>
        <w:rPr>
          <w:rFonts w:hint="eastAsia" w:ascii="Times New Roman" w:hAnsi="Times New Roman" w:cs="Times New Roman"/>
          <w:kern w:val="0"/>
          <w:sz w:val="30"/>
          <w:szCs w:val="30"/>
        </w:rPr>
        <w:t>万元</w:t>
      </w:r>
      <w:r>
        <w:rPr>
          <w:rFonts w:hint="eastAsia" w:ascii="Times New Roman" w:hAnsi="Times New Roman" w:cs="Times New Roman"/>
          <w:kern w:val="0"/>
          <w:sz w:val="30"/>
          <w:szCs w:val="30"/>
          <w:lang w:eastAsia="zh-CN"/>
        </w:rPr>
        <w:t>；村、社区文化活动中心经费及公共文化服务经费</w:t>
      </w:r>
      <w:r>
        <w:rPr>
          <w:rFonts w:hint="eastAsia" w:ascii="Times New Roman" w:hAnsi="Times New Roman" w:cs="Times New Roman"/>
          <w:kern w:val="0"/>
          <w:sz w:val="30"/>
          <w:szCs w:val="30"/>
          <w:lang w:val="en-US" w:eastAsia="zh-CN"/>
        </w:rPr>
        <w:t>142</w:t>
      </w:r>
      <w:r>
        <w:rPr>
          <w:rFonts w:hint="eastAsia" w:ascii="Times New Roman" w:hAnsi="Times New Roman" w:cs="Times New Roman"/>
          <w:kern w:val="0"/>
          <w:sz w:val="30"/>
          <w:szCs w:val="30"/>
        </w:rPr>
        <w:t>万元</w:t>
      </w:r>
      <w:r>
        <w:rPr>
          <w:rFonts w:hint="eastAsia" w:ascii="Times New Roman" w:hAnsi="Times New Roman" w:cs="Times New Roman"/>
          <w:kern w:val="0"/>
          <w:sz w:val="30"/>
          <w:szCs w:val="30"/>
          <w:lang w:eastAsia="zh-CN"/>
        </w:rPr>
        <w:t>；文化创意经费</w:t>
      </w:r>
      <w:r>
        <w:rPr>
          <w:rFonts w:hint="eastAsia" w:ascii="Times New Roman" w:hAnsi="Times New Roman" w:cs="Times New Roman"/>
          <w:kern w:val="0"/>
          <w:sz w:val="30"/>
          <w:szCs w:val="30"/>
          <w:lang w:val="en-US" w:eastAsia="zh-CN"/>
        </w:rPr>
        <w:t>228万元</w:t>
      </w:r>
      <w:r>
        <w:rPr>
          <w:rFonts w:hint="eastAsia" w:ascii="Times New Roman" w:hAnsi="Times New Roman" w:cs="Times New Roman"/>
          <w:kern w:val="0"/>
          <w:sz w:val="30"/>
          <w:szCs w:val="30"/>
          <w:lang w:eastAsia="zh-CN"/>
        </w:rPr>
        <w:t>；</w:t>
      </w:r>
      <w:r>
        <w:rPr>
          <w:rFonts w:hint="eastAsia" w:ascii="Times New Roman" w:hAnsi="Times New Roman" w:cs="Times New Roman"/>
          <w:kern w:val="0"/>
          <w:sz w:val="30"/>
          <w:szCs w:val="30"/>
        </w:rPr>
        <w:t>全民健身工作经费</w:t>
      </w:r>
      <w:r>
        <w:rPr>
          <w:rFonts w:hint="eastAsia" w:ascii="Times New Roman" w:hAnsi="Times New Roman" w:cs="Times New Roman"/>
          <w:kern w:val="0"/>
          <w:sz w:val="30"/>
          <w:szCs w:val="30"/>
          <w:lang w:val="en-US" w:eastAsia="zh-CN"/>
        </w:rPr>
        <w:t>96</w:t>
      </w:r>
      <w:r>
        <w:rPr>
          <w:rFonts w:hint="eastAsia" w:ascii="Times New Roman" w:hAnsi="Times New Roman" w:cs="Times New Roman"/>
          <w:kern w:val="0"/>
          <w:sz w:val="30"/>
          <w:szCs w:val="30"/>
        </w:rPr>
        <w:t>万元全部实行项目支出绩效目标管理。涉及一般公共预算当年拨款</w:t>
      </w:r>
      <w:r>
        <w:rPr>
          <w:rFonts w:hint="eastAsia" w:ascii="Times New Roman" w:hAnsi="Times New Roman" w:cs="Times New Roman"/>
          <w:kern w:val="0"/>
          <w:sz w:val="30"/>
          <w:szCs w:val="30"/>
          <w:lang w:val="en-US" w:eastAsia="zh-CN"/>
        </w:rPr>
        <w:t>718.67</w:t>
      </w:r>
      <w:r>
        <w:rPr>
          <w:rFonts w:hint="eastAsia" w:ascii="Times New Roman" w:hAnsi="Times New Roman" w:cs="Times New Roman"/>
          <w:kern w:val="0"/>
          <w:sz w:val="30"/>
          <w:szCs w:val="30"/>
        </w:rPr>
        <w:t>万元。</w:t>
      </w:r>
    </w:p>
    <w:p>
      <w:pPr>
        <w:rPr>
          <w:rFonts w:hint="eastAsia" w:ascii="Times New Roman" w:hAnsi="Times New Roman" w:cs="Times New Roman"/>
          <w:kern w:val="0"/>
          <w:sz w:val="30"/>
          <w:szCs w:val="30"/>
        </w:rPr>
      </w:pPr>
      <w:r>
        <w:rPr>
          <w:rFonts w:hint="eastAsia" w:ascii="Times New Roman" w:hAnsi="Times New Roman" w:cs="Times New Roman"/>
          <w:kern w:val="0"/>
          <w:sz w:val="30"/>
          <w:szCs w:val="30"/>
          <w:lang w:val="en-US" w:eastAsia="zh-CN"/>
        </w:rPr>
        <w:t>5</w:t>
      </w:r>
      <w:r>
        <w:rPr>
          <w:rFonts w:hint="eastAsia" w:ascii="Times New Roman" w:hAnsi="Times New Roman" w:cs="Times New Roman"/>
          <w:kern w:val="0"/>
          <w:sz w:val="30"/>
          <w:szCs w:val="30"/>
        </w:rPr>
        <w:t>、国有资产占有使用情况 </w:t>
      </w:r>
      <w:r>
        <w:rPr>
          <w:rFonts w:hint="eastAsia" w:ascii="Times New Roman" w:hAnsi="Times New Roman" w:cs="Times New Roman"/>
          <w:kern w:val="0"/>
          <w:sz w:val="30"/>
          <w:szCs w:val="30"/>
        </w:rPr>
        <w:br w:type="textWrapping"/>
      </w:r>
      <w:r>
        <w:rPr>
          <w:rFonts w:hint="eastAsia" w:ascii="Times New Roman" w:hAnsi="Times New Roman" w:cs="Times New Roman"/>
          <w:kern w:val="0"/>
          <w:sz w:val="30"/>
          <w:szCs w:val="30"/>
        </w:rPr>
        <w:t>截至20</w:t>
      </w:r>
      <w:r>
        <w:rPr>
          <w:rFonts w:hint="eastAsia" w:ascii="Times New Roman" w:hAnsi="Times New Roman" w:cs="Times New Roman"/>
          <w:kern w:val="0"/>
          <w:sz w:val="30"/>
          <w:szCs w:val="30"/>
          <w:lang w:val="en-US" w:eastAsia="zh-CN"/>
        </w:rPr>
        <w:t>20</w:t>
      </w:r>
      <w:r>
        <w:rPr>
          <w:rFonts w:hint="eastAsia" w:ascii="Times New Roman" w:hAnsi="Times New Roman" w:cs="Times New Roman"/>
          <w:kern w:val="0"/>
          <w:sz w:val="30"/>
          <w:szCs w:val="30"/>
        </w:rPr>
        <w:t>年12月3</w:t>
      </w:r>
      <w:r>
        <w:rPr>
          <w:rFonts w:hint="eastAsia" w:ascii="Times New Roman" w:hAnsi="Times New Roman" w:cs="Times New Roman"/>
          <w:kern w:val="0"/>
          <w:sz w:val="30"/>
          <w:szCs w:val="30"/>
          <w:lang w:val="en-US" w:eastAsia="zh-CN"/>
        </w:rPr>
        <w:t>1</w:t>
      </w:r>
      <w:r>
        <w:rPr>
          <w:rFonts w:hint="eastAsia" w:ascii="Times New Roman" w:hAnsi="Times New Roman" w:cs="Times New Roman"/>
          <w:kern w:val="0"/>
          <w:sz w:val="30"/>
          <w:szCs w:val="30"/>
        </w:rPr>
        <w:t>日，开福区</w:t>
      </w:r>
      <w:r>
        <w:rPr>
          <w:rFonts w:hint="eastAsia" w:ascii="Times New Roman" w:hAnsi="Times New Roman" w:cs="Times New Roman"/>
          <w:kern w:val="0"/>
          <w:sz w:val="30"/>
          <w:szCs w:val="30"/>
          <w:lang w:eastAsia="zh-CN"/>
        </w:rPr>
        <w:t>文化旅游体育</w:t>
      </w:r>
      <w:r>
        <w:rPr>
          <w:rFonts w:hint="eastAsia" w:ascii="Times New Roman" w:hAnsi="Times New Roman" w:cs="Times New Roman"/>
          <w:kern w:val="0"/>
          <w:sz w:val="30"/>
          <w:szCs w:val="30"/>
        </w:rPr>
        <w:t>局没有单位价值200万以上大型设备。  </w:t>
      </w:r>
      <w:r>
        <w:rPr>
          <w:rFonts w:hint="eastAsia" w:ascii="Times New Roman" w:hAnsi="Times New Roman" w:cs="Times New Roman"/>
          <w:kern w:val="0"/>
          <w:sz w:val="30"/>
          <w:szCs w:val="30"/>
        </w:rPr>
        <w:br w:type="textWrapping"/>
      </w:r>
      <w:r>
        <w:rPr>
          <w:rFonts w:hint="eastAsia" w:ascii="Times New Roman" w:hAnsi="Times New Roman" w:cs="Times New Roman"/>
          <w:kern w:val="0"/>
          <w:sz w:val="30"/>
          <w:szCs w:val="30"/>
        </w:rPr>
        <w:t>六、名词解释 </w:t>
      </w:r>
      <w:r>
        <w:rPr>
          <w:rFonts w:hint="eastAsia" w:ascii="Times New Roman" w:hAnsi="Times New Roman" w:cs="Times New Roman"/>
          <w:kern w:val="0"/>
          <w:sz w:val="30"/>
          <w:szCs w:val="30"/>
        </w:rPr>
        <w:br w:type="textWrapping"/>
      </w:r>
      <w:r>
        <w:rPr>
          <w:rFonts w:hint="eastAsia" w:ascii="Times New Roman" w:hAnsi="Times New Roman" w:cs="Times New Roman"/>
          <w:kern w:val="0"/>
          <w:sz w:val="30"/>
          <w:szCs w:val="30"/>
        </w:rPr>
        <w:t>（一）一般公共预算拨款收入：指开福区财政当年拨付的资金。 </w:t>
      </w:r>
      <w:r>
        <w:rPr>
          <w:rFonts w:hint="eastAsia" w:ascii="Times New Roman" w:hAnsi="Times New Roman" w:cs="Times New Roman"/>
          <w:kern w:val="0"/>
          <w:sz w:val="30"/>
          <w:szCs w:val="30"/>
        </w:rPr>
        <w:br w:type="textWrapping"/>
      </w:r>
      <w:r>
        <w:rPr>
          <w:rFonts w:hint="eastAsia" w:ascii="Times New Roman" w:hAnsi="Times New Roman" w:cs="Times New Roman"/>
          <w:kern w:val="0"/>
          <w:sz w:val="30"/>
          <w:szCs w:val="30"/>
        </w:rPr>
        <w:t>（二）基本支出：指为保障机构正常运转、完成日常工作任务而发生的人员支出和公用支出。 </w:t>
      </w:r>
      <w:r>
        <w:rPr>
          <w:rFonts w:hint="eastAsia" w:ascii="Times New Roman" w:hAnsi="Times New Roman" w:cs="Times New Roman"/>
          <w:kern w:val="0"/>
          <w:sz w:val="30"/>
          <w:szCs w:val="30"/>
        </w:rPr>
        <w:br w:type="textWrapping"/>
      </w:r>
      <w:r>
        <w:rPr>
          <w:rFonts w:hint="eastAsia" w:ascii="Times New Roman" w:hAnsi="Times New Roman" w:cs="Times New Roman"/>
          <w:kern w:val="0"/>
          <w:sz w:val="30"/>
          <w:szCs w:val="30"/>
        </w:rPr>
        <w:t>（三）项目支出：指在基本支出之外为完成特定行政任务和事业发展目标所发生的支出。 </w:t>
      </w:r>
      <w:r>
        <w:rPr>
          <w:rFonts w:hint="eastAsia" w:ascii="Times New Roman" w:hAnsi="Times New Roman" w:cs="Times New Roman"/>
          <w:kern w:val="0"/>
          <w:sz w:val="30"/>
          <w:szCs w:val="30"/>
        </w:rPr>
        <w:br w:type="textWrapping"/>
      </w:r>
      <w:r>
        <w:rPr>
          <w:rFonts w:hint="eastAsia" w:ascii="Times New Roman" w:hAnsi="Times New Roman" w:cs="Times New Roman"/>
          <w:kern w:val="0"/>
          <w:sz w:val="30"/>
          <w:szCs w:val="30"/>
        </w:rPr>
        <w:t>（四）“三公”经费：纳入开福区财政预决算管理的“三公”经费，是指开福区部门用财政拨款安排的因公出国（境）、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r>
        <w:rPr>
          <w:rFonts w:hint="eastAsia" w:ascii="Times New Roman" w:hAnsi="Times New Roman" w:cs="Times New Roman"/>
          <w:kern w:val="0"/>
          <w:sz w:val="30"/>
          <w:szCs w:val="30"/>
        </w:rPr>
        <w:br w:type="textWrapping"/>
      </w:r>
      <w:r>
        <w:rPr>
          <w:rFonts w:hint="eastAsia" w:ascii="Times New Roman" w:hAnsi="Times New Roman" w:cs="Times New Roman"/>
          <w:kern w:val="0"/>
          <w:sz w:val="30"/>
          <w:szCs w:val="30"/>
        </w:rPr>
        <w:t>（五）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p>
    <w:p>
      <w:pPr>
        <w:rPr>
          <w:rFonts w:hint="default" w:ascii="Times New Roman" w:hAnsi="Times New Roman" w:cs="Times New Roman"/>
          <w:kern w:val="0"/>
          <w:sz w:val="30"/>
          <w:szCs w:val="30"/>
        </w:rPr>
      </w:pPr>
      <w:r>
        <w:rPr>
          <w:rFonts w:hint="default" w:ascii="Times New Roman" w:hAnsi="Times New Roman" w:cs="Times New Roman"/>
          <w:kern w:val="0"/>
          <w:sz w:val="30"/>
          <w:szCs w:val="30"/>
        </w:rPr>
        <w:t>                                                                                         </w:t>
      </w:r>
    </w:p>
    <w:p>
      <w:pPr>
        <w:rPr>
          <w:rFonts w:hint="eastAsia" w:ascii="Times New Roman" w:hAnsi="Times New Roman" w:cs="Times New Roman"/>
          <w:kern w:val="0"/>
          <w:sz w:val="30"/>
          <w:szCs w:val="30"/>
        </w:rPr>
      </w:pPr>
      <w:r>
        <w:rPr>
          <w:rFonts w:hint="eastAsia" w:ascii="Times New Roman" w:hAnsi="Times New Roman" w:cs="Times New Roman"/>
          <w:kern w:val="0"/>
          <w:sz w:val="30"/>
          <w:szCs w:val="30"/>
        </w:rPr>
        <w:t>第</w:t>
      </w:r>
      <w:r>
        <w:rPr>
          <w:rFonts w:hint="eastAsia" w:ascii="Times New Roman" w:hAnsi="Times New Roman" w:cs="Times New Roman"/>
          <w:kern w:val="0"/>
          <w:sz w:val="30"/>
          <w:szCs w:val="30"/>
          <w:lang w:eastAsia="zh-CN"/>
        </w:rPr>
        <w:t>三</w:t>
      </w:r>
      <w:r>
        <w:rPr>
          <w:rFonts w:hint="eastAsia" w:ascii="Times New Roman" w:hAnsi="Times New Roman" w:cs="Times New Roman"/>
          <w:kern w:val="0"/>
          <w:sz w:val="30"/>
          <w:szCs w:val="30"/>
        </w:rPr>
        <w:t xml:space="preserve">部分 </w:t>
      </w:r>
      <w:r>
        <w:rPr>
          <w:rFonts w:hint="eastAsia" w:ascii="Times New Roman" w:hAnsi="Times New Roman" w:cs="Times New Roman"/>
          <w:kern w:val="0"/>
          <w:sz w:val="30"/>
          <w:szCs w:val="30"/>
          <w:lang w:eastAsia="zh-CN"/>
        </w:rPr>
        <w:t>附表（即</w:t>
      </w:r>
      <w:r>
        <w:rPr>
          <w:rFonts w:hint="eastAsia" w:ascii="Times New Roman" w:hAnsi="Times New Roman" w:cs="Times New Roman"/>
          <w:kern w:val="0"/>
          <w:sz w:val="30"/>
          <w:szCs w:val="30"/>
          <w:lang w:val="en-US" w:eastAsia="zh-CN"/>
        </w:rPr>
        <w:t>17张Excle表格）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559"/>
    <w:rsid w:val="00111265"/>
    <w:rsid w:val="00742C7F"/>
    <w:rsid w:val="00AF6814"/>
    <w:rsid w:val="00BB46AE"/>
    <w:rsid w:val="00E25981"/>
    <w:rsid w:val="00E916C1"/>
    <w:rsid w:val="00F65A75"/>
    <w:rsid w:val="00F86559"/>
    <w:rsid w:val="0C442EF7"/>
    <w:rsid w:val="0C6F1883"/>
    <w:rsid w:val="105654DA"/>
    <w:rsid w:val="109437BD"/>
    <w:rsid w:val="169A26E0"/>
    <w:rsid w:val="18EF0DC1"/>
    <w:rsid w:val="18F50BA5"/>
    <w:rsid w:val="1AAF4E32"/>
    <w:rsid w:val="1C4A48BC"/>
    <w:rsid w:val="1EBD673A"/>
    <w:rsid w:val="1F2429DF"/>
    <w:rsid w:val="257A6177"/>
    <w:rsid w:val="25C3598A"/>
    <w:rsid w:val="25F44C7C"/>
    <w:rsid w:val="293245AE"/>
    <w:rsid w:val="2AF03695"/>
    <w:rsid w:val="2B906138"/>
    <w:rsid w:val="2F4634FB"/>
    <w:rsid w:val="2F6E0FE9"/>
    <w:rsid w:val="33012332"/>
    <w:rsid w:val="33423479"/>
    <w:rsid w:val="36AC0BB7"/>
    <w:rsid w:val="38080624"/>
    <w:rsid w:val="385B6CE7"/>
    <w:rsid w:val="3C0F4B7D"/>
    <w:rsid w:val="3F4A0A83"/>
    <w:rsid w:val="41C95443"/>
    <w:rsid w:val="458B43B2"/>
    <w:rsid w:val="46292131"/>
    <w:rsid w:val="4C8B2BAB"/>
    <w:rsid w:val="505B01B5"/>
    <w:rsid w:val="531316E0"/>
    <w:rsid w:val="53D44BC0"/>
    <w:rsid w:val="54347AFA"/>
    <w:rsid w:val="54BF6767"/>
    <w:rsid w:val="55E33D33"/>
    <w:rsid w:val="5E663911"/>
    <w:rsid w:val="6627031E"/>
    <w:rsid w:val="6A1636E3"/>
    <w:rsid w:val="6A7B4FA0"/>
    <w:rsid w:val="6B6C0FAE"/>
    <w:rsid w:val="6DD24693"/>
    <w:rsid w:val="76180811"/>
    <w:rsid w:val="7CEF3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94</Words>
  <Characters>540</Characters>
  <Lines>4</Lines>
  <Paragraphs>1</Paragraphs>
  <TotalTime>515</TotalTime>
  <ScaleCrop>false</ScaleCrop>
  <LinksUpToDate>false</LinksUpToDate>
  <CharactersWithSpaces>633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2019-01-30T07:29:00Z</dcterms:created>
  <dc:creator>Administrator</dc:creator>
  <cp:lastModifiedBy>Cc橙</cp:lastModifiedBy>
  <dcterms:modified xsi:type="dcterms:W3CDTF">2021-03-01T02:22:17Z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