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C7" w:rsidRDefault="0036133E">
      <w:pPr>
        <w:pStyle w:val="a3"/>
        <w:widowControl/>
        <w:shd w:val="clear" w:color="auto" w:fill="FFFFFF"/>
        <w:spacing w:before="24" w:beforeAutospacing="0" w:after="24" w:afterAutospacing="0" w:line="600" w:lineRule="exact"/>
        <w:ind w:firstLine="420"/>
        <w:jc w:val="center"/>
        <w:rPr>
          <w:rFonts w:ascii="黑体" w:eastAsia="黑体" w:hAnsi="黑体" w:cs="黑体"/>
          <w:sz w:val="48"/>
          <w:szCs w:val="48"/>
        </w:rPr>
      </w:pPr>
      <w:r>
        <w:rPr>
          <w:rFonts w:ascii="黑体" w:eastAsia="黑体" w:hAnsi="黑体" w:cs="黑体" w:hint="eastAsia"/>
          <w:sz w:val="48"/>
          <w:szCs w:val="48"/>
          <w:shd w:val="clear" w:color="auto" w:fill="FFFFFF"/>
        </w:rPr>
        <w:t>2020</w:t>
      </w:r>
      <w:r>
        <w:rPr>
          <w:rFonts w:ascii="黑体" w:eastAsia="黑体" w:hAnsi="黑体" w:cs="黑体" w:hint="eastAsia"/>
          <w:sz w:val="48"/>
          <w:szCs w:val="48"/>
          <w:shd w:val="clear" w:color="auto" w:fill="FFFFFF"/>
        </w:rPr>
        <w:t>年中共长沙市开福区委办公室部门决算说明</w:t>
      </w:r>
    </w:p>
    <w:p w:rsidR="002E47C7" w:rsidRDefault="0036133E">
      <w:pPr>
        <w:pStyle w:val="a3"/>
        <w:widowControl/>
        <w:shd w:val="clear" w:color="auto" w:fill="FFFFFF"/>
        <w:spacing w:before="24" w:beforeAutospacing="0" w:after="24" w:afterAutospacing="0" w:line="600" w:lineRule="exact"/>
        <w:ind w:firstLine="420"/>
        <w:jc w:val="center"/>
        <w:rPr>
          <w:rFonts w:ascii="黑体" w:eastAsia="黑体" w:hAnsi="黑体" w:cs="黑体"/>
          <w:sz w:val="32"/>
          <w:szCs w:val="32"/>
        </w:rPr>
      </w:pPr>
      <w:r>
        <w:rPr>
          <w:rFonts w:ascii="黑体" w:eastAsia="黑体" w:hAnsi="黑体" w:cs="黑体" w:hint="eastAsia"/>
          <w:sz w:val="32"/>
          <w:szCs w:val="32"/>
          <w:shd w:val="clear" w:color="auto" w:fill="FFFFFF"/>
        </w:rPr>
        <w:t>目　录</w:t>
      </w:r>
    </w:p>
    <w:p w:rsidR="002E47C7" w:rsidRDefault="0036133E">
      <w:pPr>
        <w:pStyle w:val="a3"/>
        <w:widowControl/>
        <w:shd w:val="clear" w:color="auto" w:fill="FFFFFF"/>
        <w:spacing w:before="24" w:beforeAutospacing="0" w:after="24" w:afterAutospacing="0" w:line="600" w:lineRule="exact"/>
        <w:ind w:firstLineChars="200" w:firstLine="643"/>
        <w:jc w:val="both"/>
        <w:rPr>
          <w:rFonts w:ascii="黑体" w:eastAsia="黑体" w:hAnsi="黑体" w:cs="黑体"/>
          <w:b/>
          <w:bCs/>
          <w:sz w:val="32"/>
          <w:szCs w:val="32"/>
        </w:rPr>
      </w:pPr>
      <w:r>
        <w:rPr>
          <w:rFonts w:ascii="黑体" w:eastAsia="黑体" w:hAnsi="黑体" w:cs="黑体" w:hint="eastAsia"/>
          <w:b/>
          <w:bCs/>
          <w:sz w:val="32"/>
          <w:szCs w:val="32"/>
          <w:shd w:val="clear" w:color="auto" w:fill="FFFFFF"/>
        </w:rPr>
        <w:t>第一部分</w:t>
      </w:r>
      <w:r>
        <w:rPr>
          <w:rFonts w:ascii="黑体" w:eastAsia="黑体" w:hAnsi="黑体" w:cs="黑体" w:hint="eastAsia"/>
          <w:b/>
          <w:bCs/>
          <w:sz w:val="32"/>
          <w:szCs w:val="32"/>
          <w:shd w:val="clear" w:color="auto" w:fill="FFFFFF"/>
        </w:rPr>
        <w:t xml:space="preserve"> </w:t>
      </w:r>
      <w:r>
        <w:rPr>
          <w:rFonts w:ascii="黑体" w:eastAsia="黑体" w:hAnsi="黑体" w:cs="黑体" w:hint="eastAsia"/>
          <w:b/>
          <w:bCs/>
          <w:sz w:val="32"/>
          <w:szCs w:val="32"/>
          <w:shd w:val="clear" w:color="auto" w:fill="FFFFFF"/>
        </w:rPr>
        <w:t>中共长沙市开福区委办公室部门概况</w:t>
      </w:r>
    </w:p>
    <w:p w:rsidR="002E47C7" w:rsidRDefault="0036133E">
      <w:pPr>
        <w:pStyle w:val="Default"/>
        <w:spacing w:line="600" w:lineRule="exact"/>
        <w:ind w:firstLineChars="250" w:firstLine="800"/>
        <w:rPr>
          <w:rFonts w:ascii="仿宋" w:eastAsia="仿宋" w:hAnsi="仿宋" w:cs="仿宋"/>
          <w:color w:val="auto"/>
          <w:sz w:val="32"/>
          <w:szCs w:val="32"/>
        </w:rPr>
      </w:pPr>
      <w:r>
        <w:rPr>
          <w:rFonts w:ascii="仿宋" w:eastAsia="仿宋" w:hAnsi="仿宋" w:cs="仿宋" w:hint="eastAsia"/>
          <w:color w:val="auto"/>
          <w:sz w:val="32"/>
          <w:szCs w:val="32"/>
        </w:rPr>
        <w:t>一、部门职责</w:t>
      </w:r>
    </w:p>
    <w:p w:rsidR="002E47C7" w:rsidRDefault="0036133E">
      <w:pPr>
        <w:pStyle w:val="Default"/>
        <w:spacing w:line="600" w:lineRule="exact"/>
        <w:ind w:firstLineChars="250" w:firstLine="800"/>
        <w:rPr>
          <w:rFonts w:ascii="仿宋" w:eastAsia="仿宋" w:hAnsi="仿宋" w:cs="仿宋"/>
          <w:color w:val="auto"/>
          <w:sz w:val="32"/>
          <w:szCs w:val="32"/>
        </w:rPr>
      </w:pPr>
      <w:r>
        <w:rPr>
          <w:rFonts w:ascii="仿宋" w:eastAsia="仿宋" w:hAnsi="仿宋" w:cs="仿宋" w:hint="eastAsia"/>
          <w:color w:val="auto"/>
          <w:sz w:val="32"/>
          <w:szCs w:val="32"/>
        </w:rPr>
        <w:t>二、机构设置</w:t>
      </w:r>
    </w:p>
    <w:p w:rsidR="002E47C7" w:rsidRDefault="0036133E">
      <w:pPr>
        <w:widowControl/>
        <w:spacing w:line="600" w:lineRule="exact"/>
        <w:ind w:firstLineChars="200" w:firstLine="643"/>
        <w:jc w:val="left"/>
        <w:rPr>
          <w:rFonts w:ascii="黑体" w:eastAsia="黑体" w:hAnsi="黑体" w:cs="黑体"/>
          <w:b/>
          <w:bCs/>
          <w:kern w:val="0"/>
          <w:sz w:val="32"/>
          <w:szCs w:val="32"/>
        </w:rPr>
      </w:pPr>
      <w:r>
        <w:rPr>
          <w:rFonts w:ascii="黑体" w:eastAsia="黑体" w:hAnsi="黑体" w:cs="黑体" w:hint="eastAsia"/>
          <w:b/>
          <w:bCs/>
          <w:kern w:val="0"/>
          <w:sz w:val="32"/>
          <w:szCs w:val="32"/>
        </w:rPr>
        <w:t>第二部分</w:t>
      </w:r>
      <w:r>
        <w:rPr>
          <w:rFonts w:ascii="黑体" w:eastAsia="黑体" w:hAnsi="黑体" w:cs="黑体" w:hint="eastAsia"/>
          <w:b/>
          <w:bCs/>
          <w:kern w:val="0"/>
          <w:sz w:val="32"/>
          <w:szCs w:val="32"/>
        </w:rPr>
        <w:t xml:space="preserve"> </w:t>
      </w:r>
      <w:r>
        <w:rPr>
          <w:rFonts w:ascii="黑体" w:eastAsia="黑体" w:hAnsi="黑体" w:cs="黑体" w:hint="eastAsia"/>
          <w:b/>
          <w:bCs/>
          <w:kern w:val="0"/>
          <w:sz w:val="32"/>
          <w:szCs w:val="32"/>
        </w:rPr>
        <w:t>部门决算表</w:t>
      </w:r>
    </w:p>
    <w:p w:rsidR="002E47C7" w:rsidRDefault="0036133E">
      <w:pPr>
        <w:pStyle w:val="Default"/>
        <w:spacing w:line="600" w:lineRule="exact"/>
        <w:ind w:firstLineChars="250" w:firstLine="800"/>
        <w:rPr>
          <w:rFonts w:ascii="仿宋" w:eastAsia="仿宋" w:hAnsi="仿宋" w:cs="仿宋"/>
          <w:color w:val="auto"/>
          <w:sz w:val="32"/>
          <w:szCs w:val="32"/>
        </w:rPr>
      </w:pPr>
      <w:r>
        <w:rPr>
          <w:rFonts w:ascii="仿宋" w:eastAsia="仿宋" w:hAnsi="仿宋" w:cs="仿宋" w:hint="eastAsia"/>
          <w:color w:val="auto"/>
          <w:sz w:val="32"/>
          <w:szCs w:val="32"/>
        </w:rPr>
        <w:t>一、收入支出决算总表</w:t>
      </w:r>
    </w:p>
    <w:p w:rsidR="002E47C7" w:rsidRDefault="0036133E">
      <w:pPr>
        <w:pStyle w:val="Default"/>
        <w:spacing w:line="600" w:lineRule="exact"/>
        <w:ind w:firstLineChars="250" w:firstLine="800"/>
        <w:rPr>
          <w:rFonts w:ascii="仿宋" w:eastAsia="仿宋" w:hAnsi="仿宋" w:cs="仿宋"/>
          <w:color w:val="auto"/>
          <w:sz w:val="32"/>
          <w:szCs w:val="32"/>
        </w:rPr>
      </w:pPr>
      <w:r>
        <w:rPr>
          <w:rFonts w:ascii="仿宋" w:eastAsia="仿宋" w:hAnsi="仿宋" w:cs="仿宋" w:hint="eastAsia"/>
          <w:color w:val="auto"/>
          <w:sz w:val="32"/>
          <w:szCs w:val="32"/>
        </w:rPr>
        <w:t>二、收入决算表</w:t>
      </w:r>
    </w:p>
    <w:p w:rsidR="002E47C7" w:rsidRDefault="0036133E">
      <w:pPr>
        <w:pStyle w:val="Default"/>
        <w:spacing w:line="600" w:lineRule="exact"/>
        <w:ind w:firstLineChars="250" w:firstLine="800"/>
        <w:rPr>
          <w:rFonts w:ascii="仿宋" w:eastAsia="仿宋" w:hAnsi="仿宋" w:cs="仿宋"/>
          <w:color w:val="auto"/>
          <w:sz w:val="32"/>
          <w:szCs w:val="32"/>
        </w:rPr>
      </w:pPr>
      <w:r>
        <w:rPr>
          <w:rFonts w:ascii="仿宋" w:eastAsia="仿宋" w:hAnsi="仿宋" w:cs="仿宋" w:hint="eastAsia"/>
          <w:color w:val="auto"/>
          <w:sz w:val="32"/>
          <w:szCs w:val="32"/>
        </w:rPr>
        <w:t>三、支出决算表</w:t>
      </w:r>
    </w:p>
    <w:p w:rsidR="002E47C7" w:rsidRDefault="0036133E">
      <w:pPr>
        <w:pStyle w:val="Default"/>
        <w:spacing w:line="600" w:lineRule="exact"/>
        <w:ind w:firstLineChars="250" w:firstLine="800"/>
        <w:rPr>
          <w:rFonts w:ascii="仿宋" w:eastAsia="仿宋" w:hAnsi="仿宋" w:cs="仿宋"/>
          <w:color w:val="auto"/>
          <w:sz w:val="32"/>
          <w:szCs w:val="32"/>
        </w:rPr>
      </w:pPr>
      <w:r>
        <w:rPr>
          <w:rFonts w:ascii="仿宋" w:eastAsia="仿宋" w:hAnsi="仿宋" w:cs="仿宋" w:hint="eastAsia"/>
          <w:color w:val="auto"/>
          <w:sz w:val="32"/>
          <w:szCs w:val="32"/>
        </w:rPr>
        <w:t>四、财政拨款收入支出决算总表</w:t>
      </w:r>
    </w:p>
    <w:p w:rsidR="002E47C7" w:rsidRDefault="0036133E">
      <w:pPr>
        <w:pStyle w:val="Default"/>
        <w:spacing w:line="600" w:lineRule="exact"/>
        <w:ind w:firstLineChars="250" w:firstLine="800"/>
        <w:rPr>
          <w:rFonts w:ascii="仿宋" w:eastAsia="仿宋" w:hAnsi="仿宋" w:cs="仿宋"/>
          <w:color w:val="auto"/>
          <w:sz w:val="32"/>
          <w:szCs w:val="32"/>
        </w:rPr>
      </w:pPr>
      <w:r>
        <w:rPr>
          <w:rFonts w:ascii="仿宋" w:eastAsia="仿宋" w:hAnsi="仿宋" w:cs="仿宋" w:hint="eastAsia"/>
          <w:color w:val="auto"/>
          <w:sz w:val="32"/>
          <w:szCs w:val="32"/>
        </w:rPr>
        <w:t>五、一般公共预算财政拨款支出决算表</w:t>
      </w:r>
    </w:p>
    <w:p w:rsidR="002E47C7" w:rsidRDefault="0036133E">
      <w:pPr>
        <w:pStyle w:val="Default"/>
        <w:spacing w:line="600" w:lineRule="exact"/>
        <w:ind w:firstLineChars="250" w:firstLine="800"/>
        <w:rPr>
          <w:rFonts w:ascii="仿宋" w:eastAsia="仿宋" w:hAnsi="仿宋" w:cs="仿宋"/>
          <w:color w:val="auto"/>
          <w:sz w:val="32"/>
          <w:szCs w:val="32"/>
        </w:rPr>
      </w:pPr>
      <w:r>
        <w:rPr>
          <w:rFonts w:ascii="仿宋" w:eastAsia="仿宋" w:hAnsi="仿宋" w:cs="仿宋" w:hint="eastAsia"/>
          <w:color w:val="auto"/>
          <w:sz w:val="32"/>
          <w:szCs w:val="32"/>
        </w:rPr>
        <w:t>六、一般公共预算财政拨款基本支出决算表</w:t>
      </w:r>
    </w:p>
    <w:p w:rsidR="002E47C7" w:rsidRDefault="0036133E">
      <w:pPr>
        <w:pStyle w:val="Default"/>
        <w:spacing w:line="600" w:lineRule="exact"/>
        <w:ind w:firstLineChars="250" w:firstLine="800"/>
        <w:rPr>
          <w:rFonts w:ascii="仿宋" w:eastAsia="仿宋" w:hAnsi="仿宋" w:cs="仿宋"/>
          <w:color w:val="auto"/>
          <w:sz w:val="32"/>
          <w:szCs w:val="32"/>
        </w:rPr>
      </w:pPr>
      <w:r>
        <w:rPr>
          <w:rFonts w:ascii="仿宋" w:eastAsia="仿宋" w:hAnsi="仿宋" w:cs="仿宋" w:hint="eastAsia"/>
          <w:color w:val="auto"/>
          <w:sz w:val="32"/>
          <w:szCs w:val="32"/>
        </w:rPr>
        <w:t>七、一般公共预算财政拨款“三公”经费支出决算表</w:t>
      </w:r>
    </w:p>
    <w:p w:rsidR="002E47C7" w:rsidRDefault="0036133E">
      <w:pPr>
        <w:pStyle w:val="Default"/>
        <w:spacing w:line="600" w:lineRule="exact"/>
        <w:ind w:firstLineChars="250" w:firstLine="800"/>
        <w:rPr>
          <w:rFonts w:ascii="仿宋" w:eastAsia="仿宋" w:hAnsi="仿宋" w:cs="仿宋"/>
          <w:color w:val="auto"/>
          <w:sz w:val="32"/>
          <w:szCs w:val="32"/>
        </w:rPr>
      </w:pPr>
      <w:r>
        <w:rPr>
          <w:rFonts w:ascii="仿宋" w:eastAsia="仿宋" w:hAnsi="仿宋" w:cs="仿宋" w:hint="eastAsia"/>
          <w:color w:val="auto"/>
          <w:sz w:val="32"/>
          <w:szCs w:val="32"/>
        </w:rPr>
        <w:t>八、政府性基金预算财政拨款收入支出决算表</w:t>
      </w:r>
    </w:p>
    <w:p w:rsidR="002E47C7" w:rsidRDefault="0036133E">
      <w:pPr>
        <w:pStyle w:val="Default"/>
        <w:spacing w:line="600" w:lineRule="exact"/>
        <w:ind w:firstLineChars="250" w:firstLine="800"/>
        <w:rPr>
          <w:rFonts w:ascii="仿宋" w:eastAsia="仿宋" w:hAnsi="仿宋" w:cs="仿宋"/>
          <w:color w:val="auto"/>
          <w:sz w:val="32"/>
          <w:szCs w:val="32"/>
        </w:rPr>
      </w:pPr>
      <w:r>
        <w:rPr>
          <w:rFonts w:ascii="仿宋" w:eastAsia="仿宋" w:hAnsi="仿宋" w:cs="仿宋" w:hint="eastAsia"/>
          <w:color w:val="auto"/>
          <w:sz w:val="32"/>
          <w:szCs w:val="32"/>
        </w:rPr>
        <w:t>九、国有资本经营预算财政拨款支出决算表</w:t>
      </w:r>
    </w:p>
    <w:p w:rsidR="002E47C7" w:rsidRDefault="0036133E">
      <w:pPr>
        <w:widowControl/>
        <w:spacing w:line="600" w:lineRule="exact"/>
        <w:ind w:firstLineChars="200" w:firstLine="643"/>
        <w:jc w:val="left"/>
        <w:rPr>
          <w:rFonts w:eastAsia="仿宋_GB2312"/>
          <w:b/>
          <w:bCs/>
          <w:kern w:val="0"/>
          <w:sz w:val="32"/>
          <w:szCs w:val="32"/>
        </w:rPr>
      </w:pPr>
      <w:r>
        <w:rPr>
          <w:rFonts w:ascii="黑体" w:eastAsia="黑体" w:hAnsi="黑体" w:cs="黑体" w:hint="eastAsia"/>
          <w:b/>
          <w:bCs/>
          <w:kern w:val="0"/>
          <w:sz w:val="32"/>
          <w:szCs w:val="32"/>
        </w:rPr>
        <w:t>第三部分</w:t>
      </w:r>
      <w:r>
        <w:rPr>
          <w:rFonts w:ascii="黑体" w:eastAsia="黑体" w:hAnsi="黑体" w:cs="黑体" w:hint="eastAsia"/>
          <w:b/>
          <w:bCs/>
          <w:kern w:val="0"/>
          <w:sz w:val="32"/>
          <w:szCs w:val="32"/>
        </w:rPr>
        <w:t xml:space="preserve"> </w:t>
      </w:r>
      <w:r>
        <w:rPr>
          <w:rFonts w:ascii="黑体" w:eastAsia="黑体" w:hAnsi="黑体" w:cs="黑体" w:hint="eastAsia"/>
          <w:b/>
          <w:bCs/>
          <w:kern w:val="0"/>
          <w:sz w:val="32"/>
          <w:szCs w:val="32"/>
        </w:rPr>
        <w:t>2020</w:t>
      </w:r>
      <w:r>
        <w:rPr>
          <w:rFonts w:ascii="黑体" w:eastAsia="黑体" w:hAnsi="黑体" w:cs="黑体" w:hint="eastAsia"/>
          <w:b/>
          <w:bCs/>
          <w:kern w:val="0"/>
          <w:sz w:val="32"/>
          <w:szCs w:val="32"/>
        </w:rPr>
        <w:t>年度部门决算情况说明</w:t>
      </w:r>
    </w:p>
    <w:p w:rsidR="002E47C7" w:rsidRDefault="0036133E">
      <w:pPr>
        <w:pStyle w:val="Default"/>
        <w:spacing w:line="600" w:lineRule="exact"/>
        <w:ind w:firstLineChars="250" w:firstLine="800"/>
        <w:rPr>
          <w:rFonts w:ascii="仿宋" w:eastAsia="仿宋" w:hAnsi="仿宋" w:cs="仿宋"/>
          <w:color w:val="auto"/>
          <w:sz w:val="32"/>
          <w:szCs w:val="32"/>
        </w:rPr>
      </w:pPr>
      <w:r>
        <w:rPr>
          <w:rFonts w:ascii="仿宋" w:eastAsia="仿宋" w:hAnsi="仿宋" w:cs="仿宋" w:hint="eastAsia"/>
          <w:color w:val="auto"/>
          <w:sz w:val="32"/>
          <w:szCs w:val="32"/>
        </w:rPr>
        <w:t>一、收入支出决算总体情况说明</w:t>
      </w:r>
    </w:p>
    <w:p w:rsidR="002E47C7" w:rsidRDefault="0036133E">
      <w:pPr>
        <w:pStyle w:val="Default"/>
        <w:spacing w:line="600" w:lineRule="exact"/>
        <w:ind w:firstLineChars="250" w:firstLine="800"/>
        <w:rPr>
          <w:rFonts w:ascii="仿宋" w:eastAsia="仿宋" w:hAnsi="仿宋" w:cs="仿宋"/>
          <w:color w:val="auto"/>
          <w:sz w:val="32"/>
          <w:szCs w:val="32"/>
        </w:rPr>
      </w:pPr>
      <w:r>
        <w:rPr>
          <w:rFonts w:ascii="仿宋" w:eastAsia="仿宋" w:hAnsi="仿宋" w:cs="仿宋" w:hint="eastAsia"/>
          <w:color w:val="auto"/>
          <w:sz w:val="32"/>
          <w:szCs w:val="32"/>
        </w:rPr>
        <w:t>二、收入决算情况说明</w:t>
      </w:r>
    </w:p>
    <w:p w:rsidR="002E47C7" w:rsidRDefault="0036133E">
      <w:pPr>
        <w:pStyle w:val="Default"/>
        <w:spacing w:line="600" w:lineRule="exact"/>
        <w:ind w:firstLineChars="250" w:firstLine="800"/>
        <w:rPr>
          <w:rFonts w:ascii="仿宋" w:eastAsia="仿宋" w:hAnsi="仿宋" w:cs="仿宋"/>
          <w:color w:val="auto"/>
          <w:sz w:val="32"/>
          <w:szCs w:val="32"/>
        </w:rPr>
      </w:pPr>
      <w:r>
        <w:rPr>
          <w:rFonts w:ascii="仿宋" w:eastAsia="仿宋" w:hAnsi="仿宋" w:cs="仿宋" w:hint="eastAsia"/>
          <w:color w:val="auto"/>
          <w:sz w:val="32"/>
          <w:szCs w:val="32"/>
        </w:rPr>
        <w:t>三、支出决算情况说明</w:t>
      </w:r>
    </w:p>
    <w:p w:rsidR="002E47C7" w:rsidRDefault="0036133E">
      <w:pPr>
        <w:pStyle w:val="Default"/>
        <w:spacing w:line="600" w:lineRule="exact"/>
        <w:ind w:firstLineChars="250" w:firstLine="800"/>
        <w:rPr>
          <w:rFonts w:ascii="仿宋" w:eastAsia="仿宋" w:hAnsi="仿宋" w:cs="仿宋"/>
          <w:color w:val="auto"/>
          <w:sz w:val="32"/>
          <w:szCs w:val="32"/>
        </w:rPr>
      </w:pPr>
      <w:r>
        <w:rPr>
          <w:rFonts w:ascii="仿宋" w:eastAsia="仿宋" w:hAnsi="仿宋" w:cs="仿宋" w:hint="eastAsia"/>
          <w:color w:val="auto"/>
          <w:sz w:val="32"/>
          <w:szCs w:val="32"/>
        </w:rPr>
        <w:t>四、财政拨款收入支出决算总体情况说明</w:t>
      </w:r>
    </w:p>
    <w:p w:rsidR="002E47C7" w:rsidRDefault="0036133E">
      <w:pPr>
        <w:pStyle w:val="Default"/>
        <w:spacing w:line="600" w:lineRule="exact"/>
        <w:ind w:firstLineChars="250" w:firstLine="800"/>
        <w:rPr>
          <w:rFonts w:ascii="仿宋" w:eastAsia="仿宋" w:hAnsi="仿宋" w:cs="仿宋"/>
          <w:color w:val="auto"/>
          <w:sz w:val="32"/>
          <w:szCs w:val="32"/>
        </w:rPr>
      </w:pPr>
      <w:r>
        <w:rPr>
          <w:rFonts w:ascii="仿宋" w:eastAsia="仿宋" w:hAnsi="仿宋" w:cs="仿宋" w:hint="eastAsia"/>
          <w:color w:val="auto"/>
          <w:sz w:val="32"/>
          <w:szCs w:val="32"/>
        </w:rPr>
        <w:t>五、一般公共预算财政拨款支出决算情况说明</w:t>
      </w:r>
    </w:p>
    <w:p w:rsidR="002E47C7" w:rsidRDefault="0036133E">
      <w:pPr>
        <w:pStyle w:val="Default"/>
        <w:spacing w:line="600" w:lineRule="exact"/>
        <w:ind w:firstLineChars="250" w:firstLine="800"/>
        <w:rPr>
          <w:rFonts w:ascii="仿宋" w:eastAsia="仿宋" w:hAnsi="仿宋" w:cs="仿宋"/>
          <w:color w:val="auto"/>
          <w:sz w:val="32"/>
          <w:szCs w:val="32"/>
        </w:rPr>
      </w:pPr>
      <w:r>
        <w:rPr>
          <w:rFonts w:ascii="仿宋" w:eastAsia="仿宋" w:hAnsi="仿宋" w:cs="仿宋" w:hint="eastAsia"/>
          <w:color w:val="auto"/>
          <w:sz w:val="32"/>
          <w:szCs w:val="32"/>
        </w:rPr>
        <w:t>六、一般公共预算财政拨款基本支出决算情况说明</w:t>
      </w:r>
    </w:p>
    <w:p w:rsidR="002E47C7" w:rsidRDefault="0036133E">
      <w:pPr>
        <w:pStyle w:val="Default"/>
        <w:spacing w:line="600" w:lineRule="exact"/>
        <w:ind w:firstLineChars="250" w:firstLine="800"/>
        <w:rPr>
          <w:rFonts w:ascii="仿宋" w:eastAsia="仿宋" w:hAnsi="仿宋" w:cs="仿宋"/>
          <w:color w:val="auto"/>
          <w:sz w:val="32"/>
          <w:szCs w:val="32"/>
        </w:rPr>
      </w:pPr>
      <w:r>
        <w:rPr>
          <w:rFonts w:ascii="仿宋" w:eastAsia="仿宋" w:hAnsi="仿宋" w:cs="仿宋" w:hint="eastAsia"/>
          <w:color w:val="auto"/>
          <w:sz w:val="32"/>
          <w:szCs w:val="32"/>
        </w:rPr>
        <w:lastRenderedPageBreak/>
        <w:t>七、一般公共预算财政拨款三</w:t>
      </w:r>
      <w:proofErr w:type="gramStart"/>
      <w:r>
        <w:rPr>
          <w:rFonts w:ascii="仿宋" w:eastAsia="仿宋" w:hAnsi="仿宋" w:cs="仿宋" w:hint="eastAsia"/>
          <w:color w:val="auto"/>
          <w:sz w:val="32"/>
          <w:szCs w:val="32"/>
        </w:rPr>
        <w:t>公经费</w:t>
      </w:r>
      <w:proofErr w:type="gramEnd"/>
      <w:r>
        <w:rPr>
          <w:rFonts w:ascii="仿宋" w:eastAsia="仿宋" w:hAnsi="仿宋" w:cs="仿宋" w:hint="eastAsia"/>
          <w:color w:val="auto"/>
          <w:sz w:val="32"/>
          <w:szCs w:val="32"/>
        </w:rPr>
        <w:t>支出决算情况说明</w:t>
      </w:r>
    </w:p>
    <w:p w:rsidR="002E47C7" w:rsidRDefault="0036133E">
      <w:pPr>
        <w:pStyle w:val="Default"/>
        <w:spacing w:line="600" w:lineRule="exact"/>
        <w:ind w:firstLineChars="250" w:firstLine="800"/>
        <w:rPr>
          <w:rFonts w:ascii="仿宋" w:eastAsia="仿宋" w:hAnsi="仿宋" w:cs="仿宋"/>
          <w:color w:val="auto"/>
          <w:sz w:val="32"/>
          <w:szCs w:val="32"/>
        </w:rPr>
      </w:pPr>
      <w:r>
        <w:rPr>
          <w:rFonts w:ascii="仿宋" w:eastAsia="仿宋" w:hAnsi="仿宋" w:cs="仿宋" w:hint="eastAsia"/>
          <w:color w:val="auto"/>
          <w:sz w:val="32"/>
          <w:szCs w:val="32"/>
        </w:rPr>
        <w:t>八、政府性基金预算收入支出决算情况</w:t>
      </w:r>
    </w:p>
    <w:p w:rsidR="002E47C7" w:rsidRDefault="0036133E">
      <w:pPr>
        <w:pStyle w:val="Default"/>
        <w:spacing w:line="600" w:lineRule="exact"/>
        <w:ind w:firstLineChars="250" w:firstLine="800"/>
        <w:rPr>
          <w:rFonts w:ascii="仿宋" w:eastAsia="仿宋" w:hAnsi="仿宋" w:cs="仿宋"/>
          <w:color w:val="auto"/>
          <w:sz w:val="32"/>
          <w:szCs w:val="32"/>
        </w:rPr>
      </w:pPr>
      <w:r>
        <w:rPr>
          <w:rFonts w:ascii="仿宋" w:eastAsia="仿宋" w:hAnsi="仿宋" w:cs="仿宋" w:hint="eastAsia"/>
          <w:color w:val="auto"/>
          <w:sz w:val="32"/>
          <w:szCs w:val="32"/>
        </w:rPr>
        <w:t>九、关于</w:t>
      </w:r>
      <w:r>
        <w:rPr>
          <w:rFonts w:ascii="仿宋" w:eastAsia="仿宋" w:hAnsi="仿宋" w:cs="仿宋" w:hint="eastAsia"/>
          <w:color w:val="auto"/>
          <w:sz w:val="32"/>
          <w:szCs w:val="32"/>
        </w:rPr>
        <w:t>2020</w:t>
      </w:r>
      <w:r>
        <w:rPr>
          <w:rFonts w:ascii="仿宋" w:eastAsia="仿宋" w:hAnsi="仿宋" w:cs="仿宋" w:hint="eastAsia"/>
          <w:color w:val="auto"/>
          <w:sz w:val="32"/>
          <w:szCs w:val="32"/>
        </w:rPr>
        <w:t>年度预算绩效情况的说明</w:t>
      </w:r>
    </w:p>
    <w:p w:rsidR="002E47C7" w:rsidRDefault="0036133E">
      <w:pPr>
        <w:pStyle w:val="Default"/>
        <w:spacing w:line="600" w:lineRule="exact"/>
        <w:ind w:firstLineChars="250" w:firstLine="800"/>
        <w:rPr>
          <w:rFonts w:ascii="仿宋" w:eastAsia="仿宋" w:hAnsi="仿宋" w:cs="仿宋"/>
          <w:color w:val="auto"/>
          <w:sz w:val="32"/>
          <w:szCs w:val="32"/>
        </w:rPr>
      </w:pPr>
      <w:r>
        <w:rPr>
          <w:rFonts w:ascii="仿宋" w:eastAsia="仿宋" w:hAnsi="仿宋" w:cs="仿宋" w:hint="eastAsia"/>
          <w:color w:val="auto"/>
          <w:sz w:val="32"/>
          <w:szCs w:val="32"/>
        </w:rPr>
        <w:t>十、</w:t>
      </w:r>
      <w:r>
        <w:rPr>
          <w:rFonts w:ascii="仿宋" w:eastAsia="仿宋" w:hAnsi="仿宋" w:cs="仿宋" w:hint="eastAsia"/>
          <w:color w:val="auto"/>
          <w:sz w:val="32"/>
          <w:szCs w:val="32"/>
        </w:rPr>
        <w:t>其他重要事项情况说明</w:t>
      </w:r>
    </w:p>
    <w:p w:rsidR="002E47C7" w:rsidRDefault="0036133E">
      <w:pPr>
        <w:widowControl/>
        <w:spacing w:line="600" w:lineRule="exact"/>
        <w:ind w:firstLineChars="200" w:firstLine="643"/>
        <w:jc w:val="left"/>
        <w:rPr>
          <w:rFonts w:ascii="黑体" w:eastAsia="黑体" w:hAnsi="黑体" w:cs="黑体"/>
          <w:b/>
          <w:bCs/>
          <w:kern w:val="0"/>
          <w:sz w:val="32"/>
          <w:szCs w:val="32"/>
        </w:rPr>
      </w:pPr>
      <w:r>
        <w:rPr>
          <w:rFonts w:ascii="黑体" w:eastAsia="黑体" w:hAnsi="黑体" w:cs="黑体" w:hint="eastAsia"/>
          <w:b/>
          <w:bCs/>
          <w:kern w:val="0"/>
          <w:sz w:val="32"/>
          <w:szCs w:val="32"/>
        </w:rPr>
        <w:t>第四部分</w:t>
      </w:r>
      <w:r>
        <w:rPr>
          <w:rFonts w:ascii="黑体" w:eastAsia="黑体" w:hAnsi="黑体" w:cs="黑体" w:hint="eastAsia"/>
          <w:b/>
          <w:bCs/>
          <w:kern w:val="0"/>
          <w:sz w:val="32"/>
          <w:szCs w:val="32"/>
        </w:rPr>
        <w:t xml:space="preserve"> </w:t>
      </w:r>
      <w:r>
        <w:rPr>
          <w:rFonts w:ascii="黑体" w:eastAsia="黑体" w:hAnsi="黑体" w:cs="黑体" w:hint="eastAsia"/>
          <w:b/>
          <w:bCs/>
          <w:kern w:val="0"/>
          <w:sz w:val="32"/>
          <w:szCs w:val="32"/>
        </w:rPr>
        <w:t>名词解释</w:t>
      </w:r>
    </w:p>
    <w:p w:rsidR="002E47C7" w:rsidRDefault="0036133E">
      <w:pPr>
        <w:widowControl/>
        <w:spacing w:line="600" w:lineRule="exact"/>
        <w:ind w:firstLineChars="200" w:firstLine="643"/>
        <w:jc w:val="left"/>
        <w:rPr>
          <w:rFonts w:ascii="黑体" w:eastAsia="黑体" w:hAnsi="黑体" w:cs="黑体"/>
          <w:b/>
          <w:bCs/>
          <w:kern w:val="0"/>
          <w:sz w:val="32"/>
          <w:szCs w:val="32"/>
        </w:rPr>
      </w:pPr>
      <w:r>
        <w:rPr>
          <w:rFonts w:ascii="黑体" w:eastAsia="黑体" w:hAnsi="黑体" w:cs="黑体" w:hint="eastAsia"/>
          <w:b/>
          <w:bCs/>
          <w:kern w:val="0"/>
          <w:sz w:val="32"/>
          <w:szCs w:val="32"/>
        </w:rPr>
        <w:t>第五部分</w:t>
      </w:r>
      <w:r>
        <w:rPr>
          <w:rFonts w:ascii="黑体" w:eastAsia="黑体" w:hAnsi="黑体" w:cs="黑体" w:hint="eastAsia"/>
          <w:b/>
          <w:bCs/>
          <w:kern w:val="0"/>
          <w:sz w:val="32"/>
          <w:szCs w:val="32"/>
        </w:rPr>
        <w:t xml:space="preserve"> </w:t>
      </w:r>
      <w:r>
        <w:rPr>
          <w:rFonts w:ascii="黑体" w:eastAsia="黑体" w:hAnsi="黑体" w:cs="黑体" w:hint="eastAsia"/>
          <w:b/>
          <w:bCs/>
          <w:kern w:val="0"/>
          <w:sz w:val="32"/>
          <w:szCs w:val="32"/>
        </w:rPr>
        <w:t>附件</w:t>
      </w:r>
    </w:p>
    <w:p w:rsidR="002E47C7" w:rsidRDefault="002E47C7">
      <w:pPr>
        <w:widowControl/>
        <w:spacing w:line="600" w:lineRule="exact"/>
        <w:ind w:firstLineChars="200" w:firstLine="643"/>
        <w:jc w:val="left"/>
        <w:rPr>
          <w:rFonts w:ascii="黑体" w:eastAsia="黑体" w:hAnsi="黑体" w:cs="黑体"/>
          <w:b/>
          <w:bCs/>
          <w:kern w:val="0"/>
          <w:sz w:val="32"/>
          <w:szCs w:val="32"/>
        </w:rPr>
      </w:pPr>
    </w:p>
    <w:p w:rsidR="002E47C7" w:rsidRDefault="002E47C7">
      <w:pPr>
        <w:pStyle w:val="a3"/>
        <w:widowControl/>
        <w:shd w:val="clear" w:color="auto" w:fill="FFFFFF"/>
        <w:spacing w:before="24" w:beforeAutospacing="0" w:after="24" w:afterAutospacing="0" w:line="600" w:lineRule="exact"/>
        <w:ind w:firstLineChars="200" w:firstLine="880"/>
        <w:jc w:val="center"/>
        <w:rPr>
          <w:rFonts w:ascii="黑体" w:eastAsia="黑体" w:hAnsi="黑体" w:cs="黑体"/>
          <w:sz w:val="44"/>
          <w:szCs w:val="44"/>
          <w:shd w:val="clear" w:color="auto" w:fill="FFFFFF"/>
        </w:rPr>
      </w:pPr>
    </w:p>
    <w:p w:rsidR="002E47C7" w:rsidRDefault="0036133E">
      <w:pPr>
        <w:pStyle w:val="a3"/>
        <w:widowControl/>
        <w:shd w:val="clear" w:color="auto" w:fill="FFFFFF"/>
        <w:spacing w:before="24" w:beforeAutospacing="0" w:after="24" w:afterAutospacing="0" w:line="600" w:lineRule="exact"/>
        <w:ind w:firstLineChars="200" w:firstLine="880"/>
        <w:jc w:val="center"/>
        <w:rPr>
          <w:rFonts w:ascii="黑体" w:eastAsia="黑体" w:hAnsi="黑体" w:cs="黑体"/>
          <w:sz w:val="44"/>
          <w:szCs w:val="44"/>
        </w:rPr>
      </w:pPr>
      <w:r>
        <w:rPr>
          <w:rFonts w:ascii="黑体" w:eastAsia="黑体" w:hAnsi="黑体" w:cs="黑体" w:hint="eastAsia"/>
          <w:sz w:val="44"/>
          <w:szCs w:val="44"/>
          <w:shd w:val="clear" w:color="auto" w:fill="FFFFFF"/>
        </w:rPr>
        <w:t>第一部分　中共长沙市开福区委办公室部门概况</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shd w:val="clear" w:color="auto" w:fill="FFFFFF"/>
        </w:rPr>
        <w:t>一、部门职责</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本部门职能职责相关文件涉密，按规定不予公开。</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shd w:val="clear" w:color="auto" w:fill="FFFFFF"/>
        </w:rPr>
        <w:t>二、机构设置</w:t>
      </w:r>
    </w:p>
    <w:p w:rsidR="002E47C7" w:rsidRDefault="0036133E">
      <w:pPr>
        <w:pStyle w:val="a3"/>
        <w:widowControl/>
        <w:shd w:val="clear" w:color="auto" w:fill="FFFFFF"/>
        <w:spacing w:before="24" w:beforeAutospacing="0" w:after="24" w:afterAutospacing="0" w:line="600" w:lineRule="exact"/>
        <w:ind w:firstLineChars="200" w:firstLine="643"/>
        <w:jc w:val="both"/>
        <w:rPr>
          <w:rFonts w:ascii="仿宋" w:eastAsia="仿宋" w:hAnsi="仿宋" w:cs="仿宋"/>
          <w:sz w:val="32"/>
          <w:szCs w:val="32"/>
        </w:rPr>
      </w:pPr>
      <w:r>
        <w:rPr>
          <w:rFonts w:ascii="仿宋" w:eastAsia="仿宋" w:hAnsi="仿宋" w:cs="仿宋" w:hint="eastAsia"/>
          <w:b/>
          <w:bCs/>
          <w:sz w:val="32"/>
          <w:szCs w:val="32"/>
          <w:shd w:val="clear" w:color="auto" w:fill="FFFFFF"/>
        </w:rPr>
        <w:t>（一）内设机构设置</w:t>
      </w:r>
      <w:r>
        <w:rPr>
          <w:rFonts w:ascii="仿宋" w:eastAsia="仿宋" w:hAnsi="仿宋" w:cs="仿宋" w:hint="eastAsia"/>
          <w:sz w:val="32"/>
          <w:szCs w:val="32"/>
          <w:shd w:val="clear" w:color="auto" w:fill="FFFFFF"/>
        </w:rPr>
        <w:t>。本部门机构设置相关文件涉密，依法不予以公开。</w:t>
      </w:r>
    </w:p>
    <w:p w:rsidR="002E47C7" w:rsidRDefault="0036133E">
      <w:pPr>
        <w:pStyle w:val="a3"/>
        <w:widowControl/>
        <w:shd w:val="clear" w:color="auto" w:fill="FFFFFF"/>
        <w:spacing w:before="24" w:beforeAutospacing="0" w:after="24" w:afterAutospacing="0" w:line="600" w:lineRule="exact"/>
        <w:ind w:firstLineChars="200" w:firstLine="643"/>
        <w:jc w:val="both"/>
        <w:rPr>
          <w:rFonts w:ascii="仿宋" w:eastAsia="仿宋" w:hAnsi="仿宋" w:cs="仿宋"/>
          <w:sz w:val="32"/>
          <w:szCs w:val="32"/>
        </w:rPr>
      </w:pPr>
      <w:r>
        <w:rPr>
          <w:rFonts w:ascii="仿宋" w:eastAsia="仿宋" w:hAnsi="仿宋" w:cs="仿宋" w:hint="eastAsia"/>
          <w:b/>
          <w:bCs/>
          <w:sz w:val="32"/>
          <w:szCs w:val="32"/>
          <w:shd w:val="clear" w:color="auto" w:fill="FFFFFF"/>
        </w:rPr>
        <w:t>（二）决算单位构成</w:t>
      </w:r>
      <w:r>
        <w:rPr>
          <w:rFonts w:ascii="仿宋" w:eastAsia="仿宋" w:hAnsi="仿宋" w:cs="仿宋" w:hint="eastAsia"/>
          <w:sz w:val="32"/>
          <w:szCs w:val="32"/>
          <w:shd w:val="clear" w:color="auto" w:fill="FFFFFF"/>
        </w:rPr>
        <w:t>。开福区委办</w:t>
      </w:r>
      <w:r>
        <w:rPr>
          <w:rFonts w:ascii="仿宋" w:eastAsia="仿宋" w:hAnsi="仿宋" w:cs="仿宋" w:hint="eastAsia"/>
          <w:sz w:val="32"/>
          <w:szCs w:val="32"/>
          <w:shd w:val="clear" w:color="auto" w:fill="FFFFFF"/>
        </w:rPr>
        <w:t>2020</w:t>
      </w:r>
      <w:r>
        <w:rPr>
          <w:rFonts w:ascii="仿宋" w:eastAsia="仿宋" w:hAnsi="仿宋" w:cs="仿宋" w:hint="eastAsia"/>
          <w:sz w:val="32"/>
          <w:szCs w:val="32"/>
          <w:shd w:val="clear" w:color="auto" w:fill="FFFFFF"/>
        </w:rPr>
        <w:t>年部门决算汇总公开单位构成包括：</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个单位本级以及</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个事业单位（长沙市开福区直属机关党员教育服务中心、长沙市开福区接待服务中心）。</w:t>
      </w:r>
    </w:p>
    <w:p w:rsidR="002E47C7" w:rsidRDefault="002E47C7">
      <w:pPr>
        <w:pStyle w:val="a3"/>
        <w:widowControl/>
        <w:shd w:val="clear" w:color="auto" w:fill="FFFFFF"/>
        <w:spacing w:before="24" w:beforeAutospacing="0" w:after="24" w:afterAutospacing="0" w:line="600" w:lineRule="exact"/>
        <w:ind w:firstLineChars="200" w:firstLine="640"/>
        <w:jc w:val="center"/>
        <w:rPr>
          <w:rFonts w:ascii="仿宋" w:eastAsia="仿宋" w:hAnsi="仿宋" w:cs="仿宋"/>
          <w:sz w:val="32"/>
          <w:szCs w:val="32"/>
          <w:shd w:val="clear" w:color="auto" w:fill="FFFFFF"/>
        </w:rPr>
      </w:pPr>
    </w:p>
    <w:p w:rsidR="002E47C7" w:rsidRDefault="0036133E">
      <w:pPr>
        <w:pStyle w:val="a3"/>
        <w:widowControl/>
        <w:numPr>
          <w:ilvl w:val="0"/>
          <w:numId w:val="1"/>
        </w:numPr>
        <w:shd w:val="clear" w:color="auto" w:fill="FFFFFF"/>
        <w:spacing w:before="24" w:beforeAutospacing="0" w:after="24" w:afterAutospacing="0" w:line="600" w:lineRule="exact"/>
        <w:jc w:val="center"/>
        <w:rPr>
          <w:rFonts w:ascii="黑体" w:eastAsia="黑体" w:hAnsi="黑体" w:cs="黑体"/>
          <w:sz w:val="44"/>
          <w:szCs w:val="44"/>
          <w:shd w:val="clear" w:color="auto" w:fill="FFFFFF"/>
        </w:rPr>
      </w:pPr>
      <w:r>
        <w:rPr>
          <w:rFonts w:ascii="黑体" w:eastAsia="黑体" w:hAnsi="黑体" w:cs="黑体" w:hint="eastAsia"/>
          <w:sz w:val="44"/>
          <w:szCs w:val="44"/>
          <w:shd w:val="clear" w:color="auto" w:fill="FFFFFF"/>
        </w:rPr>
        <w:lastRenderedPageBreak/>
        <w:t>中共长沙市开福区委办公室</w:t>
      </w:r>
      <w:r>
        <w:rPr>
          <w:rFonts w:ascii="黑体" w:eastAsia="黑体" w:hAnsi="黑体" w:cs="黑体" w:hint="eastAsia"/>
          <w:sz w:val="44"/>
          <w:szCs w:val="44"/>
          <w:shd w:val="clear" w:color="auto" w:fill="FFFFFF"/>
        </w:rPr>
        <w:t>2020</w:t>
      </w:r>
      <w:r>
        <w:rPr>
          <w:rFonts w:ascii="黑体" w:eastAsia="黑体" w:hAnsi="黑体" w:cs="黑体" w:hint="eastAsia"/>
          <w:sz w:val="44"/>
          <w:szCs w:val="44"/>
          <w:shd w:val="clear" w:color="auto" w:fill="FFFFFF"/>
        </w:rPr>
        <w:t>年度部门决算表</w:t>
      </w:r>
    </w:p>
    <w:p w:rsidR="002E47C7" w:rsidRDefault="0036133E">
      <w:pPr>
        <w:spacing w:line="600" w:lineRule="exact"/>
        <w:ind w:firstLineChars="200" w:firstLine="640"/>
        <w:jc w:val="center"/>
        <w:rPr>
          <w:rFonts w:ascii="仿宋" w:eastAsia="仿宋" w:hAnsi="仿宋" w:cs="仿宋"/>
          <w:sz w:val="32"/>
          <w:szCs w:val="32"/>
        </w:rPr>
      </w:pPr>
      <w:r>
        <w:rPr>
          <w:rFonts w:ascii="仿宋" w:eastAsia="仿宋" w:hAnsi="仿宋" w:cs="仿宋" w:hint="eastAsia"/>
          <w:sz w:val="32"/>
          <w:szCs w:val="32"/>
        </w:rPr>
        <w:t>（详情见附件）</w:t>
      </w:r>
    </w:p>
    <w:p w:rsidR="002E47C7" w:rsidRDefault="002E47C7">
      <w:pPr>
        <w:pStyle w:val="a3"/>
        <w:widowControl/>
        <w:shd w:val="clear" w:color="auto" w:fill="FFFFFF"/>
        <w:spacing w:before="24" w:beforeAutospacing="0" w:after="24" w:afterAutospacing="0" w:line="600" w:lineRule="exact"/>
        <w:jc w:val="both"/>
        <w:rPr>
          <w:rFonts w:ascii="黑体" w:eastAsia="黑体" w:hAnsi="黑体" w:cs="黑体"/>
          <w:sz w:val="44"/>
          <w:szCs w:val="44"/>
        </w:rPr>
      </w:pPr>
    </w:p>
    <w:p w:rsidR="002E47C7" w:rsidRDefault="0036133E">
      <w:pPr>
        <w:pStyle w:val="a3"/>
        <w:widowControl/>
        <w:shd w:val="clear" w:color="auto" w:fill="FFFFFF"/>
        <w:spacing w:before="24" w:beforeAutospacing="0" w:after="24" w:afterAutospacing="0" w:line="600" w:lineRule="exact"/>
        <w:jc w:val="center"/>
        <w:rPr>
          <w:rFonts w:ascii="黑体" w:eastAsia="黑体" w:hAnsi="黑体" w:cs="黑体"/>
          <w:sz w:val="44"/>
          <w:szCs w:val="44"/>
        </w:rPr>
      </w:pPr>
      <w:r>
        <w:rPr>
          <w:rFonts w:ascii="黑体" w:eastAsia="黑体" w:hAnsi="黑体" w:cs="黑体" w:hint="eastAsia"/>
          <w:sz w:val="44"/>
          <w:szCs w:val="44"/>
          <w:shd w:val="clear" w:color="auto" w:fill="FFFFFF"/>
        </w:rPr>
        <w:t xml:space="preserve">第三部分　</w:t>
      </w:r>
      <w:r>
        <w:rPr>
          <w:rFonts w:ascii="黑体" w:eastAsia="黑体" w:hAnsi="黑体" w:cs="黑体" w:hint="eastAsia"/>
          <w:sz w:val="44"/>
          <w:szCs w:val="44"/>
          <w:shd w:val="clear" w:color="auto" w:fill="FFFFFF"/>
        </w:rPr>
        <w:t>2020</w:t>
      </w:r>
      <w:r>
        <w:rPr>
          <w:rFonts w:ascii="黑体" w:eastAsia="黑体" w:hAnsi="黑体" w:cs="黑体" w:hint="eastAsia"/>
          <w:sz w:val="44"/>
          <w:szCs w:val="44"/>
          <w:shd w:val="clear" w:color="auto" w:fill="FFFFFF"/>
        </w:rPr>
        <w:t>年度部门决算情况说明</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shd w:val="clear" w:color="auto" w:fill="FFFFFF"/>
        </w:rPr>
        <w:t>一、收入支出决算总体情况说明</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2020</w:t>
      </w:r>
      <w:r>
        <w:rPr>
          <w:rFonts w:ascii="仿宋" w:eastAsia="仿宋" w:hAnsi="仿宋" w:cs="仿宋" w:hint="eastAsia"/>
          <w:sz w:val="32"/>
          <w:szCs w:val="32"/>
          <w:shd w:val="clear" w:color="auto" w:fill="FFFFFF"/>
        </w:rPr>
        <w:t>年度收</w:t>
      </w:r>
      <w:r>
        <w:rPr>
          <w:rFonts w:ascii="仿宋" w:eastAsia="仿宋" w:hAnsi="仿宋" w:cs="仿宋" w:hint="eastAsia"/>
          <w:sz w:val="32"/>
          <w:szCs w:val="32"/>
          <w:shd w:val="clear" w:color="auto" w:fill="FFFFFF"/>
        </w:rPr>
        <w:t>入</w:t>
      </w:r>
      <w:r>
        <w:rPr>
          <w:rFonts w:ascii="仿宋" w:eastAsia="仿宋" w:hAnsi="仿宋" w:cs="仿宋" w:hint="eastAsia"/>
          <w:sz w:val="32"/>
          <w:szCs w:val="32"/>
          <w:shd w:val="clear" w:color="auto" w:fill="FFFFFF"/>
        </w:rPr>
        <w:t>总计</w:t>
      </w:r>
      <w:r>
        <w:rPr>
          <w:rFonts w:ascii="仿宋" w:eastAsia="仿宋" w:hAnsi="仿宋" w:cs="仿宋" w:hint="eastAsia"/>
          <w:sz w:val="32"/>
          <w:szCs w:val="32"/>
          <w:shd w:val="clear" w:color="auto" w:fill="FFFFFF"/>
        </w:rPr>
        <w:t>2029.64</w:t>
      </w:r>
      <w:r>
        <w:rPr>
          <w:rFonts w:ascii="仿宋" w:eastAsia="仿宋" w:hAnsi="仿宋" w:cs="仿宋" w:hint="eastAsia"/>
          <w:sz w:val="32"/>
          <w:szCs w:val="32"/>
          <w:shd w:val="clear" w:color="auto" w:fill="FFFFFF"/>
        </w:rPr>
        <w:t>万元。与</w:t>
      </w:r>
      <w:r>
        <w:rPr>
          <w:rFonts w:ascii="仿宋" w:eastAsia="仿宋" w:hAnsi="仿宋" w:cs="仿宋" w:hint="eastAsia"/>
          <w:sz w:val="32"/>
          <w:szCs w:val="32"/>
          <w:shd w:val="clear" w:color="auto" w:fill="FFFFFF"/>
        </w:rPr>
        <w:t>2019</w:t>
      </w:r>
      <w:r>
        <w:rPr>
          <w:rFonts w:ascii="仿宋" w:eastAsia="仿宋" w:hAnsi="仿宋" w:cs="仿宋" w:hint="eastAsia"/>
          <w:sz w:val="32"/>
          <w:szCs w:val="32"/>
          <w:shd w:val="clear" w:color="auto" w:fill="FFFFFF"/>
        </w:rPr>
        <w:t>年相比，增加</w:t>
      </w:r>
      <w:r>
        <w:rPr>
          <w:rFonts w:ascii="仿宋" w:eastAsia="仿宋" w:hAnsi="仿宋" w:cs="仿宋" w:hint="eastAsia"/>
          <w:sz w:val="32"/>
          <w:szCs w:val="32"/>
          <w:shd w:val="clear" w:color="auto" w:fill="FFFFFF"/>
        </w:rPr>
        <w:t>195.33</w:t>
      </w:r>
      <w:r>
        <w:rPr>
          <w:rFonts w:ascii="仿宋" w:eastAsia="仿宋" w:hAnsi="仿宋" w:cs="仿宋" w:hint="eastAsia"/>
          <w:sz w:val="32"/>
          <w:szCs w:val="32"/>
          <w:shd w:val="clear" w:color="auto" w:fill="FFFFFF"/>
        </w:rPr>
        <w:t>万元，增长</w:t>
      </w:r>
      <w:r>
        <w:rPr>
          <w:rFonts w:ascii="仿宋" w:eastAsia="仿宋" w:hAnsi="仿宋" w:cs="仿宋" w:hint="eastAsia"/>
          <w:sz w:val="32"/>
          <w:szCs w:val="32"/>
          <w:shd w:val="clear" w:color="auto" w:fill="FFFFFF"/>
        </w:rPr>
        <w:t>10.65</w:t>
      </w:r>
      <w:r>
        <w:rPr>
          <w:rFonts w:ascii="仿宋" w:eastAsia="仿宋" w:hAnsi="仿宋" w:cs="仿宋" w:hint="eastAsia"/>
          <w:sz w:val="32"/>
          <w:szCs w:val="32"/>
          <w:shd w:val="clear" w:color="auto" w:fill="FFFFFF"/>
        </w:rPr>
        <w:t>％，主要是因为人员经费增加，区接待服务中心并入本部门</w:t>
      </w:r>
      <w:r>
        <w:rPr>
          <w:rFonts w:ascii="仿宋" w:eastAsia="仿宋" w:hAnsi="仿宋" w:cs="仿宋" w:hint="eastAsia"/>
          <w:sz w:val="32"/>
          <w:szCs w:val="32"/>
          <w:shd w:val="clear" w:color="auto" w:fill="FFFFFF"/>
        </w:rPr>
        <w:t>2020</w:t>
      </w:r>
      <w:r>
        <w:rPr>
          <w:rFonts w:ascii="仿宋" w:eastAsia="仿宋" w:hAnsi="仿宋" w:cs="仿宋" w:hint="eastAsia"/>
          <w:sz w:val="32"/>
          <w:szCs w:val="32"/>
          <w:shd w:val="clear" w:color="auto" w:fill="FFFFFF"/>
        </w:rPr>
        <w:t>年决算。</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2020</w:t>
      </w:r>
      <w:r>
        <w:rPr>
          <w:rFonts w:ascii="仿宋" w:eastAsia="仿宋" w:hAnsi="仿宋" w:cs="仿宋" w:hint="eastAsia"/>
          <w:sz w:val="32"/>
          <w:szCs w:val="32"/>
          <w:shd w:val="clear" w:color="auto" w:fill="FFFFFF"/>
        </w:rPr>
        <w:t>年度支</w:t>
      </w:r>
      <w:r>
        <w:rPr>
          <w:rFonts w:ascii="仿宋" w:eastAsia="仿宋" w:hAnsi="仿宋" w:cs="仿宋" w:hint="eastAsia"/>
          <w:sz w:val="32"/>
          <w:szCs w:val="32"/>
          <w:shd w:val="clear" w:color="auto" w:fill="FFFFFF"/>
        </w:rPr>
        <w:t>出</w:t>
      </w:r>
      <w:r>
        <w:rPr>
          <w:rFonts w:ascii="仿宋" w:eastAsia="仿宋" w:hAnsi="仿宋" w:cs="仿宋" w:hint="eastAsia"/>
          <w:sz w:val="32"/>
          <w:szCs w:val="32"/>
          <w:shd w:val="clear" w:color="auto" w:fill="FFFFFF"/>
        </w:rPr>
        <w:t>总计</w:t>
      </w:r>
      <w:r>
        <w:rPr>
          <w:rFonts w:ascii="仿宋" w:eastAsia="仿宋" w:hAnsi="仿宋" w:cs="仿宋" w:hint="eastAsia"/>
          <w:sz w:val="32"/>
          <w:szCs w:val="32"/>
          <w:shd w:val="clear" w:color="auto" w:fill="FFFFFF"/>
        </w:rPr>
        <w:t>2029.64</w:t>
      </w:r>
      <w:r>
        <w:rPr>
          <w:rFonts w:ascii="仿宋" w:eastAsia="仿宋" w:hAnsi="仿宋" w:cs="仿宋" w:hint="eastAsia"/>
          <w:sz w:val="32"/>
          <w:szCs w:val="32"/>
          <w:shd w:val="clear" w:color="auto" w:fill="FFFFFF"/>
        </w:rPr>
        <w:t>万元。与</w:t>
      </w:r>
      <w:r>
        <w:rPr>
          <w:rFonts w:ascii="仿宋" w:eastAsia="仿宋" w:hAnsi="仿宋" w:cs="仿宋" w:hint="eastAsia"/>
          <w:sz w:val="32"/>
          <w:szCs w:val="32"/>
          <w:shd w:val="clear" w:color="auto" w:fill="FFFFFF"/>
        </w:rPr>
        <w:t>2019</w:t>
      </w:r>
      <w:r>
        <w:rPr>
          <w:rFonts w:ascii="仿宋" w:eastAsia="仿宋" w:hAnsi="仿宋" w:cs="仿宋" w:hint="eastAsia"/>
          <w:sz w:val="32"/>
          <w:szCs w:val="32"/>
          <w:shd w:val="clear" w:color="auto" w:fill="FFFFFF"/>
        </w:rPr>
        <w:t>年相比</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增加</w:t>
      </w:r>
      <w:r>
        <w:rPr>
          <w:rFonts w:ascii="仿宋" w:eastAsia="仿宋" w:hAnsi="仿宋" w:cs="仿宋" w:hint="eastAsia"/>
          <w:sz w:val="32"/>
          <w:szCs w:val="32"/>
          <w:shd w:val="clear" w:color="auto" w:fill="FFFFFF"/>
        </w:rPr>
        <w:t>195.33</w:t>
      </w:r>
      <w:r>
        <w:rPr>
          <w:rFonts w:ascii="仿宋" w:eastAsia="仿宋" w:hAnsi="仿宋" w:cs="仿宋" w:hint="eastAsia"/>
          <w:sz w:val="32"/>
          <w:szCs w:val="32"/>
          <w:shd w:val="clear" w:color="auto" w:fill="FFFFFF"/>
        </w:rPr>
        <w:t>万元，增长</w:t>
      </w:r>
      <w:r>
        <w:rPr>
          <w:rFonts w:ascii="仿宋" w:eastAsia="仿宋" w:hAnsi="仿宋" w:cs="仿宋" w:hint="eastAsia"/>
          <w:sz w:val="32"/>
          <w:szCs w:val="32"/>
          <w:shd w:val="clear" w:color="auto" w:fill="FFFFFF"/>
        </w:rPr>
        <w:t>10.65</w:t>
      </w:r>
      <w:r>
        <w:rPr>
          <w:rFonts w:ascii="仿宋" w:eastAsia="仿宋" w:hAnsi="仿宋" w:cs="仿宋" w:hint="eastAsia"/>
          <w:sz w:val="32"/>
          <w:szCs w:val="32"/>
          <w:shd w:val="clear" w:color="auto" w:fill="FFFFFF"/>
        </w:rPr>
        <w:t>％，主要是因为人员经费增加，区接待服务中心并入本部门</w:t>
      </w:r>
      <w:r>
        <w:rPr>
          <w:rFonts w:ascii="仿宋" w:eastAsia="仿宋" w:hAnsi="仿宋" w:cs="仿宋" w:hint="eastAsia"/>
          <w:sz w:val="32"/>
          <w:szCs w:val="32"/>
          <w:shd w:val="clear" w:color="auto" w:fill="FFFFFF"/>
        </w:rPr>
        <w:t>2020</w:t>
      </w:r>
      <w:r>
        <w:rPr>
          <w:rFonts w:ascii="仿宋" w:eastAsia="仿宋" w:hAnsi="仿宋" w:cs="仿宋" w:hint="eastAsia"/>
          <w:sz w:val="32"/>
          <w:szCs w:val="32"/>
          <w:shd w:val="clear" w:color="auto" w:fill="FFFFFF"/>
        </w:rPr>
        <w:t>年决算。</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shd w:val="clear" w:color="auto" w:fill="FFFFFF"/>
        </w:rPr>
        <w:t>二、收入决算情况说明</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本年收入合计</w:t>
      </w:r>
      <w:r>
        <w:rPr>
          <w:rFonts w:ascii="仿宋" w:eastAsia="仿宋" w:hAnsi="仿宋" w:cs="仿宋" w:hint="eastAsia"/>
          <w:sz w:val="32"/>
          <w:szCs w:val="32"/>
          <w:shd w:val="clear" w:color="auto" w:fill="FFFFFF"/>
        </w:rPr>
        <w:t>2029.32</w:t>
      </w:r>
      <w:r>
        <w:rPr>
          <w:rFonts w:ascii="仿宋" w:eastAsia="仿宋" w:hAnsi="仿宋" w:cs="仿宋" w:hint="eastAsia"/>
          <w:sz w:val="32"/>
          <w:szCs w:val="32"/>
          <w:shd w:val="clear" w:color="auto" w:fill="FFFFFF"/>
        </w:rPr>
        <w:t>万元，其中：财政拨款收入</w:t>
      </w:r>
      <w:r>
        <w:rPr>
          <w:rFonts w:ascii="仿宋" w:eastAsia="仿宋" w:hAnsi="仿宋" w:cs="仿宋" w:hint="eastAsia"/>
          <w:sz w:val="32"/>
          <w:szCs w:val="32"/>
          <w:shd w:val="clear" w:color="auto" w:fill="FFFFFF"/>
        </w:rPr>
        <w:t>2029.32</w:t>
      </w:r>
      <w:r>
        <w:rPr>
          <w:rFonts w:ascii="仿宋" w:eastAsia="仿宋" w:hAnsi="仿宋" w:cs="仿宋" w:hint="eastAsia"/>
          <w:sz w:val="32"/>
          <w:szCs w:val="32"/>
          <w:shd w:val="clear" w:color="auto" w:fill="FFFFFF"/>
        </w:rPr>
        <w:t>万元，占</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％；上级补助收入</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万元，占</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％；事业收入</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万元，占</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％；经营收入</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万元，占</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％；附属单位上缴收入</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万</w:t>
      </w:r>
      <w:r>
        <w:rPr>
          <w:rFonts w:ascii="仿宋" w:eastAsia="仿宋" w:hAnsi="仿宋" w:cs="仿宋" w:hint="eastAsia"/>
          <w:sz w:val="32"/>
          <w:szCs w:val="32"/>
          <w:shd w:val="clear" w:color="auto" w:fill="FFFFFF"/>
        </w:rPr>
        <w:t>元，占</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％；其他收入</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万元，占</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shd w:val="clear" w:color="auto" w:fill="FFFFFF"/>
        </w:rPr>
        <w:t>三、支出决算情况说明</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本年支出合计</w:t>
      </w:r>
      <w:r>
        <w:rPr>
          <w:rFonts w:ascii="仿宋" w:eastAsia="仿宋" w:hAnsi="仿宋" w:cs="仿宋" w:hint="eastAsia"/>
          <w:sz w:val="32"/>
          <w:szCs w:val="32"/>
          <w:shd w:val="clear" w:color="auto" w:fill="FFFFFF"/>
        </w:rPr>
        <w:t>1777.61</w:t>
      </w:r>
      <w:r>
        <w:rPr>
          <w:rFonts w:ascii="仿宋" w:eastAsia="仿宋" w:hAnsi="仿宋" w:cs="仿宋" w:hint="eastAsia"/>
          <w:sz w:val="32"/>
          <w:szCs w:val="32"/>
          <w:shd w:val="clear" w:color="auto" w:fill="FFFFFF"/>
        </w:rPr>
        <w:t>万元，其中：基本支出</w:t>
      </w:r>
      <w:r>
        <w:rPr>
          <w:rFonts w:ascii="仿宋" w:eastAsia="仿宋" w:hAnsi="仿宋" w:cs="仿宋" w:hint="eastAsia"/>
          <w:sz w:val="32"/>
          <w:szCs w:val="32"/>
          <w:shd w:val="clear" w:color="auto" w:fill="FFFFFF"/>
        </w:rPr>
        <w:t>1504.71</w:t>
      </w:r>
      <w:r>
        <w:rPr>
          <w:rFonts w:ascii="仿宋" w:eastAsia="仿宋" w:hAnsi="仿宋" w:cs="仿宋" w:hint="eastAsia"/>
          <w:sz w:val="32"/>
          <w:szCs w:val="32"/>
          <w:shd w:val="clear" w:color="auto" w:fill="FFFFFF"/>
        </w:rPr>
        <w:t>万元，占</w:t>
      </w:r>
      <w:r>
        <w:rPr>
          <w:rFonts w:ascii="仿宋" w:eastAsia="仿宋" w:hAnsi="仿宋" w:cs="仿宋" w:hint="eastAsia"/>
          <w:sz w:val="32"/>
          <w:szCs w:val="32"/>
          <w:shd w:val="clear" w:color="auto" w:fill="FFFFFF"/>
        </w:rPr>
        <w:t>84.65</w:t>
      </w:r>
      <w:r>
        <w:rPr>
          <w:rFonts w:ascii="仿宋" w:eastAsia="仿宋" w:hAnsi="仿宋" w:cs="仿宋" w:hint="eastAsia"/>
          <w:sz w:val="32"/>
          <w:szCs w:val="32"/>
          <w:shd w:val="clear" w:color="auto" w:fill="FFFFFF"/>
        </w:rPr>
        <w:t>％；项目支出</w:t>
      </w:r>
      <w:r>
        <w:rPr>
          <w:rFonts w:ascii="仿宋" w:eastAsia="仿宋" w:hAnsi="仿宋" w:cs="仿宋" w:hint="eastAsia"/>
          <w:sz w:val="32"/>
          <w:szCs w:val="32"/>
          <w:shd w:val="clear" w:color="auto" w:fill="FFFFFF"/>
        </w:rPr>
        <w:t>272.9</w:t>
      </w:r>
      <w:r>
        <w:rPr>
          <w:rFonts w:ascii="仿宋" w:eastAsia="仿宋" w:hAnsi="仿宋" w:cs="仿宋" w:hint="eastAsia"/>
          <w:sz w:val="32"/>
          <w:szCs w:val="32"/>
          <w:shd w:val="clear" w:color="auto" w:fill="FFFFFF"/>
        </w:rPr>
        <w:t>万元，占</w:t>
      </w:r>
      <w:r>
        <w:rPr>
          <w:rFonts w:ascii="仿宋" w:eastAsia="仿宋" w:hAnsi="仿宋" w:cs="仿宋" w:hint="eastAsia"/>
          <w:sz w:val="32"/>
          <w:szCs w:val="32"/>
          <w:shd w:val="clear" w:color="auto" w:fill="FFFFFF"/>
        </w:rPr>
        <w:t>15.35</w:t>
      </w:r>
      <w:r>
        <w:rPr>
          <w:rFonts w:ascii="仿宋" w:eastAsia="仿宋" w:hAnsi="仿宋" w:cs="仿宋" w:hint="eastAsia"/>
          <w:sz w:val="32"/>
          <w:szCs w:val="32"/>
          <w:shd w:val="clear" w:color="auto" w:fill="FFFFFF"/>
        </w:rPr>
        <w:t>％；上缴上级支出</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万元，占</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％；经营支出</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万元，占</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％；对附属单位补助支出</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万元，占</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shd w:val="clear" w:color="auto" w:fill="FFFFFF"/>
        </w:rPr>
        <w:lastRenderedPageBreak/>
        <w:t>四、财政拨款收入支出决算总体情况说明</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2020</w:t>
      </w:r>
      <w:r>
        <w:rPr>
          <w:rFonts w:ascii="仿宋" w:eastAsia="仿宋" w:hAnsi="仿宋" w:cs="仿宋" w:hint="eastAsia"/>
          <w:sz w:val="32"/>
          <w:szCs w:val="32"/>
          <w:shd w:val="clear" w:color="auto" w:fill="FFFFFF"/>
        </w:rPr>
        <w:t>年度财政拨款收</w:t>
      </w:r>
      <w:r>
        <w:rPr>
          <w:rFonts w:ascii="仿宋" w:eastAsia="仿宋" w:hAnsi="仿宋" w:cs="仿宋" w:hint="eastAsia"/>
          <w:sz w:val="32"/>
          <w:szCs w:val="32"/>
          <w:shd w:val="clear" w:color="auto" w:fill="FFFFFF"/>
        </w:rPr>
        <w:t>入</w:t>
      </w:r>
      <w:r>
        <w:rPr>
          <w:rFonts w:ascii="仿宋" w:eastAsia="仿宋" w:hAnsi="仿宋" w:cs="仿宋" w:hint="eastAsia"/>
          <w:sz w:val="32"/>
          <w:szCs w:val="32"/>
          <w:shd w:val="clear" w:color="auto" w:fill="FFFFFF"/>
        </w:rPr>
        <w:t>总计</w:t>
      </w:r>
      <w:r>
        <w:rPr>
          <w:rFonts w:ascii="仿宋" w:eastAsia="仿宋" w:hAnsi="仿宋" w:cs="仿宋" w:hint="eastAsia"/>
          <w:sz w:val="32"/>
          <w:szCs w:val="32"/>
          <w:shd w:val="clear" w:color="auto" w:fill="FFFFFF"/>
        </w:rPr>
        <w:t>2029.64</w:t>
      </w:r>
      <w:r>
        <w:rPr>
          <w:rFonts w:ascii="仿宋" w:eastAsia="仿宋" w:hAnsi="仿宋" w:cs="仿宋" w:hint="eastAsia"/>
          <w:sz w:val="32"/>
          <w:szCs w:val="32"/>
          <w:shd w:val="clear" w:color="auto" w:fill="FFFFFF"/>
        </w:rPr>
        <w:t>万元，与</w:t>
      </w:r>
      <w:r>
        <w:rPr>
          <w:rFonts w:ascii="仿宋" w:eastAsia="仿宋" w:hAnsi="仿宋" w:cs="仿宋" w:hint="eastAsia"/>
          <w:sz w:val="32"/>
          <w:szCs w:val="32"/>
          <w:shd w:val="clear" w:color="auto" w:fill="FFFFFF"/>
        </w:rPr>
        <w:t>2019</w:t>
      </w:r>
      <w:r>
        <w:rPr>
          <w:rFonts w:ascii="仿宋" w:eastAsia="仿宋" w:hAnsi="仿宋" w:cs="仿宋" w:hint="eastAsia"/>
          <w:sz w:val="32"/>
          <w:szCs w:val="32"/>
          <w:shd w:val="clear" w:color="auto" w:fill="FFFFFF"/>
        </w:rPr>
        <w:t>年相比，增加</w:t>
      </w:r>
      <w:r>
        <w:rPr>
          <w:rFonts w:ascii="仿宋" w:eastAsia="仿宋" w:hAnsi="仿宋" w:cs="仿宋" w:hint="eastAsia"/>
          <w:sz w:val="32"/>
          <w:szCs w:val="32"/>
          <w:shd w:val="clear" w:color="auto" w:fill="FFFFFF"/>
        </w:rPr>
        <w:t>195.33</w:t>
      </w:r>
      <w:r>
        <w:rPr>
          <w:rFonts w:ascii="仿宋" w:eastAsia="仿宋" w:hAnsi="仿宋" w:cs="仿宋" w:hint="eastAsia"/>
          <w:sz w:val="32"/>
          <w:szCs w:val="32"/>
          <w:shd w:val="clear" w:color="auto" w:fill="FFFFFF"/>
        </w:rPr>
        <w:t>万元，增长</w:t>
      </w:r>
      <w:r>
        <w:rPr>
          <w:rFonts w:ascii="仿宋" w:eastAsia="仿宋" w:hAnsi="仿宋" w:cs="仿宋" w:hint="eastAsia"/>
          <w:sz w:val="32"/>
          <w:szCs w:val="32"/>
          <w:shd w:val="clear" w:color="auto" w:fill="FFFFFF"/>
        </w:rPr>
        <w:t>10.65</w:t>
      </w:r>
      <w:r>
        <w:rPr>
          <w:rFonts w:ascii="仿宋" w:eastAsia="仿宋" w:hAnsi="仿宋" w:cs="仿宋" w:hint="eastAsia"/>
          <w:sz w:val="32"/>
          <w:szCs w:val="32"/>
          <w:shd w:val="clear" w:color="auto" w:fill="FFFFFF"/>
        </w:rPr>
        <w:t>％，主要是因为人员经费增加，区接待服务中心并入本部门</w:t>
      </w:r>
      <w:r>
        <w:rPr>
          <w:rFonts w:ascii="仿宋" w:eastAsia="仿宋" w:hAnsi="仿宋" w:cs="仿宋" w:hint="eastAsia"/>
          <w:sz w:val="32"/>
          <w:szCs w:val="32"/>
          <w:shd w:val="clear" w:color="auto" w:fill="FFFFFF"/>
        </w:rPr>
        <w:t>2020</w:t>
      </w:r>
      <w:r>
        <w:rPr>
          <w:rFonts w:ascii="仿宋" w:eastAsia="仿宋" w:hAnsi="仿宋" w:cs="仿宋" w:hint="eastAsia"/>
          <w:sz w:val="32"/>
          <w:szCs w:val="32"/>
          <w:shd w:val="clear" w:color="auto" w:fill="FFFFFF"/>
        </w:rPr>
        <w:t>年决算。</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2020</w:t>
      </w:r>
      <w:r>
        <w:rPr>
          <w:rFonts w:ascii="仿宋" w:eastAsia="仿宋" w:hAnsi="仿宋" w:cs="仿宋" w:hint="eastAsia"/>
          <w:sz w:val="32"/>
          <w:szCs w:val="32"/>
          <w:shd w:val="clear" w:color="auto" w:fill="FFFFFF"/>
        </w:rPr>
        <w:t>年度财政拨款</w:t>
      </w:r>
      <w:r>
        <w:rPr>
          <w:rFonts w:ascii="仿宋" w:eastAsia="仿宋" w:hAnsi="仿宋" w:cs="仿宋" w:hint="eastAsia"/>
          <w:sz w:val="32"/>
          <w:szCs w:val="32"/>
          <w:shd w:val="clear" w:color="auto" w:fill="FFFFFF"/>
        </w:rPr>
        <w:t>支出</w:t>
      </w:r>
      <w:r>
        <w:rPr>
          <w:rFonts w:ascii="仿宋" w:eastAsia="仿宋" w:hAnsi="仿宋" w:cs="仿宋" w:hint="eastAsia"/>
          <w:sz w:val="32"/>
          <w:szCs w:val="32"/>
          <w:shd w:val="clear" w:color="auto" w:fill="FFFFFF"/>
        </w:rPr>
        <w:t>总计</w:t>
      </w:r>
      <w:r>
        <w:rPr>
          <w:rFonts w:ascii="仿宋" w:eastAsia="仿宋" w:hAnsi="仿宋" w:cs="仿宋" w:hint="eastAsia"/>
          <w:sz w:val="32"/>
          <w:szCs w:val="32"/>
          <w:shd w:val="clear" w:color="auto" w:fill="FFFFFF"/>
        </w:rPr>
        <w:t>20</w:t>
      </w:r>
      <w:r>
        <w:rPr>
          <w:rFonts w:ascii="仿宋" w:eastAsia="仿宋" w:hAnsi="仿宋" w:cs="仿宋" w:hint="eastAsia"/>
          <w:sz w:val="32"/>
          <w:szCs w:val="32"/>
          <w:shd w:val="clear" w:color="auto" w:fill="FFFFFF"/>
        </w:rPr>
        <w:t>29.64</w:t>
      </w:r>
      <w:r>
        <w:rPr>
          <w:rFonts w:ascii="仿宋" w:eastAsia="仿宋" w:hAnsi="仿宋" w:cs="仿宋" w:hint="eastAsia"/>
          <w:sz w:val="32"/>
          <w:szCs w:val="32"/>
          <w:shd w:val="clear" w:color="auto" w:fill="FFFFFF"/>
        </w:rPr>
        <w:t>万元，与</w:t>
      </w:r>
      <w:r>
        <w:rPr>
          <w:rFonts w:ascii="仿宋" w:eastAsia="仿宋" w:hAnsi="仿宋" w:cs="仿宋" w:hint="eastAsia"/>
          <w:sz w:val="32"/>
          <w:szCs w:val="32"/>
          <w:shd w:val="clear" w:color="auto" w:fill="FFFFFF"/>
        </w:rPr>
        <w:t>2019</w:t>
      </w:r>
      <w:r>
        <w:rPr>
          <w:rFonts w:ascii="仿宋" w:eastAsia="仿宋" w:hAnsi="仿宋" w:cs="仿宋" w:hint="eastAsia"/>
          <w:sz w:val="32"/>
          <w:szCs w:val="32"/>
          <w:shd w:val="clear" w:color="auto" w:fill="FFFFFF"/>
        </w:rPr>
        <w:t>年相比，增加</w:t>
      </w:r>
      <w:r>
        <w:rPr>
          <w:rFonts w:ascii="仿宋" w:eastAsia="仿宋" w:hAnsi="仿宋" w:cs="仿宋" w:hint="eastAsia"/>
          <w:sz w:val="32"/>
          <w:szCs w:val="32"/>
          <w:shd w:val="clear" w:color="auto" w:fill="FFFFFF"/>
        </w:rPr>
        <w:t>195.33</w:t>
      </w:r>
      <w:r>
        <w:rPr>
          <w:rFonts w:ascii="仿宋" w:eastAsia="仿宋" w:hAnsi="仿宋" w:cs="仿宋" w:hint="eastAsia"/>
          <w:sz w:val="32"/>
          <w:szCs w:val="32"/>
          <w:shd w:val="clear" w:color="auto" w:fill="FFFFFF"/>
        </w:rPr>
        <w:t>万元，增长</w:t>
      </w:r>
      <w:r>
        <w:rPr>
          <w:rFonts w:ascii="仿宋" w:eastAsia="仿宋" w:hAnsi="仿宋" w:cs="仿宋" w:hint="eastAsia"/>
          <w:sz w:val="32"/>
          <w:szCs w:val="32"/>
          <w:shd w:val="clear" w:color="auto" w:fill="FFFFFF"/>
        </w:rPr>
        <w:t>10.65</w:t>
      </w:r>
      <w:r>
        <w:rPr>
          <w:rFonts w:ascii="仿宋" w:eastAsia="仿宋" w:hAnsi="仿宋" w:cs="仿宋" w:hint="eastAsia"/>
          <w:sz w:val="32"/>
          <w:szCs w:val="32"/>
          <w:shd w:val="clear" w:color="auto" w:fill="FFFFFF"/>
        </w:rPr>
        <w:t>％，主要是因为人员经费增加，区接待服务中心并入本部门</w:t>
      </w:r>
      <w:r>
        <w:rPr>
          <w:rFonts w:ascii="仿宋" w:eastAsia="仿宋" w:hAnsi="仿宋" w:cs="仿宋" w:hint="eastAsia"/>
          <w:sz w:val="32"/>
          <w:szCs w:val="32"/>
          <w:shd w:val="clear" w:color="auto" w:fill="FFFFFF"/>
        </w:rPr>
        <w:t>2020</w:t>
      </w:r>
      <w:r>
        <w:rPr>
          <w:rFonts w:ascii="仿宋" w:eastAsia="仿宋" w:hAnsi="仿宋" w:cs="仿宋" w:hint="eastAsia"/>
          <w:sz w:val="32"/>
          <w:szCs w:val="32"/>
          <w:shd w:val="clear" w:color="auto" w:fill="FFFFFF"/>
        </w:rPr>
        <w:t>年决算。</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shd w:val="clear" w:color="auto" w:fill="FFFFFF"/>
        </w:rPr>
        <w:t>五、一般公共预算财政拨款支出决算情况说明</w:t>
      </w:r>
    </w:p>
    <w:p w:rsidR="002E47C7" w:rsidRDefault="0036133E">
      <w:pPr>
        <w:pStyle w:val="a3"/>
        <w:widowControl/>
        <w:shd w:val="clear" w:color="auto" w:fill="FFFFFF"/>
        <w:spacing w:before="24" w:beforeAutospacing="0" w:after="24" w:afterAutospacing="0" w:line="600" w:lineRule="exact"/>
        <w:ind w:firstLineChars="200" w:firstLine="643"/>
        <w:jc w:val="both"/>
        <w:rPr>
          <w:rFonts w:ascii="仿宋" w:eastAsia="仿宋" w:hAnsi="仿宋" w:cs="仿宋"/>
          <w:b/>
          <w:bCs/>
          <w:sz w:val="32"/>
          <w:szCs w:val="32"/>
        </w:rPr>
      </w:pPr>
      <w:r>
        <w:rPr>
          <w:rFonts w:ascii="仿宋" w:eastAsia="仿宋" w:hAnsi="仿宋" w:cs="仿宋" w:hint="eastAsia"/>
          <w:b/>
          <w:bCs/>
          <w:sz w:val="32"/>
          <w:szCs w:val="32"/>
          <w:shd w:val="clear" w:color="auto" w:fill="FFFFFF"/>
        </w:rPr>
        <w:t>（一）财政拨款支出决算总体情况</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2020</w:t>
      </w:r>
      <w:r>
        <w:rPr>
          <w:rFonts w:ascii="仿宋" w:eastAsia="仿宋" w:hAnsi="仿宋" w:cs="仿宋" w:hint="eastAsia"/>
          <w:sz w:val="32"/>
          <w:szCs w:val="32"/>
          <w:shd w:val="clear" w:color="auto" w:fill="FFFFFF"/>
        </w:rPr>
        <w:t>年度财政拨款支出</w:t>
      </w:r>
      <w:r>
        <w:rPr>
          <w:rFonts w:ascii="仿宋" w:eastAsia="仿宋" w:hAnsi="仿宋" w:cs="仿宋" w:hint="eastAsia"/>
          <w:sz w:val="32"/>
          <w:szCs w:val="32"/>
          <w:shd w:val="clear" w:color="auto" w:fill="FFFFFF"/>
        </w:rPr>
        <w:t>1777.61</w:t>
      </w:r>
      <w:r>
        <w:rPr>
          <w:rFonts w:ascii="仿宋" w:eastAsia="仿宋" w:hAnsi="仿宋" w:cs="仿宋" w:hint="eastAsia"/>
          <w:sz w:val="32"/>
          <w:szCs w:val="32"/>
          <w:shd w:val="clear" w:color="auto" w:fill="FFFFFF"/>
        </w:rPr>
        <w:t>万元，占本年支出合计的</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％，与</w:t>
      </w:r>
      <w:r>
        <w:rPr>
          <w:rFonts w:ascii="仿宋" w:eastAsia="仿宋" w:hAnsi="仿宋" w:cs="仿宋" w:hint="eastAsia"/>
          <w:sz w:val="32"/>
          <w:szCs w:val="32"/>
          <w:shd w:val="clear" w:color="auto" w:fill="FFFFFF"/>
        </w:rPr>
        <w:t>2019</w:t>
      </w:r>
      <w:r>
        <w:rPr>
          <w:rFonts w:ascii="仿宋" w:eastAsia="仿宋" w:hAnsi="仿宋" w:cs="仿宋" w:hint="eastAsia"/>
          <w:sz w:val="32"/>
          <w:szCs w:val="32"/>
          <w:shd w:val="clear" w:color="auto" w:fill="FFFFFF"/>
        </w:rPr>
        <w:t>年相比，财政拨款支</w:t>
      </w:r>
      <w:r w:rsidRPr="00B359E8">
        <w:rPr>
          <w:rFonts w:ascii="仿宋" w:eastAsia="仿宋" w:hAnsi="仿宋" w:cs="仿宋" w:hint="eastAsia"/>
          <w:sz w:val="32"/>
          <w:szCs w:val="32"/>
          <w:shd w:val="clear" w:color="auto" w:fill="FFFFFF"/>
        </w:rPr>
        <w:t>出增加</w:t>
      </w:r>
      <w:r w:rsidRPr="00B359E8">
        <w:rPr>
          <w:rFonts w:ascii="仿宋" w:eastAsia="仿宋" w:hAnsi="仿宋" w:cs="仿宋" w:hint="eastAsia"/>
          <w:sz w:val="32"/>
          <w:szCs w:val="32"/>
          <w:shd w:val="clear" w:color="auto" w:fill="FFFFFF"/>
        </w:rPr>
        <w:t>130.56</w:t>
      </w:r>
      <w:r w:rsidRPr="00B359E8">
        <w:rPr>
          <w:rFonts w:ascii="仿宋" w:eastAsia="仿宋" w:hAnsi="仿宋" w:cs="仿宋" w:hint="eastAsia"/>
          <w:sz w:val="32"/>
          <w:szCs w:val="32"/>
          <w:shd w:val="clear" w:color="auto" w:fill="FFFFFF"/>
        </w:rPr>
        <w:t>万元，增长</w:t>
      </w:r>
      <w:r w:rsidRPr="00B359E8">
        <w:rPr>
          <w:rFonts w:ascii="仿宋" w:eastAsia="仿宋" w:hAnsi="仿宋" w:cs="仿宋" w:hint="eastAsia"/>
          <w:sz w:val="32"/>
          <w:szCs w:val="32"/>
          <w:shd w:val="clear" w:color="auto" w:fill="FFFFFF"/>
        </w:rPr>
        <w:t>7.93</w:t>
      </w:r>
      <w:r w:rsidRPr="00B359E8">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主要是因为人员经费增加，区接待服务中心并入本部门</w:t>
      </w:r>
      <w:r>
        <w:rPr>
          <w:rFonts w:ascii="仿宋" w:eastAsia="仿宋" w:hAnsi="仿宋" w:cs="仿宋" w:hint="eastAsia"/>
          <w:sz w:val="32"/>
          <w:szCs w:val="32"/>
          <w:shd w:val="clear" w:color="auto" w:fill="FFFFFF"/>
        </w:rPr>
        <w:t>2020</w:t>
      </w:r>
      <w:r>
        <w:rPr>
          <w:rFonts w:ascii="仿宋" w:eastAsia="仿宋" w:hAnsi="仿宋" w:cs="仿宋" w:hint="eastAsia"/>
          <w:sz w:val="32"/>
          <w:szCs w:val="32"/>
          <w:shd w:val="clear" w:color="auto" w:fill="FFFFFF"/>
        </w:rPr>
        <w:t>年决算。</w:t>
      </w:r>
    </w:p>
    <w:p w:rsidR="002E47C7" w:rsidRDefault="0036133E">
      <w:pPr>
        <w:pStyle w:val="a3"/>
        <w:widowControl/>
        <w:shd w:val="clear" w:color="auto" w:fill="FFFFFF"/>
        <w:spacing w:before="24" w:beforeAutospacing="0" w:after="24" w:afterAutospacing="0" w:line="600" w:lineRule="exact"/>
        <w:ind w:firstLineChars="200" w:firstLine="643"/>
        <w:jc w:val="both"/>
        <w:rPr>
          <w:rFonts w:ascii="仿宋" w:eastAsia="仿宋" w:hAnsi="仿宋" w:cs="仿宋"/>
          <w:b/>
          <w:bCs/>
          <w:sz w:val="32"/>
          <w:szCs w:val="32"/>
        </w:rPr>
      </w:pPr>
      <w:r>
        <w:rPr>
          <w:rFonts w:ascii="仿宋" w:eastAsia="仿宋" w:hAnsi="仿宋" w:cs="仿宋" w:hint="eastAsia"/>
          <w:b/>
          <w:bCs/>
          <w:sz w:val="32"/>
          <w:szCs w:val="32"/>
          <w:shd w:val="clear" w:color="auto" w:fill="FFFFFF"/>
        </w:rPr>
        <w:t>（二）财政拨款支出决算结构情况</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2020</w:t>
      </w:r>
      <w:r>
        <w:rPr>
          <w:rFonts w:ascii="仿宋" w:eastAsia="仿宋" w:hAnsi="仿宋" w:cs="仿宋" w:hint="eastAsia"/>
          <w:sz w:val="32"/>
          <w:szCs w:val="32"/>
          <w:shd w:val="clear" w:color="auto" w:fill="FFFFFF"/>
        </w:rPr>
        <w:t>年度财政拨款支出</w:t>
      </w:r>
      <w:r>
        <w:rPr>
          <w:rFonts w:ascii="仿宋" w:eastAsia="仿宋" w:hAnsi="仿宋" w:cs="仿宋" w:hint="eastAsia"/>
          <w:sz w:val="32"/>
          <w:szCs w:val="32"/>
          <w:shd w:val="clear" w:color="auto" w:fill="FFFFFF"/>
        </w:rPr>
        <w:t>1777.61</w:t>
      </w:r>
      <w:r>
        <w:rPr>
          <w:rFonts w:ascii="仿宋" w:eastAsia="仿宋" w:hAnsi="仿宋" w:cs="仿宋" w:hint="eastAsia"/>
          <w:sz w:val="32"/>
          <w:szCs w:val="32"/>
          <w:shd w:val="clear" w:color="auto" w:fill="FFFFFF"/>
        </w:rPr>
        <w:t>万元，主要用于以下方面：一般公共服务（类）支出</w:t>
      </w:r>
      <w:r>
        <w:rPr>
          <w:rFonts w:ascii="仿宋" w:eastAsia="仿宋" w:hAnsi="仿宋" w:cs="仿宋" w:hint="eastAsia"/>
          <w:sz w:val="32"/>
          <w:szCs w:val="32"/>
          <w:shd w:val="clear" w:color="auto" w:fill="FFFFFF"/>
        </w:rPr>
        <w:t>1557.29</w:t>
      </w:r>
      <w:r>
        <w:rPr>
          <w:rFonts w:ascii="仿宋" w:eastAsia="仿宋" w:hAnsi="仿宋" w:cs="仿宋" w:hint="eastAsia"/>
          <w:sz w:val="32"/>
          <w:szCs w:val="32"/>
          <w:shd w:val="clear" w:color="auto" w:fill="FFFFFF"/>
        </w:rPr>
        <w:t>万元，占</w:t>
      </w:r>
      <w:r>
        <w:rPr>
          <w:rFonts w:ascii="仿宋" w:eastAsia="仿宋" w:hAnsi="仿宋" w:cs="仿宋" w:hint="eastAsia"/>
          <w:sz w:val="32"/>
          <w:szCs w:val="32"/>
          <w:shd w:val="clear" w:color="auto" w:fill="FFFFFF"/>
        </w:rPr>
        <w:t>87.61</w:t>
      </w:r>
      <w:r>
        <w:rPr>
          <w:rFonts w:ascii="仿宋" w:eastAsia="仿宋" w:hAnsi="仿宋" w:cs="仿宋" w:hint="eastAsia"/>
          <w:sz w:val="32"/>
          <w:szCs w:val="32"/>
          <w:shd w:val="clear" w:color="auto" w:fill="FFFFFF"/>
        </w:rPr>
        <w:t>％；社会保障和就业（类）支出</w:t>
      </w:r>
      <w:r>
        <w:rPr>
          <w:rFonts w:ascii="仿宋" w:eastAsia="仿宋" w:hAnsi="仿宋" w:cs="仿宋" w:hint="eastAsia"/>
          <w:sz w:val="32"/>
          <w:szCs w:val="32"/>
          <w:shd w:val="clear" w:color="auto" w:fill="FFFFFF"/>
        </w:rPr>
        <w:t>113.64</w:t>
      </w:r>
      <w:r>
        <w:rPr>
          <w:rFonts w:ascii="仿宋" w:eastAsia="仿宋" w:hAnsi="仿宋" w:cs="仿宋" w:hint="eastAsia"/>
          <w:sz w:val="32"/>
          <w:szCs w:val="32"/>
          <w:shd w:val="clear" w:color="auto" w:fill="FFFFFF"/>
        </w:rPr>
        <w:t>万元，占</w:t>
      </w:r>
      <w:r>
        <w:rPr>
          <w:rFonts w:ascii="仿宋" w:eastAsia="仿宋" w:hAnsi="仿宋" w:cs="仿宋" w:hint="eastAsia"/>
          <w:sz w:val="32"/>
          <w:szCs w:val="32"/>
          <w:shd w:val="clear" w:color="auto" w:fill="FFFFFF"/>
        </w:rPr>
        <w:t>6.39</w:t>
      </w:r>
      <w:r>
        <w:rPr>
          <w:rFonts w:ascii="仿宋" w:eastAsia="仿宋" w:hAnsi="仿宋" w:cs="仿宋" w:hint="eastAsia"/>
          <w:sz w:val="32"/>
          <w:szCs w:val="32"/>
          <w:shd w:val="clear" w:color="auto" w:fill="FFFFFF"/>
        </w:rPr>
        <w:t>％；城乡社区（类）支出</w:t>
      </w:r>
      <w:r>
        <w:rPr>
          <w:rFonts w:ascii="仿宋" w:eastAsia="仿宋" w:hAnsi="仿宋" w:cs="仿宋" w:hint="eastAsia"/>
          <w:sz w:val="32"/>
          <w:szCs w:val="32"/>
          <w:shd w:val="clear" w:color="auto" w:fill="FFFFFF"/>
        </w:rPr>
        <w:t>10.6</w:t>
      </w:r>
      <w:r>
        <w:rPr>
          <w:rFonts w:ascii="仿宋" w:eastAsia="仿宋" w:hAnsi="仿宋" w:cs="仿宋" w:hint="eastAsia"/>
          <w:sz w:val="32"/>
          <w:szCs w:val="32"/>
          <w:shd w:val="clear" w:color="auto" w:fill="FFFFFF"/>
        </w:rPr>
        <w:t>万元，占</w:t>
      </w:r>
      <w:r>
        <w:rPr>
          <w:rFonts w:ascii="仿宋" w:eastAsia="仿宋" w:hAnsi="仿宋" w:cs="仿宋" w:hint="eastAsia"/>
          <w:sz w:val="32"/>
          <w:szCs w:val="32"/>
          <w:shd w:val="clear" w:color="auto" w:fill="FFFFFF"/>
        </w:rPr>
        <w:t>0.6</w:t>
      </w:r>
      <w:r>
        <w:rPr>
          <w:rFonts w:ascii="仿宋" w:eastAsia="仿宋" w:hAnsi="仿宋" w:cs="仿宋" w:hint="eastAsia"/>
          <w:sz w:val="32"/>
          <w:szCs w:val="32"/>
          <w:shd w:val="clear" w:color="auto" w:fill="FFFFFF"/>
        </w:rPr>
        <w:t>％；住房保障（类）支出</w:t>
      </w:r>
      <w:r>
        <w:rPr>
          <w:rFonts w:ascii="仿宋" w:eastAsia="仿宋" w:hAnsi="仿宋" w:cs="仿宋" w:hint="eastAsia"/>
          <w:sz w:val="32"/>
          <w:szCs w:val="32"/>
          <w:shd w:val="clear" w:color="auto" w:fill="FFFFFF"/>
        </w:rPr>
        <w:t>96.08</w:t>
      </w:r>
      <w:r>
        <w:rPr>
          <w:rFonts w:ascii="仿宋" w:eastAsia="仿宋" w:hAnsi="仿宋" w:cs="仿宋" w:hint="eastAsia"/>
          <w:sz w:val="32"/>
          <w:szCs w:val="32"/>
          <w:shd w:val="clear" w:color="auto" w:fill="FFFFFF"/>
        </w:rPr>
        <w:t>万元，占</w:t>
      </w:r>
      <w:r>
        <w:rPr>
          <w:rFonts w:ascii="仿宋" w:eastAsia="仿宋" w:hAnsi="仿宋" w:cs="仿宋" w:hint="eastAsia"/>
          <w:sz w:val="32"/>
          <w:szCs w:val="32"/>
          <w:shd w:val="clear" w:color="auto" w:fill="FFFFFF"/>
        </w:rPr>
        <w:t>5.4</w:t>
      </w:r>
      <w:r>
        <w:rPr>
          <w:rFonts w:ascii="仿宋" w:eastAsia="仿宋" w:hAnsi="仿宋" w:cs="仿宋" w:hint="eastAsia"/>
          <w:sz w:val="32"/>
          <w:szCs w:val="32"/>
          <w:shd w:val="clear" w:color="auto" w:fill="FFFFFF"/>
        </w:rPr>
        <w:t>％。</w:t>
      </w:r>
    </w:p>
    <w:p w:rsidR="002E47C7" w:rsidRDefault="0036133E">
      <w:pPr>
        <w:pStyle w:val="a3"/>
        <w:widowControl/>
        <w:shd w:val="clear" w:color="auto" w:fill="FFFFFF"/>
        <w:spacing w:before="24" w:beforeAutospacing="0" w:after="24" w:afterAutospacing="0" w:line="600" w:lineRule="exact"/>
        <w:ind w:firstLineChars="200" w:firstLine="643"/>
        <w:jc w:val="both"/>
        <w:rPr>
          <w:rFonts w:ascii="仿宋" w:eastAsia="仿宋" w:hAnsi="仿宋" w:cs="仿宋"/>
          <w:b/>
          <w:bCs/>
          <w:sz w:val="32"/>
          <w:szCs w:val="32"/>
        </w:rPr>
      </w:pPr>
      <w:r>
        <w:rPr>
          <w:rFonts w:ascii="仿宋" w:eastAsia="仿宋" w:hAnsi="仿宋" w:cs="仿宋" w:hint="eastAsia"/>
          <w:b/>
          <w:bCs/>
          <w:sz w:val="32"/>
          <w:szCs w:val="32"/>
          <w:shd w:val="clear" w:color="auto" w:fill="FFFFFF"/>
        </w:rPr>
        <w:t>（三）财政拨款支出决算具体情况</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2020</w:t>
      </w:r>
      <w:r>
        <w:rPr>
          <w:rFonts w:ascii="仿宋" w:eastAsia="仿宋" w:hAnsi="仿宋" w:cs="仿宋" w:hint="eastAsia"/>
          <w:sz w:val="32"/>
          <w:szCs w:val="32"/>
          <w:shd w:val="clear" w:color="auto" w:fill="FFFFFF"/>
        </w:rPr>
        <w:t>年度财政拨款支出年初预算数为</w:t>
      </w:r>
      <w:r>
        <w:rPr>
          <w:rFonts w:ascii="仿宋" w:eastAsia="仿宋" w:hAnsi="仿宋" w:cs="仿宋" w:hint="eastAsia"/>
          <w:sz w:val="32"/>
          <w:szCs w:val="32"/>
          <w:shd w:val="clear" w:color="auto" w:fill="FFFFFF"/>
        </w:rPr>
        <w:t>3142.24</w:t>
      </w:r>
      <w:r>
        <w:rPr>
          <w:rFonts w:ascii="仿宋" w:eastAsia="仿宋" w:hAnsi="仿宋" w:cs="仿宋" w:hint="eastAsia"/>
          <w:sz w:val="32"/>
          <w:szCs w:val="32"/>
          <w:shd w:val="clear" w:color="auto" w:fill="FFFFFF"/>
        </w:rPr>
        <w:t>万元，其中，社会管理创新专项经费</w:t>
      </w:r>
      <w:r>
        <w:rPr>
          <w:rFonts w:ascii="仿宋" w:eastAsia="仿宋" w:hAnsi="仿宋" w:cs="仿宋" w:hint="eastAsia"/>
          <w:sz w:val="32"/>
          <w:szCs w:val="32"/>
          <w:shd w:val="clear" w:color="auto" w:fill="FFFFFF"/>
        </w:rPr>
        <w:t>1350</w:t>
      </w:r>
      <w:r>
        <w:rPr>
          <w:rFonts w:ascii="仿宋" w:eastAsia="仿宋" w:hAnsi="仿宋" w:cs="仿宋" w:hint="eastAsia"/>
          <w:sz w:val="32"/>
          <w:szCs w:val="32"/>
          <w:shd w:val="clear" w:color="auto" w:fill="FFFFFF"/>
        </w:rPr>
        <w:t>万元由财政直接对应拨付</w:t>
      </w:r>
      <w:r>
        <w:rPr>
          <w:rFonts w:ascii="仿宋" w:eastAsia="仿宋" w:hAnsi="仿宋" w:cs="仿宋" w:hint="eastAsia"/>
          <w:sz w:val="32"/>
          <w:szCs w:val="32"/>
          <w:shd w:val="clear" w:color="auto" w:fill="FFFFFF"/>
        </w:rPr>
        <w:lastRenderedPageBreak/>
        <w:t>至相关部门，本部门实际年初预算数为</w:t>
      </w:r>
      <w:r>
        <w:rPr>
          <w:rFonts w:ascii="仿宋" w:eastAsia="仿宋" w:hAnsi="仿宋" w:cs="仿宋" w:hint="eastAsia"/>
          <w:sz w:val="32"/>
          <w:szCs w:val="32"/>
          <w:shd w:val="clear" w:color="auto" w:fill="FFFFFF"/>
        </w:rPr>
        <w:t>1792.24</w:t>
      </w:r>
      <w:r>
        <w:rPr>
          <w:rFonts w:ascii="仿宋" w:eastAsia="仿宋" w:hAnsi="仿宋" w:cs="仿宋" w:hint="eastAsia"/>
          <w:sz w:val="32"/>
          <w:szCs w:val="32"/>
          <w:shd w:val="clear" w:color="auto" w:fill="FFFFFF"/>
        </w:rPr>
        <w:t>万元，支出决算数为</w:t>
      </w:r>
      <w:r>
        <w:rPr>
          <w:rFonts w:ascii="仿宋" w:eastAsia="仿宋" w:hAnsi="仿宋" w:cs="仿宋" w:hint="eastAsia"/>
          <w:sz w:val="32"/>
          <w:szCs w:val="32"/>
          <w:shd w:val="clear" w:color="auto" w:fill="FFFFFF"/>
        </w:rPr>
        <w:t>1777.61</w:t>
      </w:r>
      <w:r>
        <w:rPr>
          <w:rFonts w:ascii="仿宋" w:eastAsia="仿宋" w:hAnsi="仿宋" w:cs="仿宋" w:hint="eastAsia"/>
          <w:sz w:val="32"/>
          <w:szCs w:val="32"/>
          <w:shd w:val="clear" w:color="auto" w:fill="FFFFFF"/>
        </w:rPr>
        <w:t>万元，完成年初预算的</w:t>
      </w:r>
      <w:r>
        <w:rPr>
          <w:rFonts w:ascii="仿宋" w:eastAsia="仿宋" w:hAnsi="仿宋" w:cs="仿宋" w:hint="eastAsia"/>
          <w:sz w:val="32"/>
          <w:szCs w:val="32"/>
          <w:shd w:val="clear" w:color="auto" w:fill="FFFFFF"/>
        </w:rPr>
        <w:t>99.18</w:t>
      </w:r>
      <w:r>
        <w:rPr>
          <w:rFonts w:ascii="仿宋" w:eastAsia="仿宋" w:hAnsi="仿宋" w:cs="仿宋" w:hint="eastAsia"/>
          <w:sz w:val="32"/>
          <w:szCs w:val="32"/>
          <w:shd w:val="clear" w:color="auto" w:fill="FFFFFF"/>
        </w:rPr>
        <w:t>％，其中：</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、一般公共服务支出（类）党委办公厅（室）及相关机构事务（款）行政运行（项）。</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年初预算为</w:t>
      </w:r>
      <w:r>
        <w:rPr>
          <w:rFonts w:ascii="仿宋" w:eastAsia="仿宋" w:hAnsi="仿宋" w:cs="仿宋" w:hint="eastAsia"/>
          <w:sz w:val="32"/>
          <w:szCs w:val="32"/>
          <w:shd w:val="clear" w:color="auto" w:fill="FFFFFF"/>
        </w:rPr>
        <w:t>1285.33</w:t>
      </w:r>
      <w:r>
        <w:rPr>
          <w:rFonts w:ascii="仿宋" w:eastAsia="仿宋" w:hAnsi="仿宋" w:cs="仿宋" w:hint="eastAsia"/>
          <w:sz w:val="32"/>
          <w:szCs w:val="32"/>
          <w:shd w:val="clear" w:color="auto" w:fill="FFFFFF"/>
        </w:rPr>
        <w:t>万元，支出决算为</w:t>
      </w:r>
      <w:r>
        <w:rPr>
          <w:rFonts w:ascii="仿宋" w:eastAsia="仿宋" w:hAnsi="仿宋" w:cs="仿宋" w:hint="eastAsia"/>
          <w:sz w:val="32"/>
          <w:szCs w:val="32"/>
          <w:shd w:val="clear" w:color="auto" w:fill="FFFFFF"/>
        </w:rPr>
        <w:t>1317.59</w:t>
      </w:r>
      <w:r>
        <w:rPr>
          <w:rFonts w:ascii="仿宋" w:eastAsia="仿宋" w:hAnsi="仿宋" w:cs="仿宋" w:hint="eastAsia"/>
          <w:sz w:val="32"/>
          <w:szCs w:val="32"/>
          <w:shd w:val="clear" w:color="auto" w:fill="FFFFFF"/>
        </w:rPr>
        <w:t>万元，完成年初预算的</w:t>
      </w:r>
      <w:r>
        <w:rPr>
          <w:rFonts w:ascii="仿宋" w:eastAsia="仿宋" w:hAnsi="仿宋" w:cs="仿宋" w:hint="eastAsia"/>
          <w:sz w:val="32"/>
          <w:szCs w:val="32"/>
          <w:shd w:val="clear" w:color="auto" w:fill="FFFFFF"/>
        </w:rPr>
        <w:t>102.51</w:t>
      </w:r>
      <w:r>
        <w:rPr>
          <w:rFonts w:ascii="仿宋" w:eastAsia="仿宋" w:hAnsi="仿宋" w:cs="仿宋" w:hint="eastAsia"/>
          <w:sz w:val="32"/>
          <w:szCs w:val="32"/>
          <w:shd w:val="clear" w:color="auto" w:fill="FFFFFF"/>
        </w:rPr>
        <w:t>％，决算数大于年初预算数的主要原因是：人员经费增加。</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、一般公共服务支出（类）党委办公厅（室）及相关机构事务（款）一般行政管理事务（项）。</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年初预算为</w:t>
      </w:r>
      <w:r>
        <w:rPr>
          <w:rFonts w:ascii="仿宋" w:eastAsia="仿宋" w:hAnsi="仿宋" w:cs="仿宋" w:hint="eastAsia"/>
          <w:sz w:val="32"/>
          <w:szCs w:val="32"/>
          <w:shd w:val="clear" w:color="auto" w:fill="FFFFFF"/>
        </w:rPr>
        <w:t>1652</w:t>
      </w:r>
      <w:r>
        <w:rPr>
          <w:rFonts w:ascii="仿宋" w:eastAsia="仿宋" w:hAnsi="仿宋" w:cs="仿宋" w:hint="eastAsia"/>
          <w:sz w:val="32"/>
          <w:szCs w:val="32"/>
          <w:shd w:val="clear" w:color="auto" w:fill="FFFFFF"/>
        </w:rPr>
        <w:t>万元，其中，社会管理创新经费</w:t>
      </w:r>
      <w:r>
        <w:rPr>
          <w:rFonts w:ascii="仿宋" w:eastAsia="仿宋" w:hAnsi="仿宋" w:cs="仿宋" w:hint="eastAsia"/>
          <w:sz w:val="32"/>
          <w:szCs w:val="32"/>
          <w:shd w:val="clear" w:color="auto" w:fill="FFFFFF"/>
        </w:rPr>
        <w:t>1350</w:t>
      </w:r>
      <w:r>
        <w:rPr>
          <w:rFonts w:ascii="仿宋" w:eastAsia="仿宋" w:hAnsi="仿宋" w:cs="仿宋" w:hint="eastAsia"/>
          <w:sz w:val="32"/>
          <w:szCs w:val="32"/>
          <w:shd w:val="clear" w:color="auto" w:fill="FFFFFF"/>
        </w:rPr>
        <w:t>万元由财政直接对应拨付至相关部门，实际年初预算数为</w:t>
      </w:r>
      <w:r>
        <w:rPr>
          <w:rFonts w:ascii="仿宋" w:eastAsia="仿宋" w:hAnsi="仿宋" w:cs="仿宋" w:hint="eastAsia"/>
          <w:sz w:val="32"/>
          <w:szCs w:val="32"/>
          <w:shd w:val="clear" w:color="auto" w:fill="FFFFFF"/>
        </w:rPr>
        <w:t>302</w:t>
      </w:r>
      <w:r>
        <w:rPr>
          <w:rFonts w:ascii="仿宋" w:eastAsia="仿宋" w:hAnsi="仿宋" w:cs="仿宋" w:hint="eastAsia"/>
          <w:sz w:val="32"/>
          <w:szCs w:val="32"/>
          <w:shd w:val="clear" w:color="auto" w:fill="FFFFFF"/>
        </w:rPr>
        <w:t>万元，支出决算为</w:t>
      </w:r>
      <w:r>
        <w:rPr>
          <w:rFonts w:ascii="仿宋" w:eastAsia="仿宋" w:hAnsi="仿宋" w:cs="仿宋" w:hint="eastAsia"/>
          <w:sz w:val="32"/>
          <w:szCs w:val="32"/>
          <w:shd w:val="clear" w:color="auto" w:fill="FFFFFF"/>
        </w:rPr>
        <w:t>196.3</w:t>
      </w:r>
      <w:r>
        <w:rPr>
          <w:rFonts w:ascii="仿宋" w:eastAsia="仿宋" w:hAnsi="仿宋" w:cs="仿宋" w:hint="eastAsia"/>
          <w:sz w:val="32"/>
          <w:szCs w:val="32"/>
          <w:shd w:val="clear" w:color="auto" w:fill="FFFFFF"/>
        </w:rPr>
        <w:t>万元，完成年初预算的</w:t>
      </w:r>
      <w:r>
        <w:rPr>
          <w:rFonts w:ascii="仿宋" w:eastAsia="仿宋" w:hAnsi="仿宋" w:cs="仿宋" w:hint="eastAsia"/>
          <w:sz w:val="32"/>
          <w:szCs w:val="32"/>
          <w:shd w:val="clear" w:color="auto" w:fill="FFFFFF"/>
        </w:rPr>
        <w:t>65</w:t>
      </w:r>
      <w:r>
        <w:rPr>
          <w:rFonts w:ascii="仿宋" w:eastAsia="仿宋" w:hAnsi="仿宋" w:cs="仿宋" w:hint="eastAsia"/>
          <w:sz w:val="32"/>
          <w:szCs w:val="32"/>
          <w:shd w:val="clear" w:color="auto" w:fill="FFFFFF"/>
        </w:rPr>
        <w:t>％，决算数小于年初预算</w:t>
      </w:r>
      <w:r>
        <w:rPr>
          <w:rFonts w:ascii="仿宋" w:eastAsia="仿宋" w:hAnsi="仿宋" w:cs="仿宋" w:hint="eastAsia"/>
          <w:sz w:val="32"/>
          <w:szCs w:val="32"/>
          <w:shd w:val="clear" w:color="auto" w:fill="FFFFFF"/>
        </w:rPr>
        <w:t>数的主要原因是：严格执行相关文件，精简费用。</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、一般公共服务支出（类）党委办公厅（室）及相关机构事务（款）机关服务（项）。</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年初预算为</w:t>
      </w:r>
      <w:r>
        <w:rPr>
          <w:rFonts w:ascii="仿宋" w:eastAsia="仿宋" w:hAnsi="仿宋" w:cs="仿宋" w:hint="eastAsia"/>
          <w:sz w:val="32"/>
          <w:szCs w:val="32"/>
          <w:shd w:val="clear" w:color="auto" w:fill="FFFFFF"/>
        </w:rPr>
        <w:t>40</w:t>
      </w:r>
      <w:r>
        <w:rPr>
          <w:rFonts w:ascii="仿宋" w:eastAsia="仿宋" w:hAnsi="仿宋" w:cs="仿宋" w:hint="eastAsia"/>
          <w:sz w:val="32"/>
          <w:szCs w:val="32"/>
          <w:shd w:val="clear" w:color="auto" w:fill="FFFFFF"/>
        </w:rPr>
        <w:t>万元，支出决算为</w:t>
      </w:r>
      <w:r>
        <w:rPr>
          <w:rFonts w:ascii="仿宋" w:eastAsia="仿宋" w:hAnsi="仿宋" w:cs="仿宋" w:hint="eastAsia"/>
          <w:sz w:val="32"/>
          <w:szCs w:val="32"/>
          <w:shd w:val="clear" w:color="auto" w:fill="FFFFFF"/>
        </w:rPr>
        <w:t>30.14</w:t>
      </w:r>
      <w:r>
        <w:rPr>
          <w:rFonts w:ascii="仿宋" w:eastAsia="仿宋" w:hAnsi="仿宋" w:cs="仿宋" w:hint="eastAsia"/>
          <w:sz w:val="32"/>
          <w:szCs w:val="32"/>
          <w:shd w:val="clear" w:color="auto" w:fill="FFFFFF"/>
        </w:rPr>
        <w:t>万元，完成年初预算的</w:t>
      </w:r>
      <w:r>
        <w:rPr>
          <w:rFonts w:ascii="仿宋" w:eastAsia="仿宋" w:hAnsi="仿宋" w:cs="仿宋" w:hint="eastAsia"/>
          <w:sz w:val="32"/>
          <w:szCs w:val="32"/>
          <w:shd w:val="clear" w:color="auto" w:fill="FFFFFF"/>
        </w:rPr>
        <w:t>75.35</w:t>
      </w:r>
      <w:r>
        <w:rPr>
          <w:rFonts w:ascii="仿宋" w:eastAsia="仿宋" w:hAnsi="仿宋" w:cs="仿宋" w:hint="eastAsia"/>
          <w:sz w:val="32"/>
          <w:szCs w:val="32"/>
          <w:shd w:val="clear" w:color="auto" w:fill="FFFFFF"/>
        </w:rPr>
        <w:t>％，决算数小于年初预算数的主要原因是：严格执行相关文件，精简费用。</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4</w:t>
      </w:r>
      <w:r>
        <w:rPr>
          <w:rFonts w:ascii="仿宋" w:eastAsia="仿宋" w:hAnsi="仿宋" w:cs="仿宋" w:hint="eastAsia"/>
          <w:sz w:val="32"/>
          <w:szCs w:val="32"/>
          <w:shd w:val="clear" w:color="auto" w:fill="FFFFFF"/>
        </w:rPr>
        <w:t>、一般公共服务支出（类）港澳台事务（款）一般行政管理事务（项）。</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lastRenderedPageBreak/>
        <w:t>年初预算为</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万元，支出决算为</w:t>
      </w:r>
      <w:r>
        <w:rPr>
          <w:rFonts w:ascii="仿宋" w:eastAsia="仿宋" w:hAnsi="仿宋" w:cs="仿宋" w:hint="eastAsia"/>
          <w:sz w:val="32"/>
          <w:szCs w:val="32"/>
          <w:shd w:val="clear" w:color="auto" w:fill="FFFFFF"/>
        </w:rPr>
        <w:t>1.44</w:t>
      </w:r>
      <w:r>
        <w:rPr>
          <w:rFonts w:ascii="仿宋" w:eastAsia="仿宋" w:hAnsi="仿宋" w:cs="仿宋" w:hint="eastAsia"/>
          <w:sz w:val="32"/>
          <w:szCs w:val="32"/>
          <w:shd w:val="clear" w:color="auto" w:fill="FFFFFF"/>
        </w:rPr>
        <w:t>万元，完成年初预算的</w:t>
      </w:r>
      <w:r>
        <w:rPr>
          <w:rFonts w:ascii="仿宋" w:eastAsia="仿宋" w:hAnsi="仿宋" w:cs="仿宋" w:hint="eastAsia"/>
          <w:sz w:val="32"/>
          <w:szCs w:val="32"/>
          <w:shd w:val="clear" w:color="auto" w:fill="FFFFFF"/>
        </w:rPr>
        <w:t>28.8</w:t>
      </w:r>
      <w:r>
        <w:rPr>
          <w:rFonts w:ascii="仿宋" w:eastAsia="仿宋" w:hAnsi="仿宋" w:cs="仿宋" w:hint="eastAsia"/>
          <w:sz w:val="32"/>
          <w:szCs w:val="32"/>
          <w:shd w:val="clear" w:color="auto" w:fill="FFFFFF"/>
        </w:rPr>
        <w:t>％，决算数小于年初预算数的主要原因是：严格执行相关文件，精简费用。</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、一般公共服务支出（类）统战事务（款）华侨事务（项）。</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年初预算为</w:t>
      </w:r>
      <w:r>
        <w:rPr>
          <w:rFonts w:ascii="仿宋" w:eastAsia="仿宋" w:hAnsi="仿宋" w:cs="仿宋" w:hint="eastAsia"/>
          <w:sz w:val="32"/>
          <w:szCs w:val="32"/>
          <w:shd w:val="clear" w:color="auto" w:fill="FFFFFF"/>
        </w:rPr>
        <w:t>16</w:t>
      </w:r>
      <w:r>
        <w:rPr>
          <w:rFonts w:ascii="仿宋" w:eastAsia="仿宋" w:hAnsi="仿宋" w:cs="仿宋" w:hint="eastAsia"/>
          <w:sz w:val="32"/>
          <w:szCs w:val="32"/>
          <w:shd w:val="clear" w:color="auto" w:fill="FFFFFF"/>
        </w:rPr>
        <w:t>万元，支出决算为</w:t>
      </w:r>
      <w:r>
        <w:rPr>
          <w:rFonts w:ascii="仿宋" w:eastAsia="仿宋" w:hAnsi="仿宋" w:cs="仿宋" w:hint="eastAsia"/>
          <w:sz w:val="32"/>
          <w:szCs w:val="32"/>
          <w:shd w:val="clear" w:color="auto" w:fill="FFFFFF"/>
        </w:rPr>
        <w:t>0.5</w:t>
      </w:r>
      <w:r>
        <w:rPr>
          <w:rFonts w:ascii="仿宋" w:eastAsia="仿宋" w:hAnsi="仿宋" w:cs="仿宋" w:hint="eastAsia"/>
          <w:sz w:val="32"/>
          <w:szCs w:val="32"/>
          <w:shd w:val="clear" w:color="auto" w:fill="FFFFFF"/>
        </w:rPr>
        <w:t>万元，完成年初预算的</w:t>
      </w:r>
      <w:r>
        <w:rPr>
          <w:rFonts w:ascii="仿宋" w:eastAsia="仿宋" w:hAnsi="仿宋" w:cs="仿宋" w:hint="eastAsia"/>
          <w:sz w:val="32"/>
          <w:szCs w:val="32"/>
          <w:shd w:val="clear" w:color="auto" w:fill="FFFFFF"/>
        </w:rPr>
        <w:t>3.1</w:t>
      </w:r>
      <w:r>
        <w:rPr>
          <w:rFonts w:ascii="仿宋" w:eastAsia="仿宋" w:hAnsi="仿宋" w:cs="仿宋" w:hint="eastAsia"/>
          <w:sz w:val="32"/>
          <w:szCs w:val="32"/>
          <w:shd w:val="clear" w:color="auto" w:fill="FFFFFF"/>
        </w:rPr>
        <w:t>％，决算数小于年初预算数的主要原因是：严格执行相关文件，精简费用。</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、社会保障和就业支出（类）行政事业单位养老支出（款）行政单位离退休（项）。</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年初预算为</w:t>
      </w:r>
      <w:r>
        <w:rPr>
          <w:rFonts w:ascii="仿宋" w:eastAsia="仿宋" w:hAnsi="仿宋" w:cs="仿宋" w:hint="eastAsia"/>
          <w:sz w:val="32"/>
          <w:szCs w:val="32"/>
          <w:shd w:val="clear" w:color="auto" w:fill="FFFFFF"/>
        </w:rPr>
        <w:t>48.08</w:t>
      </w:r>
      <w:r>
        <w:rPr>
          <w:rFonts w:ascii="仿宋" w:eastAsia="仿宋" w:hAnsi="仿宋" w:cs="仿宋" w:hint="eastAsia"/>
          <w:sz w:val="32"/>
          <w:szCs w:val="32"/>
          <w:shd w:val="clear" w:color="auto" w:fill="FFFFFF"/>
        </w:rPr>
        <w:t>万元，支出决算为</w:t>
      </w:r>
      <w:r>
        <w:rPr>
          <w:rFonts w:ascii="仿宋" w:eastAsia="仿宋" w:hAnsi="仿宋" w:cs="仿宋" w:hint="eastAsia"/>
          <w:sz w:val="32"/>
          <w:szCs w:val="32"/>
          <w:shd w:val="clear" w:color="auto" w:fill="FFFFFF"/>
        </w:rPr>
        <w:t>37.31</w:t>
      </w:r>
      <w:r>
        <w:rPr>
          <w:rFonts w:ascii="仿宋" w:eastAsia="仿宋" w:hAnsi="仿宋" w:cs="仿宋" w:hint="eastAsia"/>
          <w:sz w:val="32"/>
          <w:szCs w:val="32"/>
          <w:shd w:val="clear" w:color="auto" w:fill="FFFFFF"/>
        </w:rPr>
        <w:t>万元，完成年初预算的</w:t>
      </w:r>
      <w:r>
        <w:rPr>
          <w:rFonts w:ascii="仿宋" w:eastAsia="仿宋" w:hAnsi="仿宋" w:cs="仿宋" w:hint="eastAsia"/>
          <w:sz w:val="32"/>
          <w:szCs w:val="32"/>
          <w:shd w:val="clear" w:color="auto" w:fill="FFFFFF"/>
        </w:rPr>
        <w:t>77.6</w:t>
      </w:r>
      <w:r>
        <w:rPr>
          <w:rFonts w:ascii="仿宋" w:eastAsia="仿宋" w:hAnsi="仿宋" w:cs="仿宋" w:hint="eastAsia"/>
          <w:sz w:val="32"/>
          <w:szCs w:val="32"/>
          <w:shd w:val="clear" w:color="auto" w:fill="FFFFFF"/>
        </w:rPr>
        <w:t>％，决算数小于年初预算数的主要原因是：人员经费调整。</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7</w:t>
      </w:r>
      <w:r>
        <w:rPr>
          <w:rFonts w:ascii="仿宋" w:eastAsia="仿宋" w:hAnsi="仿宋" w:cs="仿宋" w:hint="eastAsia"/>
          <w:sz w:val="32"/>
          <w:szCs w:val="32"/>
          <w:shd w:val="clear" w:color="auto" w:fill="FFFFFF"/>
        </w:rPr>
        <w:t>、住房保障支出（类）住房改革支出（款）住房公积金（项）。</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年初预算为</w:t>
      </w:r>
      <w:r>
        <w:rPr>
          <w:rFonts w:ascii="仿宋" w:eastAsia="仿宋" w:hAnsi="仿宋" w:cs="仿宋" w:hint="eastAsia"/>
          <w:sz w:val="32"/>
          <w:szCs w:val="32"/>
          <w:shd w:val="clear" w:color="auto" w:fill="FFFFFF"/>
        </w:rPr>
        <w:t>95.83</w:t>
      </w:r>
      <w:r>
        <w:rPr>
          <w:rFonts w:ascii="仿宋" w:eastAsia="仿宋" w:hAnsi="仿宋" w:cs="仿宋" w:hint="eastAsia"/>
          <w:sz w:val="32"/>
          <w:szCs w:val="32"/>
          <w:shd w:val="clear" w:color="auto" w:fill="FFFFFF"/>
        </w:rPr>
        <w:t>万元，支出决算为</w:t>
      </w:r>
      <w:r>
        <w:rPr>
          <w:rFonts w:ascii="仿宋" w:eastAsia="仿宋" w:hAnsi="仿宋" w:cs="仿宋" w:hint="eastAsia"/>
          <w:sz w:val="32"/>
          <w:szCs w:val="32"/>
          <w:shd w:val="clear" w:color="auto" w:fill="FFFFFF"/>
        </w:rPr>
        <w:t>96.09</w:t>
      </w:r>
      <w:r>
        <w:rPr>
          <w:rFonts w:ascii="仿宋" w:eastAsia="仿宋" w:hAnsi="仿宋" w:cs="仿宋" w:hint="eastAsia"/>
          <w:sz w:val="32"/>
          <w:szCs w:val="32"/>
          <w:shd w:val="clear" w:color="auto" w:fill="FFFFFF"/>
        </w:rPr>
        <w:t>万元，完成年</w:t>
      </w:r>
      <w:r>
        <w:rPr>
          <w:rFonts w:ascii="仿宋" w:eastAsia="仿宋" w:hAnsi="仿宋" w:cs="仿宋" w:hint="eastAsia"/>
          <w:sz w:val="32"/>
          <w:szCs w:val="32"/>
          <w:shd w:val="clear" w:color="auto" w:fill="FFFFFF"/>
        </w:rPr>
        <w:t>初预算的</w:t>
      </w:r>
      <w:r>
        <w:rPr>
          <w:rFonts w:ascii="仿宋" w:eastAsia="仿宋" w:hAnsi="仿宋" w:cs="仿宋" w:hint="eastAsia"/>
          <w:sz w:val="32"/>
          <w:szCs w:val="32"/>
          <w:shd w:val="clear" w:color="auto" w:fill="FFFFFF"/>
        </w:rPr>
        <w:t>100.27</w:t>
      </w:r>
      <w:r>
        <w:rPr>
          <w:rFonts w:ascii="仿宋" w:eastAsia="仿宋" w:hAnsi="仿宋" w:cs="仿宋" w:hint="eastAsia"/>
          <w:sz w:val="32"/>
          <w:szCs w:val="32"/>
          <w:shd w:val="clear" w:color="auto" w:fill="FFFFFF"/>
        </w:rPr>
        <w:t>％，决算数大于年初预算数的主要原因是：人员经费增加。</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8</w:t>
      </w:r>
      <w:r>
        <w:rPr>
          <w:rFonts w:ascii="仿宋" w:eastAsia="仿宋" w:hAnsi="仿宋" w:cs="仿宋" w:hint="eastAsia"/>
          <w:sz w:val="32"/>
          <w:szCs w:val="32"/>
          <w:shd w:val="clear" w:color="auto" w:fill="FFFFFF"/>
        </w:rPr>
        <w:t>、一般公共服务支出（类）纪检监察事务（款）行政运行（项）。</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lastRenderedPageBreak/>
        <w:t>年初预算为</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万元，支出决算为</w:t>
      </w:r>
      <w:r>
        <w:rPr>
          <w:rFonts w:ascii="仿宋" w:eastAsia="仿宋" w:hAnsi="仿宋" w:cs="仿宋" w:hint="eastAsia"/>
          <w:sz w:val="32"/>
          <w:szCs w:val="32"/>
          <w:shd w:val="clear" w:color="auto" w:fill="FFFFFF"/>
        </w:rPr>
        <w:t>5.31</w:t>
      </w:r>
      <w:r>
        <w:rPr>
          <w:rFonts w:ascii="仿宋" w:eastAsia="仿宋" w:hAnsi="仿宋" w:cs="仿宋" w:hint="eastAsia"/>
          <w:sz w:val="32"/>
          <w:szCs w:val="32"/>
          <w:shd w:val="clear" w:color="auto" w:fill="FFFFFF"/>
        </w:rPr>
        <w:t>万元，决算数大于年初预算数的主要原因是：区纪委监委派驻区委办人员相关经费，由派驻单位调剂至开福区委办。</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9</w:t>
      </w:r>
      <w:r>
        <w:rPr>
          <w:rFonts w:ascii="仿宋" w:eastAsia="仿宋" w:hAnsi="仿宋" w:cs="仿宋" w:hint="eastAsia"/>
          <w:sz w:val="32"/>
          <w:szCs w:val="32"/>
          <w:shd w:val="clear" w:color="auto" w:fill="FFFFFF"/>
        </w:rPr>
        <w:t>、一般公共服务支出（类）纪检监察事务（款）一般行政管理事务（项）。</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年初预算为</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万元，支出决算为</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万元，决算数大于年初预算数的主要原因是：区纪委监委派驻区委办人员相关经费，由派驻单位调剂至开福区委办。</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10</w:t>
      </w:r>
      <w:r>
        <w:rPr>
          <w:rFonts w:ascii="仿宋" w:eastAsia="仿宋" w:hAnsi="仿宋" w:cs="仿宋" w:hint="eastAsia"/>
          <w:sz w:val="32"/>
          <w:szCs w:val="32"/>
          <w:shd w:val="clear" w:color="auto" w:fill="FFFFFF"/>
        </w:rPr>
        <w:t>、社会保障和就业支出（类）民</w:t>
      </w:r>
      <w:r>
        <w:rPr>
          <w:rFonts w:ascii="仿宋" w:eastAsia="仿宋" w:hAnsi="仿宋" w:cs="仿宋" w:hint="eastAsia"/>
          <w:sz w:val="32"/>
          <w:szCs w:val="32"/>
          <w:shd w:val="clear" w:color="auto" w:fill="FFFFFF"/>
        </w:rPr>
        <w:t>政管理事务（款）一般行政管理事务（项）。</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年初预算为</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万元，支出决算为</w:t>
      </w:r>
      <w:r>
        <w:rPr>
          <w:rFonts w:ascii="仿宋" w:eastAsia="仿宋" w:hAnsi="仿宋" w:cs="仿宋" w:hint="eastAsia"/>
          <w:sz w:val="32"/>
          <w:szCs w:val="32"/>
          <w:shd w:val="clear" w:color="auto" w:fill="FFFFFF"/>
        </w:rPr>
        <w:t>8.16</w:t>
      </w:r>
      <w:r>
        <w:rPr>
          <w:rFonts w:ascii="仿宋" w:eastAsia="仿宋" w:hAnsi="仿宋" w:cs="仿宋" w:hint="eastAsia"/>
          <w:sz w:val="32"/>
          <w:szCs w:val="32"/>
          <w:shd w:val="clear" w:color="auto" w:fill="FFFFFF"/>
        </w:rPr>
        <w:t>万元，决算数大于年初预算数的主要原因是：年中由相关部门划拨指标至区委办，用于</w:t>
      </w:r>
      <w:r>
        <w:rPr>
          <w:rFonts w:ascii="仿宋" w:eastAsia="仿宋" w:hAnsi="仿宋" w:cs="仿宋" w:hint="eastAsia"/>
          <w:sz w:val="32"/>
          <w:szCs w:val="32"/>
          <w:shd w:val="clear" w:color="auto" w:fill="FFFFFF"/>
        </w:rPr>
        <w:t>2020</w:t>
      </w:r>
      <w:r>
        <w:rPr>
          <w:rFonts w:ascii="仿宋" w:eastAsia="仿宋" w:hAnsi="仿宋" w:cs="仿宋" w:hint="eastAsia"/>
          <w:sz w:val="32"/>
          <w:szCs w:val="32"/>
          <w:shd w:val="clear" w:color="auto" w:fill="FFFFFF"/>
        </w:rPr>
        <w:t>年区直部门统筹对象春节走访慰问。</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11</w:t>
      </w:r>
      <w:r>
        <w:rPr>
          <w:rFonts w:ascii="仿宋" w:eastAsia="仿宋" w:hAnsi="仿宋" w:cs="仿宋" w:hint="eastAsia"/>
          <w:sz w:val="32"/>
          <w:szCs w:val="32"/>
          <w:shd w:val="clear" w:color="auto" w:fill="FFFFFF"/>
        </w:rPr>
        <w:t>、社会保障和就业支出（类）行政事业单位养老支出（款）机关事业单位基本养老保险缴费支出（项）。</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年初预算为</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万元，支出决算为</w:t>
      </w:r>
      <w:r>
        <w:rPr>
          <w:rFonts w:ascii="仿宋" w:eastAsia="仿宋" w:hAnsi="仿宋" w:cs="仿宋" w:hint="eastAsia"/>
          <w:sz w:val="32"/>
          <w:szCs w:val="32"/>
          <w:shd w:val="clear" w:color="auto" w:fill="FFFFFF"/>
        </w:rPr>
        <w:t>60.23</w:t>
      </w:r>
      <w:r>
        <w:rPr>
          <w:rFonts w:ascii="仿宋" w:eastAsia="仿宋" w:hAnsi="仿宋" w:cs="仿宋" w:hint="eastAsia"/>
          <w:sz w:val="32"/>
          <w:szCs w:val="32"/>
          <w:shd w:val="clear" w:color="auto" w:fill="FFFFFF"/>
        </w:rPr>
        <w:t>万元，决算数大于年初预算数的主要原因是：编制本部门年初预算时无此功能科目，编制部门决算时有此功能科目。</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、社会保障和就业支出（类）残疾人事业（款）其他残疾人事业支出（项）。</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年</w:t>
      </w:r>
      <w:r>
        <w:rPr>
          <w:rFonts w:ascii="仿宋" w:eastAsia="仿宋" w:hAnsi="仿宋" w:cs="仿宋" w:hint="eastAsia"/>
          <w:sz w:val="32"/>
          <w:szCs w:val="32"/>
          <w:shd w:val="clear" w:color="auto" w:fill="FFFFFF"/>
        </w:rPr>
        <w:t>初预算为</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万元，支出决算为</w:t>
      </w:r>
      <w:r>
        <w:rPr>
          <w:rFonts w:ascii="仿宋" w:eastAsia="仿宋" w:hAnsi="仿宋" w:cs="仿宋" w:hint="eastAsia"/>
          <w:sz w:val="32"/>
          <w:szCs w:val="32"/>
          <w:shd w:val="clear" w:color="auto" w:fill="FFFFFF"/>
        </w:rPr>
        <w:t>4.94</w:t>
      </w:r>
      <w:r>
        <w:rPr>
          <w:rFonts w:ascii="仿宋" w:eastAsia="仿宋" w:hAnsi="仿宋" w:cs="仿宋" w:hint="eastAsia"/>
          <w:sz w:val="32"/>
          <w:szCs w:val="32"/>
          <w:shd w:val="clear" w:color="auto" w:fill="FFFFFF"/>
        </w:rPr>
        <w:t>万元，决算数大于年初预算数的主要原因是：追加残疾人就业保障金。</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lastRenderedPageBreak/>
        <w:t>13</w:t>
      </w:r>
      <w:r>
        <w:rPr>
          <w:rFonts w:ascii="仿宋" w:eastAsia="仿宋" w:hAnsi="仿宋" w:cs="仿宋" w:hint="eastAsia"/>
          <w:sz w:val="32"/>
          <w:szCs w:val="32"/>
          <w:shd w:val="clear" w:color="auto" w:fill="FFFFFF"/>
        </w:rPr>
        <w:t>、社会保障和就业支出（类）其他社会保障和就业支出（款）其他社会保障和就业支出（项）。</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年初预算为</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万元，支出决算为</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万元，决算数大于年初预算数的主要原因是：市级专项追加</w:t>
      </w:r>
      <w:r>
        <w:rPr>
          <w:rFonts w:ascii="仿宋" w:eastAsia="仿宋" w:hAnsi="仿宋" w:cs="仿宋" w:hint="eastAsia"/>
          <w:sz w:val="32"/>
          <w:szCs w:val="32"/>
          <w:shd w:val="clear" w:color="auto" w:fill="FFFFFF"/>
        </w:rPr>
        <w:t>2016</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2018</w:t>
      </w:r>
      <w:r>
        <w:rPr>
          <w:rFonts w:ascii="仿宋" w:eastAsia="仿宋" w:hAnsi="仿宋" w:cs="仿宋" w:hint="eastAsia"/>
          <w:sz w:val="32"/>
          <w:szCs w:val="32"/>
          <w:shd w:val="clear" w:color="auto" w:fill="FFFFFF"/>
        </w:rPr>
        <w:t>年社区全面提质提档工作先进集体奖励经费。</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14</w:t>
      </w:r>
      <w:r>
        <w:rPr>
          <w:rFonts w:ascii="仿宋" w:eastAsia="仿宋" w:hAnsi="仿宋" w:cs="仿宋" w:hint="eastAsia"/>
          <w:sz w:val="32"/>
          <w:szCs w:val="32"/>
          <w:shd w:val="clear" w:color="auto" w:fill="FFFFFF"/>
        </w:rPr>
        <w:t>、城乡社区支出（类）其他城乡社区支出（款）其他城乡社区支出（项）。</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年初预算为</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万元，支出决算为</w:t>
      </w:r>
      <w:r>
        <w:rPr>
          <w:rFonts w:ascii="仿宋" w:eastAsia="仿宋" w:hAnsi="仿宋" w:cs="仿宋" w:hint="eastAsia"/>
          <w:sz w:val="32"/>
          <w:szCs w:val="32"/>
          <w:shd w:val="clear" w:color="auto" w:fill="FFFFFF"/>
        </w:rPr>
        <w:t>10.6</w:t>
      </w:r>
      <w:r>
        <w:rPr>
          <w:rFonts w:ascii="仿宋" w:eastAsia="仿宋" w:hAnsi="仿宋" w:cs="仿宋" w:hint="eastAsia"/>
          <w:sz w:val="32"/>
          <w:szCs w:val="32"/>
          <w:shd w:val="clear" w:color="auto" w:fill="FFFFFF"/>
        </w:rPr>
        <w:t>万元，决算数大于年初预算数的主要原因是：追加</w:t>
      </w:r>
      <w:r>
        <w:rPr>
          <w:rFonts w:ascii="仿宋" w:eastAsia="仿宋" w:hAnsi="仿宋" w:cs="仿宋" w:hint="eastAsia"/>
          <w:sz w:val="32"/>
          <w:szCs w:val="32"/>
          <w:shd w:val="clear" w:color="auto" w:fill="FFFFFF"/>
        </w:rPr>
        <w:t>2019</w:t>
      </w:r>
      <w:r>
        <w:rPr>
          <w:rFonts w:ascii="仿宋" w:eastAsia="仿宋" w:hAnsi="仿宋" w:cs="仿宋" w:hint="eastAsia"/>
          <w:sz w:val="32"/>
          <w:szCs w:val="32"/>
          <w:shd w:val="clear" w:color="auto" w:fill="FFFFFF"/>
        </w:rPr>
        <w:t>年度开福区项目建设先进</w:t>
      </w:r>
      <w:r>
        <w:rPr>
          <w:rFonts w:ascii="仿宋" w:eastAsia="仿宋" w:hAnsi="仿宋" w:cs="仿宋" w:hint="eastAsia"/>
          <w:sz w:val="32"/>
          <w:szCs w:val="32"/>
          <w:shd w:val="clear" w:color="auto" w:fill="FFFFFF"/>
        </w:rPr>
        <w:t>集体经费，</w:t>
      </w:r>
      <w:r>
        <w:rPr>
          <w:rFonts w:ascii="仿宋" w:eastAsia="仿宋" w:hAnsi="仿宋" w:cs="仿宋" w:hint="eastAsia"/>
          <w:sz w:val="32"/>
          <w:szCs w:val="32"/>
          <w:shd w:val="clear" w:color="auto" w:fill="FFFFFF"/>
        </w:rPr>
        <w:t>2019</w:t>
      </w:r>
      <w:r>
        <w:rPr>
          <w:rFonts w:ascii="仿宋" w:eastAsia="仿宋" w:hAnsi="仿宋" w:cs="仿宋" w:hint="eastAsia"/>
          <w:sz w:val="32"/>
          <w:szCs w:val="32"/>
          <w:shd w:val="clear" w:color="auto" w:fill="FFFFFF"/>
        </w:rPr>
        <w:t>年度开福区污染防治先进集体（蓝天办）经费及</w:t>
      </w:r>
      <w:r>
        <w:rPr>
          <w:rFonts w:ascii="仿宋" w:eastAsia="仿宋" w:hAnsi="仿宋" w:cs="仿宋" w:hint="eastAsia"/>
          <w:sz w:val="32"/>
          <w:szCs w:val="32"/>
          <w:shd w:val="clear" w:color="auto" w:fill="FFFFFF"/>
        </w:rPr>
        <w:t>2019</w:t>
      </w:r>
      <w:r>
        <w:rPr>
          <w:rFonts w:ascii="仿宋" w:eastAsia="仿宋" w:hAnsi="仿宋" w:cs="仿宋" w:hint="eastAsia"/>
          <w:sz w:val="32"/>
          <w:szCs w:val="32"/>
          <w:shd w:val="clear" w:color="auto" w:fill="FFFFFF"/>
        </w:rPr>
        <w:t>年度开福</w:t>
      </w:r>
      <w:proofErr w:type="gramStart"/>
      <w:r>
        <w:rPr>
          <w:rFonts w:ascii="仿宋" w:eastAsia="仿宋" w:hAnsi="仿宋" w:cs="仿宋" w:hint="eastAsia"/>
          <w:sz w:val="32"/>
          <w:szCs w:val="32"/>
          <w:shd w:val="clear" w:color="auto" w:fill="FFFFFF"/>
        </w:rPr>
        <w:t>区产业</w:t>
      </w:r>
      <w:proofErr w:type="gramEnd"/>
      <w:r>
        <w:rPr>
          <w:rFonts w:ascii="仿宋" w:eastAsia="仿宋" w:hAnsi="仿宋" w:cs="仿宋" w:hint="eastAsia"/>
          <w:sz w:val="32"/>
          <w:szCs w:val="32"/>
          <w:shd w:val="clear" w:color="auto" w:fill="FFFFFF"/>
        </w:rPr>
        <w:t>发展、项目建设、优化营商、污染防治、民生实事工作经费。</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shd w:val="clear" w:color="auto" w:fill="FFFFFF"/>
        </w:rPr>
        <w:t>六、一般公共预算财政拨款基本支出决算情况说明</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2020</w:t>
      </w:r>
      <w:r>
        <w:rPr>
          <w:rFonts w:ascii="仿宋" w:eastAsia="仿宋" w:hAnsi="仿宋" w:cs="仿宋" w:hint="eastAsia"/>
          <w:sz w:val="32"/>
          <w:szCs w:val="32"/>
          <w:shd w:val="clear" w:color="auto" w:fill="FFFFFF"/>
        </w:rPr>
        <w:t>年度财政拨款基本支出</w:t>
      </w:r>
      <w:r>
        <w:rPr>
          <w:rFonts w:ascii="仿宋" w:eastAsia="仿宋" w:hAnsi="仿宋" w:cs="仿宋" w:hint="eastAsia"/>
          <w:sz w:val="32"/>
          <w:szCs w:val="32"/>
          <w:shd w:val="clear" w:color="auto" w:fill="FFFFFF"/>
        </w:rPr>
        <w:t>1504.71</w:t>
      </w:r>
      <w:r>
        <w:rPr>
          <w:rFonts w:ascii="仿宋" w:eastAsia="仿宋" w:hAnsi="仿宋" w:cs="仿宋" w:hint="eastAsia"/>
          <w:sz w:val="32"/>
          <w:szCs w:val="32"/>
          <w:shd w:val="clear" w:color="auto" w:fill="FFFFFF"/>
        </w:rPr>
        <w:t>万元，其中：人员经费</w:t>
      </w:r>
      <w:r>
        <w:rPr>
          <w:rFonts w:ascii="仿宋" w:eastAsia="仿宋" w:hAnsi="仿宋" w:cs="仿宋" w:hint="eastAsia"/>
          <w:sz w:val="32"/>
          <w:szCs w:val="32"/>
          <w:shd w:val="clear" w:color="auto" w:fill="FFFFFF"/>
        </w:rPr>
        <w:t>1377.18</w:t>
      </w:r>
      <w:r>
        <w:rPr>
          <w:rFonts w:ascii="仿宋" w:eastAsia="仿宋" w:hAnsi="仿宋" w:cs="仿宋" w:hint="eastAsia"/>
          <w:sz w:val="32"/>
          <w:szCs w:val="32"/>
          <w:shd w:val="clear" w:color="auto" w:fill="FFFFFF"/>
        </w:rPr>
        <w:t>万元，</w:t>
      </w:r>
      <w:proofErr w:type="gramStart"/>
      <w:r>
        <w:rPr>
          <w:rFonts w:ascii="仿宋" w:eastAsia="仿宋" w:hAnsi="仿宋" w:cs="仿宋" w:hint="eastAsia"/>
          <w:sz w:val="32"/>
          <w:szCs w:val="32"/>
          <w:shd w:val="clear" w:color="auto" w:fill="FFFFFF"/>
        </w:rPr>
        <w:t>占基本</w:t>
      </w:r>
      <w:proofErr w:type="gramEnd"/>
      <w:r>
        <w:rPr>
          <w:rFonts w:ascii="仿宋" w:eastAsia="仿宋" w:hAnsi="仿宋" w:cs="仿宋" w:hint="eastAsia"/>
          <w:sz w:val="32"/>
          <w:szCs w:val="32"/>
          <w:shd w:val="clear" w:color="auto" w:fill="FFFFFF"/>
        </w:rPr>
        <w:t>支出的</w:t>
      </w:r>
      <w:r>
        <w:rPr>
          <w:rFonts w:ascii="仿宋" w:eastAsia="仿宋" w:hAnsi="仿宋" w:cs="仿宋" w:hint="eastAsia"/>
          <w:sz w:val="32"/>
          <w:szCs w:val="32"/>
          <w:shd w:val="clear" w:color="auto" w:fill="FFFFFF"/>
        </w:rPr>
        <w:t>91.52</w:t>
      </w:r>
      <w:r>
        <w:rPr>
          <w:rFonts w:ascii="仿宋" w:eastAsia="仿宋" w:hAnsi="仿宋" w:cs="仿宋" w:hint="eastAsia"/>
          <w:sz w:val="32"/>
          <w:szCs w:val="32"/>
          <w:shd w:val="clear" w:color="auto" w:fill="FFFFFF"/>
        </w:rPr>
        <w:t>％，主要包括基本工资、津贴补贴、奖金、伙食补助费等；公用经费</w:t>
      </w:r>
      <w:r>
        <w:rPr>
          <w:rFonts w:ascii="仿宋" w:eastAsia="仿宋" w:hAnsi="仿宋" w:cs="仿宋" w:hint="eastAsia"/>
          <w:sz w:val="32"/>
          <w:szCs w:val="32"/>
          <w:shd w:val="clear" w:color="auto" w:fill="FFFFFF"/>
        </w:rPr>
        <w:t>127.53</w:t>
      </w:r>
      <w:r>
        <w:rPr>
          <w:rFonts w:ascii="仿宋" w:eastAsia="仿宋" w:hAnsi="仿宋" w:cs="仿宋" w:hint="eastAsia"/>
          <w:sz w:val="32"/>
          <w:szCs w:val="32"/>
          <w:shd w:val="clear" w:color="auto" w:fill="FFFFFF"/>
        </w:rPr>
        <w:t>万元，</w:t>
      </w:r>
      <w:proofErr w:type="gramStart"/>
      <w:r>
        <w:rPr>
          <w:rFonts w:ascii="仿宋" w:eastAsia="仿宋" w:hAnsi="仿宋" w:cs="仿宋" w:hint="eastAsia"/>
          <w:sz w:val="32"/>
          <w:szCs w:val="32"/>
          <w:shd w:val="clear" w:color="auto" w:fill="FFFFFF"/>
        </w:rPr>
        <w:t>占基本</w:t>
      </w:r>
      <w:proofErr w:type="gramEnd"/>
      <w:r>
        <w:rPr>
          <w:rFonts w:ascii="仿宋" w:eastAsia="仿宋" w:hAnsi="仿宋" w:cs="仿宋" w:hint="eastAsia"/>
          <w:sz w:val="32"/>
          <w:szCs w:val="32"/>
          <w:shd w:val="clear" w:color="auto" w:fill="FFFFFF"/>
        </w:rPr>
        <w:t>支出的</w:t>
      </w:r>
      <w:r>
        <w:rPr>
          <w:rFonts w:ascii="仿宋" w:eastAsia="仿宋" w:hAnsi="仿宋" w:cs="仿宋" w:hint="eastAsia"/>
          <w:sz w:val="32"/>
          <w:szCs w:val="32"/>
          <w:shd w:val="clear" w:color="auto" w:fill="FFFFFF"/>
        </w:rPr>
        <w:t>8.48</w:t>
      </w:r>
      <w:r>
        <w:rPr>
          <w:rFonts w:ascii="仿宋" w:eastAsia="仿宋" w:hAnsi="仿宋" w:cs="仿宋" w:hint="eastAsia"/>
          <w:sz w:val="32"/>
          <w:szCs w:val="32"/>
          <w:shd w:val="clear" w:color="auto" w:fill="FFFFFF"/>
        </w:rPr>
        <w:t>％，主要包括办公费、印刷费、咨询费、手续费等。</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shd w:val="clear" w:color="auto" w:fill="FFFFFF"/>
        </w:rPr>
        <w:t>七、一般公共预算财政拨款三</w:t>
      </w:r>
      <w:proofErr w:type="gramStart"/>
      <w:r>
        <w:rPr>
          <w:rFonts w:ascii="黑体" w:eastAsia="黑体" w:hAnsi="黑体" w:cs="黑体" w:hint="eastAsia"/>
          <w:sz w:val="32"/>
          <w:szCs w:val="32"/>
          <w:shd w:val="clear" w:color="auto" w:fill="FFFFFF"/>
        </w:rPr>
        <w:t>公经费</w:t>
      </w:r>
      <w:proofErr w:type="gramEnd"/>
      <w:r>
        <w:rPr>
          <w:rFonts w:ascii="黑体" w:eastAsia="黑体" w:hAnsi="黑体" w:cs="黑体" w:hint="eastAsia"/>
          <w:sz w:val="32"/>
          <w:szCs w:val="32"/>
          <w:shd w:val="clear" w:color="auto" w:fill="FFFFFF"/>
        </w:rPr>
        <w:t>支出决算情况说明</w:t>
      </w:r>
    </w:p>
    <w:p w:rsidR="002E47C7" w:rsidRDefault="0036133E">
      <w:pPr>
        <w:pStyle w:val="a3"/>
        <w:widowControl/>
        <w:shd w:val="clear" w:color="auto" w:fill="FFFFFF"/>
        <w:spacing w:before="24" w:beforeAutospacing="0" w:after="24" w:afterAutospacing="0" w:line="600" w:lineRule="exact"/>
        <w:ind w:firstLineChars="200" w:firstLine="643"/>
        <w:jc w:val="both"/>
        <w:rPr>
          <w:rFonts w:ascii="仿宋" w:eastAsia="仿宋" w:hAnsi="仿宋" w:cs="仿宋"/>
          <w:b/>
          <w:bCs/>
          <w:sz w:val="32"/>
          <w:szCs w:val="32"/>
        </w:rPr>
      </w:pPr>
      <w:r>
        <w:rPr>
          <w:rFonts w:ascii="仿宋" w:eastAsia="仿宋" w:hAnsi="仿宋" w:cs="仿宋" w:hint="eastAsia"/>
          <w:b/>
          <w:bCs/>
          <w:sz w:val="32"/>
          <w:szCs w:val="32"/>
          <w:shd w:val="clear" w:color="auto" w:fill="FFFFFF"/>
        </w:rPr>
        <w:t>（一）“三公”经费财政拨款支出决算总体情况说明</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“三公”经费财政拨款支出预算为</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万元，区接待办项目专项经费中公务接待费预算</w:t>
      </w:r>
      <w:r>
        <w:rPr>
          <w:rFonts w:ascii="仿宋" w:eastAsia="仿宋" w:hAnsi="仿宋" w:cs="仿宋" w:hint="eastAsia"/>
          <w:sz w:val="32"/>
          <w:szCs w:val="32"/>
          <w:shd w:val="clear" w:color="auto" w:fill="FFFFFF"/>
        </w:rPr>
        <w:t>10</w:t>
      </w:r>
      <w:r>
        <w:rPr>
          <w:rFonts w:ascii="仿宋" w:eastAsia="仿宋" w:hAnsi="仿宋" w:cs="仿宋" w:hint="eastAsia"/>
          <w:sz w:val="32"/>
          <w:szCs w:val="32"/>
          <w:shd w:val="clear" w:color="auto" w:fill="FFFFFF"/>
        </w:rPr>
        <w:t>万元，即“三公”经费财</w:t>
      </w:r>
      <w:r>
        <w:rPr>
          <w:rFonts w:ascii="仿宋" w:eastAsia="仿宋" w:hAnsi="仿宋" w:cs="仿宋" w:hint="eastAsia"/>
          <w:sz w:val="32"/>
          <w:szCs w:val="32"/>
          <w:shd w:val="clear" w:color="auto" w:fill="FFFFFF"/>
        </w:rPr>
        <w:lastRenderedPageBreak/>
        <w:t>政拨款支出预算总计为</w:t>
      </w:r>
      <w:r>
        <w:rPr>
          <w:rFonts w:ascii="仿宋" w:eastAsia="仿宋" w:hAnsi="仿宋" w:cs="仿宋" w:hint="eastAsia"/>
          <w:sz w:val="32"/>
          <w:szCs w:val="32"/>
          <w:shd w:val="clear" w:color="auto" w:fill="FFFFFF"/>
        </w:rPr>
        <w:t>13</w:t>
      </w:r>
      <w:r>
        <w:rPr>
          <w:rFonts w:ascii="仿宋" w:eastAsia="仿宋" w:hAnsi="仿宋" w:cs="仿宋" w:hint="eastAsia"/>
          <w:sz w:val="32"/>
          <w:szCs w:val="32"/>
          <w:shd w:val="clear" w:color="auto" w:fill="FFFFFF"/>
        </w:rPr>
        <w:t>万元，支出决算为</w:t>
      </w:r>
      <w:r>
        <w:rPr>
          <w:rFonts w:ascii="仿宋" w:eastAsia="仿宋" w:hAnsi="仿宋" w:cs="仿宋" w:hint="eastAsia"/>
          <w:sz w:val="32"/>
          <w:szCs w:val="32"/>
          <w:shd w:val="clear" w:color="auto" w:fill="FFFFFF"/>
        </w:rPr>
        <w:t>2.09</w:t>
      </w:r>
      <w:r>
        <w:rPr>
          <w:rFonts w:ascii="仿宋" w:eastAsia="仿宋" w:hAnsi="仿宋" w:cs="仿宋" w:hint="eastAsia"/>
          <w:sz w:val="32"/>
          <w:szCs w:val="32"/>
          <w:shd w:val="clear" w:color="auto" w:fill="FFFFFF"/>
        </w:rPr>
        <w:t>万元，完成预算的</w:t>
      </w:r>
      <w:r>
        <w:rPr>
          <w:rFonts w:ascii="仿宋" w:eastAsia="仿宋" w:hAnsi="仿宋" w:cs="仿宋" w:hint="eastAsia"/>
          <w:sz w:val="32"/>
          <w:szCs w:val="32"/>
          <w:shd w:val="clear" w:color="auto" w:fill="FFFFFF"/>
        </w:rPr>
        <w:t>16.08</w:t>
      </w:r>
      <w:r>
        <w:rPr>
          <w:rFonts w:ascii="仿宋" w:eastAsia="仿宋" w:hAnsi="仿宋" w:cs="仿宋" w:hint="eastAsia"/>
          <w:sz w:val="32"/>
          <w:szCs w:val="32"/>
          <w:shd w:val="clear" w:color="auto" w:fill="FFFFFF"/>
        </w:rPr>
        <w:t>％，其中：</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highlight w:val="red"/>
        </w:rPr>
      </w:pPr>
      <w:r w:rsidRPr="00C922E0">
        <w:rPr>
          <w:rFonts w:ascii="仿宋" w:eastAsia="仿宋" w:hAnsi="仿宋" w:cs="仿宋" w:hint="eastAsia"/>
          <w:sz w:val="32"/>
          <w:szCs w:val="32"/>
          <w:shd w:val="clear" w:color="auto" w:fill="FFFFFF"/>
        </w:rPr>
        <w:t>因公出国（境）费支出预算为</w:t>
      </w:r>
      <w:r w:rsidRPr="00C922E0">
        <w:rPr>
          <w:rFonts w:ascii="仿宋" w:eastAsia="仿宋" w:hAnsi="仿宋" w:cs="仿宋" w:hint="eastAsia"/>
          <w:sz w:val="32"/>
          <w:szCs w:val="32"/>
          <w:shd w:val="clear" w:color="auto" w:fill="FFFFFF"/>
        </w:rPr>
        <w:t>2</w:t>
      </w:r>
      <w:r w:rsidRPr="00C922E0">
        <w:rPr>
          <w:rFonts w:ascii="仿宋" w:eastAsia="仿宋" w:hAnsi="仿宋" w:cs="仿宋" w:hint="eastAsia"/>
          <w:sz w:val="32"/>
          <w:szCs w:val="32"/>
          <w:shd w:val="clear" w:color="auto" w:fill="FFFFFF"/>
        </w:rPr>
        <w:t>万元，支出决算为</w:t>
      </w:r>
      <w:r w:rsidRPr="00C922E0">
        <w:rPr>
          <w:rFonts w:ascii="仿宋" w:eastAsia="仿宋" w:hAnsi="仿宋" w:cs="仿宋" w:hint="eastAsia"/>
          <w:sz w:val="32"/>
          <w:szCs w:val="32"/>
          <w:shd w:val="clear" w:color="auto" w:fill="FFFFFF"/>
        </w:rPr>
        <w:t>0</w:t>
      </w:r>
      <w:r w:rsidRPr="00C922E0">
        <w:rPr>
          <w:rFonts w:ascii="仿宋" w:eastAsia="仿宋" w:hAnsi="仿宋" w:cs="仿宋" w:hint="eastAsia"/>
          <w:sz w:val="32"/>
          <w:szCs w:val="32"/>
          <w:shd w:val="clear" w:color="auto" w:fill="FFFFFF"/>
        </w:rPr>
        <w:t>万元，决算数小于年初预算数的主要原因是</w:t>
      </w:r>
      <w:r w:rsidRPr="00C922E0">
        <w:rPr>
          <w:rFonts w:ascii="仿宋" w:eastAsia="仿宋" w:hAnsi="仿宋" w:cs="仿宋" w:hint="eastAsia"/>
          <w:sz w:val="32"/>
          <w:szCs w:val="32"/>
          <w:shd w:val="clear" w:color="auto" w:fill="FFFFFF"/>
        </w:rPr>
        <w:t>2020</w:t>
      </w:r>
      <w:r w:rsidRPr="00C922E0">
        <w:rPr>
          <w:rFonts w:ascii="仿宋" w:eastAsia="仿宋" w:hAnsi="仿宋" w:cs="仿宋" w:hint="eastAsia"/>
          <w:sz w:val="32"/>
          <w:szCs w:val="32"/>
          <w:shd w:val="clear" w:color="auto" w:fill="FFFFFF"/>
        </w:rPr>
        <w:t>年度无出国（境）任务安排，与上年相比</w:t>
      </w:r>
      <w:r w:rsidRPr="00C922E0">
        <w:rPr>
          <w:rFonts w:ascii="仿宋" w:eastAsia="仿宋" w:hAnsi="仿宋" w:cs="仿宋" w:hint="eastAsia"/>
          <w:sz w:val="32"/>
          <w:szCs w:val="32"/>
          <w:shd w:val="clear" w:color="auto" w:fill="FFFFFF"/>
        </w:rPr>
        <w:t>持平</w:t>
      </w:r>
      <w:r w:rsidRPr="00C922E0">
        <w:rPr>
          <w:rFonts w:ascii="仿宋" w:eastAsia="仿宋" w:hAnsi="仿宋" w:cs="仿宋" w:hint="eastAsia"/>
          <w:sz w:val="32"/>
          <w:szCs w:val="32"/>
          <w:shd w:val="clear" w:color="auto" w:fill="FFFFFF"/>
        </w:rPr>
        <w:t>的主要原因是无出国（境）任务安排。</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公务接待费支出预算</w:t>
      </w:r>
      <w:r>
        <w:rPr>
          <w:rFonts w:ascii="仿宋" w:eastAsia="仿宋" w:hAnsi="仿宋" w:cs="仿宋" w:hint="eastAsia"/>
          <w:sz w:val="32"/>
          <w:szCs w:val="32"/>
          <w:shd w:val="clear" w:color="auto" w:fill="FFFFFF"/>
        </w:rPr>
        <w:t>11</w:t>
      </w:r>
      <w:r>
        <w:rPr>
          <w:rFonts w:ascii="仿宋" w:eastAsia="仿宋" w:hAnsi="仿宋" w:cs="仿宋" w:hint="eastAsia"/>
          <w:sz w:val="32"/>
          <w:szCs w:val="32"/>
          <w:shd w:val="clear" w:color="auto" w:fill="FFFFFF"/>
        </w:rPr>
        <w:t>万元（其中，区委办公务接待费支出预算</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万元，区接待办项目专项经费中公务接待费预算</w:t>
      </w:r>
      <w:r>
        <w:rPr>
          <w:rFonts w:ascii="仿宋" w:eastAsia="仿宋" w:hAnsi="仿宋" w:cs="仿宋" w:hint="eastAsia"/>
          <w:sz w:val="32"/>
          <w:szCs w:val="32"/>
          <w:shd w:val="clear" w:color="auto" w:fill="FFFFFF"/>
        </w:rPr>
        <w:t>10</w:t>
      </w:r>
      <w:r>
        <w:rPr>
          <w:rFonts w:ascii="仿宋" w:eastAsia="仿宋" w:hAnsi="仿宋" w:cs="仿宋" w:hint="eastAsia"/>
          <w:sz w:val="32"/>
          <w:szCs w:val="32"/>
          <w:shd w:val="clear" w:color="auto" w:fill="FFFFFF"/>
        </w:rPr>
        <w:t>万元），支出决算为</w:t>
      </w:r>
      <w:r>
        <w:rPr>
          <w:rFonts w:ascii="仿宋" w:eastAsia="仿宋" w:hAnsi="仿宋" w:cs="仿宋" w:hint="eastAsia"/>
          <w:sz w:val="32"/>
          <w:szCs w:val="32"/>
          <w:shd w:val="clear" w:color="auto" w:fill="FFFFFF"/>
        </w:rPr>
        <w:t>2.09</w:t>
      </w:r>
      <w:r>
        <w:rPr>
          <w:rFonts w:ascii="仿宋" w:eastAsia="仿宋" w:hAnsi="仿宋" w:cs="仿宋" w:hint="eastAsia"/>
          <w:sz w:val="32"/>
          <w:szCs w:val="32"/>
          <w:shd w:val="clear" w:color="auto" w:fill="FFFFFF"/>
        </w:rPr>
        <w:t>万元，完成预算的</w:t>
      </w:r>
      <w:r>
        <w:rPr>
          <w:rFonts w:ascii="仿宋" w:eastAsia="仿宋" w:hAnsi="仿宋" w:cs="仿宋" w:hint="eastAsia"/>
          <w:sz w:val="32"/>
          <w:szCs w:val="32"/>
          <w:shd w:val="clear" w:color="auto" w:fill="FFFFFF"/>
        </w:rPr>
        <w:t>19</w:t>
      </w:r>
      <w:r>
        <w:rPr>
          <w:rFonts w:ascii="仿宋" w:eastAsia="仿宋" w:hAnsi="仿宋" w:cs="仿宋" w:hint="eastAsia"/>
          <w:sz w:val="32"/>
          <w:szCs w:val="32"/>
          <w:shd w:val="clear" w:color="auto" w:fill="FFFFFF"/>
        </w:rPr>
        <w:t>％，决算数小于年初预算数的主要原因是严格执行相关文件，精简费用，与上年相比增加</w:t>
      </w:r>
      <w:r>
        <w:rPr>
          <w:rFonts w:ascii="仿宋" w:eastAsia="仿宋" w:hAnsi="仿宋" w:cs="仿宋" w:hint="eastAsia"/>
          <w:sz w:val="32"/>
          <w:szCs w:val="32"/>
          <w:shd w:val="clear" w:color="auto" w:fill="FFFFFF"/>
        </w:rPr>
        <w:t>1.94</w:t>
      </w:r>
      <w:r>
        <w:rPr>
          <w:rFonts w:ascii="仿宋" w:eastAsia="仿宋" w:hAnsi="仿宋" w:cs="仿宋" w:hint="eastAsia"/>
          <w:sz w:val="32"/>
          <w:szCs w:val="32"/>
          <w:shd w:val="clear" w:color="auto" w:fill="FFFFFF"/>
        </w:rPr>
        <w:t>万元，增长</w:t>
      </w:r>
      <w:r>
        <w:rPr>
          <w:rFonts w:ascii="仿宋" w:eastAsia="仿宋" w:hAnsi="仿宋" w:cs="仿宋" w:hint="eastAsia"/>
          <w:sz w:val="32"/>
          <w:szCs w:val="32"/>
          <w:shd w:val="clear" w:color="auto" w:fill="FFFFFF"/>
        </w:rPr>
        <w:t>1293.33</w:t>
      </w:r>
      <w:r>
        <w:rPr>
          <w:rFonts w:ascii="仿宋" w:eastAsia="仿宋" w:hAnsi="仿宋" w:cs="仿宋" w:hint="eastAsia"/>
          <w:sz w:val="32"/>
          <w:szCs w:val="32"/>
          <w:shd w:val="clear" w:color="auto" w:fill="FFFFFF"/>
        </w:rPr>
        <w:t>％，增长的主要原因是区接待服务中心并入了本部门</w:t>
      </w:r>
      <w:r>
        <w:rPr>
          <w:rFonts w:ascii="仿宋" w:eastAsia="仿宋" w:hAnsi="仿宋" w:cs="仿宋" w:hint="eastAsia"/>
          <w:sz w:val="32"/>
          <w:szCs w:val="32"/>
          <w:shd w:val="clear" w:color="auto" w:fill="FFFFFF"/>
        </w:rPr>
        <w:t>2020</w:t>
      </w:r>
      <w:r>
        <w:rPr>
          <w:rFonts w:ascii="仿宋" w:eastAsia="仿宋" w:hAnsi="仿宋" w:cs="仿宋" w:hint="eastAsia"/>
          <w:sz w:val="32"/>
          <w:szCs w:val="32"/>
          <w:shd w:val="clear" w:color="auto" w:fill="FFFFFF"/>
        </w:rPr>
        <w:t>年决算，其</w:t>
      </w:r>
      <w:r>
        <w:rPr>
          <w:rFonts w:ascii="仿宋" w:eastAsia="仿宋" w:hAnsi="仿宋" w:cs="仿宋" w:hint="eastAsia"/>
          <w:sz w:val="32"/>
          <w:szCs w:val="32"/>
          <w:shd w:val="clear" w:color="auto" w:fill="FFFFFF"/>
        </w:rPr>
        <w:t>2020</w:t>
      </w:r>
      <w:r>
        <w:rPr>
          <w:rFonts w:ascii="仿宋" w:eastAsia="仿宋" w:hAnsi="仿宋" w:cs="仿宋" w:hint="eastAsia"/>
          <w:sz w:val="32"/>
          <w:szCs w:val="32"/>
          <w:shd w:val="clear" w:color="auto" w:fill="FFFFFF"/>
        </w:rPr>
        <w:t>年度公务接待费支出</w:t>
      </w:r>
      <w:r>
        <w:rPr>
          <w:rFonts w:ascii="仿宋" w:eastAsia="仿宋" w:hAnsi="仿宋" w:cs="仿宋" w:hint="eastAsia"/>
          <w:sz w:val="32"/>
          <w:szCs w:val="32"/>
          <w:shd w:val="clear" w:color="auto" w:fill="FFFFFF"/>
        </w:rPr>
        <w:t>2.01</w:t>
      </w:r>
      <w:r>
        <w:rPr>
          <w:rFonts w:ascii="仿宋" w:eastAsia="仿宋" w:hAnsi="仿宋" w:cs="仿宋" w:hint="eastAsia"/>
          <w:sz w:val="32"/>
          <w:szCs w:val="32"/>
          <w:shd w:val="clear" w:color="auto" w:fill="FFFFFF"/>
        </w:rPr>
        <w:t>万元。</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sidRPr="00C922E0">
        <w:rPr>
          <w:rFonts w:ascii="仿宋" w:eastAsia="仿宋" w:hAnsi="仿宋" w:cs="仿宋" w:hint="eastAsia"/>
          <w:sz w:val="32"/>
          <w:szCs w:val="32"/>
          <w:shd w:val="clear" w:color="auto" w:fill="FFFFFF"/>
        </w:rPr>
        <w:t>公务用车购置费及运行维护费支出预算为</w:t>
      </w:r>
      <w:r w:rsidRPr="00C922E0">
        <w:rPr>
          <w:rFonts w:ascii="仿宋" w:eastAsia="仿宋" w:hAnsi="仿宋" w:cs="仿宋" w:hint="eastAsia"/>
          <w:sz w:val="32"/>
          <w:szCs w:val="32"/>
          <w:shd w:val="clear" w:color="auto" w:fill="FFFFFF"/>
        </w:rPr>
        <w:t>0</w:t>
      </w:r>
      <w:r w:rsidRPr="00C922E0">
        <w:rPr>
          <w:rFonts w:ascii="仿宋" w:eastAsia="仿宋" w:hAnsi="仿宋" w:cs="仿宋" w:hint="eastAsia"/>
          <w:sz w:val="32"/>
          <w:szCs w:val="32"/>
          <w:shd w:val="clear" w:color="auto" w:fill="FFFFFF"/>
        </w:rPr>
        <w:t>万元，支出决算为</w:t>
      </w:r>
      <w:r w:rsidRPr="00C922E0">
        <w:rPr>
          <w:rFonts w:ascii="仿宋" w:eastAsia="仿宋" w:hAnsi="仿宋" w:cs="仿宋" w:hint="eastAsia"/>
          <w:sz w:val="32"/>
          <w:szCs w:val="32"/>
          <w:shd w:val="clear" w:color="auto" w:fill="FFFFFF"/>
        </w:rPr>
        <w:t>0</w:t>
      </w:r>
      <w:r w:rsidRPr="00C922E0">
        <w:rPr>
          <w:rFonts w:ascii="仿宋" w:eastAsia="仿宋" w:hAnsi="仿宋" w:cs="仿宋" w:hint="eastAsia"/>
          <w:sz w:val="32"/>
          <w:szCs w:val="32"/>
          <w:shd w:val="clear" w:color="auto" w:fill="FFFFFF"/>
        </w:rPr>
        <w:t>万元，</w:t>
      </w:r>
      <w:r w:rsidRPr="00C922E0">
        <w:rPr>
          <w:rFonts w:ascii="仿宋" w:eastAsia="仿宋" w:hAnsi="仿宋" w:cs="仿宋" w:hint="eastAsia"/>
          <w:sz w:val="32"/>
          <w:szCs w:val="32"/>
        </w:rPr>
        <w:t>决算数</w:t>
      </w:r>
      <w:r w:rsidRPr="00C922E0">
        <w:rPr>
          <w:rFonts w:ascii="仿宋" w:eastAsia="仿宋" w:hAnsi="仿宋" w:cs="仿宋" w:hint="eastAsia"/>
          <w:sz w:val="32"/>
          <w:szCs w:val="32"/>
        </w:rPr>
        <w:t>与</w:t>
      </w:r>
      <w:r w:rsidRPr="00C922E0">
        <w:rPr>
          <w:rFonts w:ascii="仿宋" w:eastAsia="仿宋" w:hAnsi="仿宋" w:cs="仿宋" w:hint="eastAsia"/>
          <w:sz w:val="32"/>
          <w:szCs w:val="32"/>
        </w:rPr>
        <w:t>年初预算数</w:t>
      </w:r>
      <w:r w:rsidRPr="00C922E0">
        <w:rPr>
          <w:rFonts w:ascii="仿宋" w:eastAsia="仿宋" w:hAnsi="仿宋" w:cs="仿宋" w:hint="eastAsia"/>
          <w:sz w:val="32"/>
          <w:szCs w:val="32"/>
        </w:rPr>
        <w:t>持平</w:t>
      </w:r>
      <w:r w:rsidRPr="00C922E0">
        <w:rPr>
          <w:rFonts w:ascii="仿宋" w:eastAsia="仿宋" w:hAnsi="仿宋" w:cs="仿宋" w:hint="eastAsia"/>
          <w:sz w:val="32"/>
          <w:szCs w:val="32"/>
        </w:rPr>
        <w:t>的主要原因是</w:t>
      </w:r>
      <w:r w:rsidRPr="0036133E">
        <w:rPr>
          <w:rFonts w:ascii="仿宋" w:eastAsia="仿宋" w:hAnsi="仿宋" w:cs="仿宋" w:hint="eastAsia"/>
          <w:sz w:val="32"/>
          <w:szCs w:val="32"/>
        </w:rPr>
        <w:t>贯彻落实中央和国家机关公务用车改革精神，本单位无公务用车购置费及运行维护费</w:t>
      </w:r>
      <w:r w:rsidRPr="00C922E0">
        <w:rPr>
          <w:rFonts w:ascii="仿宋" w:eastAsia="仿宋" w:hAnsi="仿宋" w:cs="仿宋" w:hint="eastAsia"/>
          <w:sz w:val="32"/>
          <w:szCs w:val="32"/>
        </w:rPr>
        <w:t>，</w:t>
      </w:r>
      <w:r w:rsidRPr="00C922E0">
        <w:rPr>
          <w:rFonts w:ascii="仿宋" w:eastAsia="仿宋" w:hAnsi="仿宋" w:cs="仿宋" w:hint="eastAsia"/>
          <w:sz w:val="32"/>
          <w:szCs w:val="32"/>
          <w:shd w:val="clear" w:color="auto" w:fill="FFFFFF"/>
        </w:rPr>
        <w:t>与上年相比</w:t>
      </w:r>
      <w:r w:rsidRPr="00C922E0">
        <w:rPr>
          <w:rFonts w:ascii="仿宋" w:eastAsia="仿宋" w:hAnsi="仿宋" w:cs="仿宋" w:hint="eastAsia"/>
          <w:sz w:val="32"/>
          <w:szCs w:val="32"/>
          <w:shd w:val="clear" w:color="auto" w:fill="FFFFFF"/>
        </w:rPr>
        <w:t>持平的原因是</w:t>
      </w:r>
      <w:r w:rsidRPr="0036133E">
        <w:rPr>
          <w:rFonts w:ascii="仿宋" w:eastAsia="仿宋" w:hAnsi="仿宋" w:cs="仿宋" w:hint="eastAsia"/>
          <w:sz w:val="32"/>
          <w:szCs w:val="32"/>
        </w:rPr>
        <w:t>贯彻落实中央和国家机关公务用车改革精神，本单位无公务用车购置费及运行维护费</w:t>
      </w:r>
      <w:r>
        <w:rPr>
          <w:rFonts w:ascii="仿宋" w:eastAsia="仿宋" w:hAnsi="仿宋" w:cs="仿宋" w:hint="eastAsia"/>
          <w:sz w:val="32"/>
          <w:szCs w:val="32"/>
          <w:shd w:val="clear" w:color="auto" w:fill="FFFFFF"/>
        </w:rPr>
        <w:t>。</w:t>
      </w:r>
      <w:bookmarkStart w:id="0" w:name="_GoBack"/>
      <w:bookmarkEnd w:id="0"/>
    </w:p>
    <w:p w:rsidR="002E47C7" w:rsidRDefault="0036133E">
      <w:pPr>
        <w:pStyle w:val="a3"/>
        <w:widowControl/>
        <w:shd w:val="clear" w:color="auto" w:fill="FFFFFF"/>
        <w:spacing w:before="24" w:beforeAutospacing="0" w:after="24" w:afterAutospacing="0" w:line="600" w:lineRule="exact"/>
        <w:ind w:firstLineChars="200" w:firstLine="643"/>
        <w:jc w:val="both"/>
        <w:rPr>
          <w:rFonts w:ascii="仿宋" w:eastAsia="仿宋" w:hAnsi="仿宋" w:cs="仿宋"/>
          <w:b/>
          <w:bCs/>
          <w:sz w:val="32"/>
          <w:szCs w:val="32"/>
        </w:rPr>
      </w:pPr>
      <w:r>
        <w:rPr>
          <w:rFonts w:ascii="仿宋" w:eastAsia="仿宋" w:hAnsi="仿宋" w:cs="仿宋" w:hint="eastAsia"/>
          <w:b/>
          <w:bCs/>
          <w:sz w:val="32"/>
          <w:szCs w:val="32"/>
          <w:shd w:val="clear" w:color="auto" w:fill="FFFFFF"/>
        </w:rPr>
        <w:t>（二）“三公”经费财政拨款支出决算具体情况说明</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2020</w:t>
      </w:r>
      <w:r>
        <w:rPr>
          <w:rFonts w:ascii="仿宋" w:eastAsia="仿宋" w:hAnsi="仿宋" w:cs="仿宋" w:hint="eastAsia"/>
          <w:sz w:val="32"/>
          <w:szCs w:val="32"/>
          <w:shd w:val="clear" w:color="auto" w:fill="FFFFFF"/>
        </w:rPr>
        <w:t>年度“三公”经费财政拨款支出决算中，公务接待费支出决算</w:t>
      </w:r>
      <w:r>
        <w:rPr>
          <w:rFonts w:ascii="仿宋" w:eastAsia="仿宋" w:hAnsi="仿宋" w:cs="仿宋" w:hint="eastAsia"/>
          <w:sz w:val="32"/>
          <w:szCs w:val="32"/>
          <w:shd w:val="clear" w:color="auto" w:fill="FFFFFF"/>
        </w:rPr>
        <w:t>2.09</w:t>
      </w:r>
      <w:r>
        <w:rPr>
          <w:rFonts w:ascii="仿宋" w:eastAsia="仿宋" w:hAnsi="仿宋" w:cs="仿宋" w:hint="eastAsia"/>
          <w:sz w:val="32"/>
          <w:szCs w:val="32"/>
          <w:shd w:val="clear" w:color="auto" w:fill="FFFFFF"/>
        </w:rPr>
        <w:t>万元，占</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％，因公出国（境）费支出决</w:t>
      </w:r>
      <w:r>
        <w:rPr>
          <w:rFonts w:ascii="仿宋" w:eastAsia="仿宋" w:hAnsi="仿宋" w:cs="仿宋" w:hint="eastAsia"/>
          <w:sz w:val="32"/>
          <w:szCs w:val="32"/>
          <w:shd w:val="clear" w:color="auto" w:fill="FFFFFF"/>
        </w:rPr>
        <w:lastRenderedPageBreak/>
        <w:t>算</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万元，占</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％，公务用车购置费及运行维护费支出决算</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万元，占</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％。其中：</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、因公出国（境）费支出决算为</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万元，全年安排因公出国（境）团组</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个，累计</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人次。</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、公务接待费支出决算为</w:t>
      </w:r>
      <w:r>
        <w:rPr>
          <w:rFonts w:ascii="仿宋" w:eastAsia="仿宋" w:hAnsi="仿宋" w:cs="仿宋" w:hint="eastAsia"/>
          <w:sz w:val="32"/>
          <w:szCs w:val="32"/>
          <w:shd w:val="clear" w:color="auto" w:fill="FFFFFF"/>
        </w:rPr>
        <w:t>2.09</w:t>
      </w:r>
      <w:r>
        <w:rPr>
          <w:rFonts w:ascii="仿宋" w:eastAsia="仿宋" w:hAnsi="仿宋" w:cs="仿宋" w:hint="eastAsia"/>
          <w:sz w:val="32"/>
          <w:szCs w:val="32"/>
          <w:shd w:val="clear" w:color="auto" w:fill="FFFFFF"/>
        </w:rPr>
        <w:t>万元，全年共接待来访团组</w:t>
      </w:r>
      <w:r>
        <w:rPr>
          <w:rFonts w:ascii="仿宋" w:eastAsia="仿宋" w:hAnsi="仿宋" w:cs="仿宋" w:hint="eastAsia"/>
          <w:sz w:val="32"/>
          <w:szCs w:val="32"/>
          <w:shd w:val="clear" w:color="auto" w:fill="FFFFFF"/>
        </w:rPr>
        <w:t>4</w:t>
      </w:r>
      <w:r>
        <w:rPr>
          <w:rFonts w:ascii="仿宋" w:eastAsia="仿宋" w:hAnsi="仿宋" w:cs="仿宋" w:hint="eastAsia"/>
          <w:sz w:val="32"/>
          <w:szCs w:val="32"/>
          <w:shd w:val="clear" w:color="auto" w:fill="FFFFFF"/>
        </w:rPr>
        <w:t>个、来宾累计</w:t>
      </w:r>
      <w:r>
        <w:rPr>
          <w:rFonts w:ascii="仿宋" w:eastAsia="仿宋" w:hAnsi="仿宋" w:cs="仿宋" w:hint="eastAsia"/>
          <w:sz w:val="32"/>
          <w:szCs w:val="32"/>
          <w:shd w:val="clear" w:color="auto" w:fill="FFFFFF"/>
        </w:rPr>
        <w:t>181</w:t>
      </w:r>
      <w:r>
        <w:rPr>
          <w:rFonts w:ascii="仿宋" w:eastAsia="仿宋" w:hAnsi="仿宋" w:cs="仿宋" w:hint="eastAsia"/>
          <w:sz w:val="32"/>
          <w:szCs w:val="32"/>
          <w:shd w:val="clear" w:color="auto" w:fill="FFFFFF"/>
        </w:rPr>
        <w:t>人次，主要是国内相关单位与本部门交流工作等发生的接待支出。</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、公务用车购置费及运行维护费支出决算为</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万元，其中：公务用车购置费</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万元，本部门更新公务用车</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辆。公务用车运行维护费</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万元，截止</w:t>
      </w:r>
      <w:r>
        <w:rPr>
          <w:rFonts w:ascii="仿宋" w:eastAsia="仿宋" w:hAnsi="仿宋" w:cs="仿宋" w:hint="eastAsia"/>
          <w:sz w:val="32"/>
          <w:szCs w:val="32"/>
          <w:shd w:val="clear" w:color="auto" w:fill="FFFFFF"/>
        </w:rPr>
        <w:t>2020</w:t>
      </w:r>
      <w:r>
        <w:rPr>
          <w:rFonts w:ascii="仿宋" w:eastAsia="仿宋" w:hAnsi="仿宋" w:cs="仿宋" w:hint="eastAsia"/>
          <w:sz w:val="32"/>
          <w:szCs w:val="32"/>
          <w:shd w:val="clear" w:color="auto" w:fill="FFFFFF"/>
        </w:rPr>
        <w:t>年</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月</w:t>
      </w:r>
      <w:r>
        <w:rPr>
          <w:rFonts w:ascii="仿宋" w:eastAsia="仿宋" w:hAnsi="仿宋" w:cs="仿宋" w:hint="eastAsia"/>
          <w:sz w:val="32"/>
          <w:szCs w:val="32"/>
          <w:shd w:val="clear" w:color="auto" w:fill="FFFFFF"/>
        </w:rPr>
        <w:t>31</w:t>
      </w:r>
      <w:r>
        <w:rPr>
          <w:rFonts w:ascii="仿宋" w:eastAsia="仿宋" w:hAnsi="仿宋" w:cs="仿宋" w:hint="eastAsia"/>
          <w:sz w:val="32"/>
          <w:szCs w:val="32"/>
          <w:shd w:val="clear" w:color="auto" w:fill="FFFFFF"/>
        </w:rPr>
        <w:t>日，我单位开支财政拨款的公务用车保有量为</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辆。</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shd w:val="clear" w:color="auto" w:fill="FFFFFF"/>
        </w:rPr>
        <w:t>八、政府性基金预算收入支出决算情况</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2020</w:t>
      </w:r>
      <w:r>
        <w:rPr>
          <w:rFonts w:ascii="仿宋" w:eastAsia="仿宋" w:hAnsi="仿宋" w:cs="仿宋" w:hint="eastAsia"/>
          <w:sz w:val="32"/>
          <w:szCs w:val="32"/>
          <w:shd w:val="clear" w:color="auto" w:fill="FFFFFF"/>
        </w:rPr>
        <w:t>年度本单位无政府性基金收支。</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shd w:val="clear" w:color="auto" w:fill="FFFFFF"/>
        </w:rPr>
        <w:t>九、关于</w:t>
      </w:r>
      <w:r>
        <w:rPr>
          <w:rFonts w:ascii="黑体" w:eastAsia="黑体" w:hAnsi="黑体" w:cs="黑体" w:hint="eastAsia"/>
          <w:sz w:val="32"/>
          <w:szCs w:val="32"/>
          <w:shd w:val="clear" w:color="auto" w:fill="FFFFFF"/>
        </w:rPr>
        <w:t>2020</w:t>
      </w:r>
      <w:r>
        <w:rPr>
          <w:rFonts w:ascii="黑体" w:eastAsia="黑体" w:hAnsi="黑体" w:cs="黑体" w:hint="eastAsia"/>
          <w:sz w:val="32"/>
          <w:szCs w:val="32"/>
          <w:shd w:val="clear" w:color="auto" w:fill="FFFFFF"/>
        </w:rPr>
        <w:t>年度预算绩效情况说明</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根据财政预算管理和省级财政资金预算绩效评价工作要求，</w:t>
      </w:r>
      <w:r>
        <w:rPr>
          <w:rFonts w:ascii="仿宋" w:eastAsia="仿宋" w:hAnsi="仿宋" w:cs="仿宋" w:hint="eastAsia"/>
          <w:sz w:val="32"/>
          <w:szCs w:val="32"/>
          <w:shd w:val="clear" w:color="auto" w:fill="FFFFFF"/>
        </w:rPr>
        <w:t>2020</w:t>
      </w:r>
      <w:r>
        <w:rPr>
          <w:rFonts w:ascii="仿宋" w:eastAsia="仿宋" w:hAnsi="仿宋" w:cs="仿宋" w:hint="eastAsia"/>
          <w:sz w:val="32"/>
          <w:szCs w:val="32"/>
          <w:shd w:val="clear" w:color="auto" w:fill="FFFFFF"/>
        </w:rPr>
        <w:t>年度区委办进一步完善了资金管理制度，规范了资金分配、使用程序，实时跟进了财政资金的支出进度，较好地完成了年度工作目标，重点加强了绩效目标的管理</w:t>
      </w:r>
      <w:r>
        <w:rPr>
          <w:rFonts w:ascii="仿宋" w:eastAsia="仿宋" w:hAnsi="仿宋" w:cs="仿宋" w:hint="eastAsia"/>
          <w:sz w:val="32"/>
          <w:szCs w:val="32"/>
          <w:shd w:val="clear" w:color="auto" w:fill="FFFFFF"/>
        </w:rPr>
        <w:t>，推进了本部门财政支出绩效评价工作的有序开展。（详见附件）</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shd w:val="clear" w:color="auto" w:fill="FFFFFF"/>
        </w:rPr>
        <w:t>十、其他重要事项情况说明</w:t>
      </w:r>
    </w:p>
    <w:p w:rsidR="002E47C7" w:rsidRDefault="0036133E">
      <w:pPr>
        <w:pStyle w:val="a3"/>
        <w:widowControl/>
        <w:shd w:val="clear" w:color="auto" w:fill="FFFFFF"/>
        <w:spacing w:before="24" w:beforeAutospacing="0" w:after="24" w:afterAutospacing="0" w:line="600" w:lineRule="exact"/>
        <w:ind w:firstLineChars="200" w:firstLine="643"/>
        <w:jc w:val="both"/>
        <w:rPr>
          <w:rFonts w:ascii="仿宋" w:eastAsia="仿宋" w:hAnsi="仿宋" w:cs="仿宋"/>
          <w:b/>
          <w:bCs/>
          <w:sz w:val="32"/>
          <w:szCs w:val="32"/>
        </w:rPr>
      </w:pPr>
      <w:r>
        <w:rPr>
          <w:rFonts w:ascii="仿宋" w:eastAsia="仿宋" w:hAnsi="仿宋" w:cs="仿宋" w:hint="eastAsia"/>
          <w:b/>
          <w:bCs/>
          <w:sz w:val="32"/>
          <w:szCs w:val="32"/>
          <w:shd w:val="clear" w:color="auto" w:fill="FFFFFF"/>
        </w:rPr>
        <w:t>（一）机关运行经费支出情况</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lastRenderedPageBreak/>
        <w:t>本部门</w:t>
      </w:r>
      <w:r>
        <w:rPr>
          <w:rFonts w:ascii="仿宋" w:eastAsia="仿宋" w:hAnsi="仿宋" w:cs="仿宋" w:hint="eastAsia"/>
          <w:sz w:val="32"/>
          <w:szCs w:val="32"/>
          <w:shd w:val="clear" w:color="auto" w:fill="FFFFFF"/>
        </w:rPr>
        <w:t>2020</w:t>
      </w:r>
      <w:r>
        <w:rPr>
          <w:rFonts w:ascii="仿宋" w:eastAsia="仿宋" w:hAnsi="仿宋" w:cs="仿宋" w:hint="eastAsia"/>
          <w:sz w:val="32"/>
          <w:szCs w:val="32"/>
          <w:shd w:val="clear" w:color="auto" w:fill="FFFFFF"/>
        </w:rPr>
        <w:t>年度机关运行经费支出</w:t>
      </w:r>
      <w:r>
        <w:rPr>
          <w:rFonts w:ascii="仿宋" w:eastAsia="仿宋" w:hAnsi="仿宋" w:cs="仿宋" w:hint="eastAsia"/>
          <w:sz w:val="32"/>
          <w:szCs w:val="32"/>
          <w:shd w:val="clear" w:color="auto" w:fill="FFFFFF"/>
        </w:rPr>
        <w:t>127.54</w:t>
      </w:r>
      <w:r>
        <w:rPr>
          <w:rFonts w:ascii="仿宋" w:eastAsia="仿宋" w:hAnsi="仿宋" w:cs="仿宋" w:hint="eastAsia"/>
          <w:sz w:val="32"/>
          <w:szCs w:val="32"/>
          <w:shd w:val="clear" w:color="auto" w:fill="FFFFFF"/>
        </w:rPr>
        <w:t>万元，比年初预算数减少</w:t>
      </w:r>
      <w:r>
        <w:rPr>
          <w:rFonts w:ascii="仿宋" w:eastAsia="仿宋" w:hAnsi="仿宋" w:cs="仿宋" w:hint="eastAsia"/>
          <w:sz w:val="32"/>
          <w:szCs w:val="32"/>
          <w:shd w:val="clear" w:color="auto" w:fill="FFFFFF"/>
        </w:rPr>
        <w:t>29.77</w:t>
      </w:r>
      <w:r>
        <w:rPr>
          <w:rFonts w:ascii="仿宋" w:eastAsia="仿宋" w:hAnsi="仿宋" w:cs="仿宋" w:hint="eastAsia"/>
          <w:sz w:val="32"/>
          <w:szCs w:val="32"/>
          <w:shd w:val="clear" w:color="auto" w:fill="FFFFFF"/>
        </w:rPr>
        <w:t>万元，降低</w:t>
      </w:r>
      <w:r>
        <w:rPr>
          <w:rFonts w:ascii="仿宋" w:eastAsia="仿宋" w:hAnsi="仿宋" w:cs="仿宋" w:hint="eastAsia"/>
          <w:sz w:val="32"/>
          <w:szCs w:val="32"/>
          <w:shd w:val="clear" w:color="auto" w:fill="FFFFFF"/>
        </w:rPr>
        <w:t>18.92</w:t>
      </w:r>
      <w:r>
        <w:rPr>
          <w:rFonts w:ascii="仿宋" w:eastAsia="仿宋" w:hAnsi="仿宋" w:cs="仿宋" w:hint="eastAsia"/>
          <w:sz w:val="32"/>
          <w:szCs w:val="32"/>
          <w:shd w:val="clear" w:color="auto" w:fill="FFFFFF"/>
        </w:rPr>
        <w:t>％。主要原因是：严格执行相关文件，精简了办公费。</w:t>
      </w:r>
    </w:p>
    <w:p w:rsidR="002E47C7" w:rsidRDefault="0036133E">
      <w:pPr>
        <w:pStyle w:val="a3"/>
        <w:widowControl/>
        <w:shd w:val="clear" w:color="auto" w:fill="FFFFFF"/>
        <w:spacing w:before="24" w:beforeAutospacing="0" w:after="24" w:afterAutospacing="0" w:line="600" w:lineRule="exact"/>
        <w:ind w:firstLineChars="200" w:firstLine="643"/>
        <w:jc w:val="both"/>
        <w:rPr>
          <w:rFonts w:ascii="仿宋" w:eastAsia="仿宋" w:hAnsi="仿宋" w:cs="仿宋"/>
          <w:b/>
          <w:bCs/>
          <w:sz w:val="32"/>
          <w:szCs w:val="32"/>
        </w:rPr>
      </w:pPr>
      <w:r>
        <w:rPr>
          <w:rFonts w:ascii="仿宋" w:eastAsia="仿宋" w:hAnsi="仿宋" w:cs="仿宋" w:hint="eastAsia"/>
          <w:b/>
          <w:bCs/>
          <w:sz w:val="32"/>
          <w:szCs w:val="32"/>
          <w:shd w:val="clear" w:color="auto" w:fill="FFFFFF"/>
        </w:rPr>
        <w:t>（二）一般性支出情况</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2020</w:t>
      </w:r>
      <w:r>
        <w:rPr>
          <w:rFonts w:ascii="仿宋" w:eastAsia="仿宋" w:hAnsi="仿宋" w:cs="仿宋" w:hint="eastAsia"/>
          <w:sz w:val="32"/>
          <w:szCs w:val="32"/>
          <w:shd w:val="clear" w:color="auto" w:fill="FFFFFF"/>
        </w:rPr>
        <w:t>年本部门开支会议费</w:t>
      </w:r>
      <w:r>
        <w:rPr>
          <w:rFonts w:ascii="仿宋" w:eastAsia="仿宋" w:hAnsi="仿宋" w:cs="仿宋" w:hint="eastAsia"/>
          <w:sz w:val="32"/>
          <w:szCs w:val="32"/>
          <w:shd w:val="clear" w:color="auto" w:fill="FFFFFF"/>
        </w:rPr>
        <w:t>6.32</w:t>
      </w:r>
      <w:r>
        <w:rPr>
          <w:rFonts w:ascii="仿宋" w:eastAsia="仿宋" w:hAnsi="仿宋" w:cs="仿宋" w:hint="eastAsia"/>
          <w:sz w:val="32"/>
          <w:szCs w:val="32"/>
          <w:shd w:val="clear" w:color="auto" w:fill="FFFFFF"/>
        </w:rPr>
        <w:t>万元，用于召开重点工作总结讲评暨“</w:t>
      </w:r>
      <w:r>
        <w:rPr>
          <w:rFonts w:ascii="仿宋" w:eastAsia="仿宋" w:hAnsi="仿宋" w:cs="仿宋" w:hint="eastAsia"/>
          <w:sz w:val="32"/>
          <w:szCs w:val="32"/>
          <w:shd w:val="clear" w:color="auto" w:fill="FFFFFF"/>
        </w:rPr>
        <w:t>433</w:t>
      </w:r>
      <w:r>
        <w:rPr>
          <w:rFonts w:ascii="仿宋" w:eastAsia="仿宋" w:hAnsi="仿宋" w:cs="仿宋" w:hint="eastAsia"/>
          <w:sz w:val="32"/>
          <w:szCs w:val="32"/>
          <w:shd w:val="clear" w:color="auto" w:fill="FFFFFF"/>
        </w:rPr>
        <w:t>”产业攻坚推进大会、全区党委办公室工作会议、区委上半年经济形势分析、百日竞赛活动总结暨“</w:t>
      </w:r>
      <w:r>
        <w:rPr>
          <w:rFonts w:ascii="仿宋" w:eastAsia="仿宋" w:hAnsi="仿宋" w:cs="仿宋" w:hint="eastAsia"/>
          <w:sz w:val="32"/>
          <w:szCs w:val="32"/>
          <w:shd w:val="clear" w:color="auto" w:fill="FFFFFF"/>
        </w:rPr>
        <w:t>433</w:t>
      </w:r>
      <w:r>
        <w:rPr>
          <w:rFonts w:ascii="仿宋" w:eastAsia="仿宋" w:hAnsi="仿宋" w:cs="仿宋" w:hint="eastAsia"/>
          <w:sz w:val="32"/>
          <w:szCs w:val="32"/>
          <w:shd w:val="clear" w:color="auto" w:fill="FFFFFF"/>
        </w:rPr>
        <w:t>”产业攻坚项目建设大会战动员会、开福区社区（村）警务工作会等</w:t>
      </w:r>
      <w:r>
        <w:rPr>
          <w:rFonts w:ascii="仿宋" w:eastAsia="仿宋" w:hAnsi="仿宋" w:cs="仿宋" w:hint="eastAsia"/>
          <w:sz w:val="32"/>
          <w:szCs w:val="32"/>
          <w:shd w:val="clear" w:color="auto" w:fill="FFFFFF"/>
        </w:rPr>
        <w:t>会议，人数</w:t>
      </w:r>
      <w:r>
        <w:rPr>
          <w:rFonts w:ascii="仿宋" w:eastAsia="仿宋" w:hAnsi="仿宋" w:cs="仿宋" w:hint="eastAsia"/>
          <w:sz w:val="32"/>
          <w:szCs w:val="32"/>
          <w:shd w:val="clear" w:color="auto" w:fill="FFFFFF"/>
        </w:rPr>
        <w:t>1840</w:t>
      </w:r>
      <w:r>
        <w:rPr>
          <w:rFonts w:ascii="仿宋" w:eastAsia="仿宋" w:hAnsi="仿宋" w:cs="仿宋" w:hint="eastAsia"/>
          <w:sz w:val="32"/>
          <w:szCs w:val="32"/>
          <w:shd w:val="clear" w:color="auto" w:fill="FFFFFF"/>
        </w:rPr>
        <w:t>人，内容为会议期间按规定开支的文件资料印刷费、</w:t>
      </w:r>
      <w:proofErr w:type="gramStart"/>
      <w:r>
        <w:rPr>
          <w:rFonts w:ascii="仿宋" w:eastAsia="仿宋" w:hAnsi="仿宋" w:cs="仿宋" w:hint="eastAsia"/>
          <w:sz w:val="32"/>
          <w:szCs w:val="32"/>
          <w:shd w:val="clear" w:color="auto" w:fill="FFFFFF"/>
        </w:rPr>
        <w:t>耗材费</w:t>
      </w:r>
      <w:proofErr w:type="gramEnd"/>
      <w:r>
        <w:rPr>
          <w:rFonts w:ascii="仿宋" w:eastAsia="仿宋" w:hAnsi="仿宋" w:cs="仿宋" w:hint="eastAsia"/>
          <w:sz w:val="32"/>
          <w:szCs w:val="32"/>
          <w:shd w:val="clear" w:color="auto" w:fill="FFFFFF"/>
        </w:rPr>
        <w:t>等；开支培训费</w:t>
      </w:r>
      <w:r>
        <w:rPr>
          <w:rFonts w:ascii="仿宋" w:eastAsia="仿宋" w:hAnsi="仿宋" w:cs="仿宋" w:hint="eastAsia"/>
          <w:sz w:val="32"/>
          <w:szCs w:val="32"/>
          <w:shd w:val="clear" w:color="auto" w:fill="FFFFFF"/>
        </w:rPr>
        <w:t>0.5</w:t>
      </w:r>
      <w:r>
        <w:rPr>
          <w:rFonts w:ascii="仿宋" w:eastAsia="仿宋" w:hAnsi="仿宋" w:cs="仿宋" w:hint="eastAsia"/>
          <w:sz w:val="32"/>
          <w:szCs w:val="32"/>
          <w:shd w:val="clear" w:color="auto" w:fill="FFFFFF"/>
        </w:rPr>
        <w:t>万元，用于开展先锋大课堂培训、保密业务培训等，人数累计约</w:t>
      </w:r>
      <w:r>
        <w:rPr>
          <w:rFonts w:ascii="仿宋" w:eastAsia="仿宋" w:hAnsi="仿宋" w:cs="仿宋" w:hint="eastAsia"/>
          <w:sz w:val="32"/>
          <w:szCs w:val="32"/>
          <w:shd w:val="clear" w:color="auto" w:fill="FFFFFF"/>
        </w:rPr>
        <w:t>750</w:t>
      </w:r>
      <w:r>
        <w:rPr>
          <w:rFonts w:ascii="仿宋" w:eastAsia="仿宋" w:hAnsi="仿宋" w:cs="仿宋" w:hint="eastAsia"/>
          <w:sz w:val="32"/>
          <w:szCs w:val="32"/>
          <w:shd w:val="clear" w:color="auto" w:fill="FFFFFF"/>
        </w:rPr>
        <w:t>人，内容培训授课费；无举办节庆、晚会、论坛、赛事等活动支出。</w:t>
      </w:r>
    </w:p>
    <w:p w:rsidR="002E47C7" w:rsidRDefault="0036133E">
      <w:pPr>
        <w:pStyle w:val="a3"/>
        <w:widowControl/>
        <w:shd w:val="clear" w:color="auto" w:fill="FFFFFF"/>
        <w:spacing w:before="24" w:beforeAutospacing="0" w:after="24" w:afterAutospacing="0" w:line="600" w:lineRule="exact"/>
        <w:ind w:firstLineChars="200" w:firstLine="643"/>
        <w:jc w:val="both"/>
        <w:rPr>
          <w:rFonts w:ascii="仿宋" w:eastAsia="仿宋" w:hAnsi="仿宋" w:cs="仿宋"/>
          <w:b/>
          <w:bCs/>
          <w:sz w:val="32"/>
          <w:szCs w:val="32"/>
        </w:rPr>
      </w:pPr>
      <w:r>
        <w:rPr>
          <w:rFonts w:ascii="仿宋" w:eastAsia="仿宋" w:hAnsi="仿宋" w:cs="仿宋" w:hint="eastAsia"/>
          <w:b/>
          <w:bCs/>
          <w:sz w:val="32"/>
          <w:szCs w:val="32"/>
          <w:shd w:val="clear" w:color="auto" w:fill="FFFFFF"/>
        </w:rPr>
        <w:t>（三）政府采购支出情况</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本部门</w:t>
      </w:r>
      <w:r>
        <w:rPr>
          <w:rFonts w:ascii="仿宋" w:eastAsia="仿宋" w:hAnsi="仿宋" w:cs="仿宋" w:hint="eastAsia"/>
          <w:sz w:val="32"/>
          <w:szCs w:val="32"/>
          <w:shd w:val="clear" w:color="auto" w:fill="FFFFFF"/>
        </w:rPr>
        <w:t>2020</w:t>
      </w:r>
      <w:r>
        <w:rPr>
          <w:rFonts w:ascii="仿宋" w:eastAsia="仿宋" w:hAnsi="仿宋" w:cs="仿宋" w:hint="eastAsia"/>
          <w:sz w:val="32"/>
          <w:szCs w:val="32"/>
          <w:shd w:val="clear" w:color="auto" w:fill="FFFFFF"/>
        </w:rPr>
        <w:t>年度政府采购支出总额</w:t>
      </w:r>
      <w:r>
        <w:rPr>
          <w:rFonts w:ascii="仿宋" w:eastAsia="仿宋" w:hAnsi="仿宋" w:cs="仿宋" w:hint="eastAsia"/>
          <w:sz w:val="32"/>
          <w:szCs w:val="32"/>
          <w:shd w:val="clear" w:color="auto" w:fill="FFFFFF"/>
        </w:rPr>
        <w:t>11.09</w:t>
      </w:r>
      <w:r>
        <w:rPr>
          <w:rFonts w:ascii="仿宋" w:eastAsia="仿宋" w:hAnsi="仿宋" w:cs="仿宋" w:hint="eastAsia"/>
          <w:sz w:val="32"/>
          <w:szCs w:val="32"/>
          <w:shd w:val="clear" w:color="auto" w:fill="FFFFFF"/>
        </w:rPr>
        <w:t>万元，其中：政府采购货物支出</w:t>
      </w:r>
      <w:r>
        <w:rPr>
          <w:rFonts w:ascii="仿宋" w:eastAsia="仿宋" w:hAnsi="仿宋" w:cs="仿宋" w:hint="eastAsia"/>
          <w:sz w:val="32"/>
          <w:szCs w:val="32"/>
          <w:shd w:val="clear" w:color="auto" w:fill="FFFFFF"/>
        </w:rPr>
        <w:t>11.09</w:t>
      </w:r>
      <w:r>
        <w:rPr>
          <w:rFonts w:ascii="仿宋" w:eastAsia="仿宋" w:hAnsi="仿宋" w:cs="仿宋" w:hint="eastAsia"/>
          <w:sz w:val="32"/>
          <w:szCs w:val="32"/>
          <w:shd w:val="clear" w:color="auto" w:fill="FFFFFF"/>
        </w:rPr>
        <w:t>万元、政府采购工程支出</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万元、政府采购服务支出</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万元。授予中小企业合同金额</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万元，占政府采购支出总额的</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％，其中：授予小</w:t>
      </w:r>
      <w:proofErr w:type="gramStart"/>
      <w:r>
        <w:rPr>
          <w:rFonts w:ascii="仿宋" w:eastAsia="仿宋" w:hAnsi="仿宋" w:cs="仿宋" w:hint="eastAsia"/>
          <w:sz w:val="32"/>
          <w:szCs w:val="32"/>
          <w:shd w:val="clear" w:color="auto" w:fill="FFFFFF"/>
        </w:rPr>
        <w:t>微企业</w:t>
      </w:r>
      <w:proofErr w:type="gramEnd"/>
      <w:r>
        <w:rPr>
          <w:rFonts w:ascii="仿宋" w:eastAsia="仿宋" w:hAnsi="仿宋" w:cs="仿宋" w:hint="eastAsia"/>
          <w:sz w:val="32"/>
          <w:szCs w:val="32"/>
          <w:shd w:val="clear" w:color="auto" w:fill="FFFFFF"/>
        </w:rPr>
        <w:t>合同金额</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万元，占政府采购支出总额的</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w:t>
      </w:r>
    </w:p>
    <w:p w:rsidR="002E47C7" w:rsidRDefault="0036133E">
      <w:pPr>
        <w:pStyle w:val="a3"/>
        <w:widowControl/>
        <w:shd w:val="clear" w:color="auto" w:fill="FFFFFF"/>
        <w:spacing w:before="24" w:beforeAutospacing="0" w:after="24" w:afterAutospacing="0" w:line="600" w:lineRule="exact"/>
        <w:ind w:firstLineChars="200" w:firstLine="643"/>
        <w:jc w:val="both"/>
        <w:rPr>
          <w:rFonts w:ascii="仿宋" w:eastAsia="仿宋" w:hAnsi="仿宋" w:cs="仿宋"/>
          <w:b/>
          <w:bCs/>
          <w:sz w:val="32"/>
          <w:szCs w:val="32"/>
        </w:rPr>
      </w:pPr>
      <w:r>
        <w:rPr>
          <w:rFonts w:ascii="仿宋" w:eastAsia="仿宋" w:hAnsi="仿宋" w:cs="仿宋" w:hint="eastAsia"/>
          <w:b/>
          <w:bCs/>
          <w:sz w:val="32"/>
          <w:szCs w:val="32"/>
          <w:shd w:val="clear" w:color="auto" w:fill="FFFFFF"/>
        </w:rPr>
        <w:t>（四）国有资产占用情况</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截至</w:t>
      </w:r>
      <w:r>
        <w:rPr>
          <w:rFonts w:ascii="仿宋" w:eastAsia="仿宋" w:hAnsi="仿宋" w:cs="仿宋" w:hint="eastAsia"/>
          <w:sz w:val="32"/>
          <w:szCs w:val="32"/>
          <w:shd w:val="clear" w:color="auto" w:fill="FFFFFF"/>
        </w:rPr>
        <w:t>2020</w:t>
      </w:r>
      <w:r>
        <w:rPr>
          <w:rFonts w:ascii="仿宋" w:eastAsia="仿宋" w:hAnsi="仿宋" w:cs="仿宋" w:hint="eastAsia"/>
          <w:sz w:val="32"/>
          <w:szCs w:val="32"/>
          <w:shd w:val="clear" w:color="auto" w:fill="FFFFFF"/>
        </w:rPr>
        <w:t>年</w:t>
      </w:r>
      <w:r>
        <w:rPr>
          <w:rFonts w:ascii="仿宋" w:eastAsia="仿宋" w:hAnsi="仿宋" w:cs="仿宋" w:hint="eastAsia"/>
          <w:sz w:val="32"/>
          <w:szCs w:val="32"/>
          <w:shd w:val="clear" w:color="auto" w:fill="FFFFFF"/>
        </w:rPr>
        <w:t>12</w:t>
      </w:r>
      <w:r>
        <w:rPr>
          <w:rFonts w:ascii="仿宋" w:eastAsia="仿宋" w:hAnsi="仿宋" w:cs="仿宋" w:hint="eastAsia"/>
          <w:sz w:val="32"/>
          <w:szCs w:val="32"/>
          <w:shd w:val="clear" w:color="auto" w:fill="FFFFFF"/>
        </w:rPr>
        <w:t>月</w:t>
      </w:r>
      <w:r>
        <w:rPr>
          <w:rFonts w:ascii="仿宋" w:eastAsia="仿宋" w:hAnsi="仿宋" w:cs="仿宋" w:hint="eastAsia"/>
          <w:sz w:val="32"/>
          <w:szCs w:val="32"/>
          <w:shd w:val="clear" w:color="auto" w:fill="FFFFFF"/>
        </w:rPr>
        <w:t>31</w:t>
      </w:r>
      <w:r>
        <w:rPr>
          <w:rFonts w:ascii="仿宋" w:eastAsia="仿宋" w:hAnsi="仿宋" w:cs="仿宋" w:hint="eastAsia"/>
          <w:sz w:val="32"/>
          <w:szCs w:val="32"/>
          <w:shd w:val="clear" w:color="auto" w:fill="FFFFFF"/>
        </w:rPr>
        <w:t>日，本单位共有车辆</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辆，其中，领导干部用车</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辆、机要通信用车</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辆、应急保障用车</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辆、执法执勤用车</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辆、特种专业技术用车</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辆、其他用车</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辆；</w:t>
      </w:r>
      <w:r>
        <w:rPr>
          <w:rFonts w:ascii="仿宋" w:eastAsia="仿宋" w:hAnsi="仿宋" w:cs="仿宋" w:hint="eastAsia"/>
          <w:sz w:val="32"/>
          <w:szCs w:val="32"/>
          <w:shd w:val="clear" w:color="auto" w:fill="FFFFFF"/>
        </w:rPr>
        <w:lastRenderedPageBreak/>
        <w:t>单位价值</w:t>
      </w:r>
      <w:r>
        <w:rPr>
          <w:rFonts w:ascii="仿宋" w:eastAsia="仿宋" w:hAnsi="仿宋" w:cs="仿宋" w:hint="eastAsia"/>
          <w:sz w:val="32"/>
          <w:szCs w:val="32"/>
          <w:shd w:val="clear" w:color="auto" w:fill="FFFFFF"/>
        </w:rPr>
        <w:t>50</w:t>
      </w:r>
      <w:r>
        <w:rPr>
          <w:rFonts w:ascii="仿宋" w:eastAsia="仿宋" w:hAnsi="仿宋" w:cs="仿宋" w:hint="eastAsia"/>
          <w:sz w:val="32"/>
          <w:szCs w:val="32"/>
          <w:shd w:val="clear" w:color="auto" w:fill="FFFFFF"/>
        </w:rPr>
        <w:t>万元以上通用设备</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台（套）；单位价值</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万元以上专用设备</w:t>
      </w:r>
      <w:r>
        <w:rPr>
          <w:rFonts w:ascii="仿宋" w:eastAsia="仿宋" w:hAnsi="仿宋" w:cs="仿宋" w:hint="eastAsia"/>
          <w:sz w:val="32"/>
          <w:szCs w:val="32"/>
          <w:shd w:val="clear" w:color="auto" w:fill="FFFFFF"/>
        </w:rPr>
        <w:t>0</w:t>
      </w:r>
      <w:r>
        <w:rPr>
          <w:rFonts w:ascii="仿宋" w:eastAsia="仿宋" w:hAnsi="仿宋" w:cs="仿宋" w:hint="eastAsia"/>
          <w:sz w:val="32"/>
          <w:szCs w:val="32"/>
          <w:shd w:val="clear" w:color="auto" w:fill="FFFFFF"/>
        </w:rPr>
        <w:t>台（套）。</w:t>
      </w:r>
    </w:p>
    <w:p w:rsidR="002E47C7" w:rsidRDefault="002E47C7">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shd w:val="clear" w:color="auto" w:fill="FFFFFF"/>
        </w:rPr>
      </w:pPr>
    </w:p>
    <w:p w:rsidR="002E47C7" w:rsidRDefault="0036133E">
      <w:pPr>
        <w:pStyle w:val="a3"/>
        <w:widowControl/>
        <w:numPr>
          <w:ilvl w:val="0"/>
          <w:numId w:val="2"/>
        </w:numPr>
        <w:shd w:val="clear" w:color="auto" w:fill="FFFFFF"/>
        <w:spacing w:before="24" w:beforeAutospacing="0" w:after="24" w:afterAutospacing="0" w:line="600" w:lineRule="exact"/>
        <w:ind w:firstLineChars="200" w:firstLine="880"/>
        <w:jc w:val="center"/>
        <w:rPr>
          <w:rFonts w:ascii="黑体" w:eastAsia="黑体" w:hAnsi="黑体" w:cs="黑体"/>
          <w:sz w:val="44"/>
          <w:szCs w:val="44"/>
          <w:shd w:val="clear" w:color="auto" w:fill="FFFFFF"/>
        </w:rPr>
      </w:pPr>
      <w:r>
        <w:rPr>
          <w:rFonts w:ascii="黑体" w:eastAsia="黑体" w:hAnsi="黑体" w:cs="黑体" w:hint="eastAsia"/>
          <w:sz w:val="44"/>
          <w:szCs w:val="44"/>
          <w:shd w:val="clear" w:color="auto" w:fill="FFFFFF"/>
        </w:rPr>
        <w:t>名词解释</w:t>
      </w:r>
    </w:p>
    <w:p w:rsidR="002E47C7" w:rsidRDefault="002E47C7" w:rsidP="00B359E8">
      <w:pPr>
        <w:pStyle w:val="a3"/>
        <w:widowControl/>
        <w:shd w:val="clear" w:color="auto" w:fill="FFFFFF"/>
        <w:spacing w:before="24" w:beforeAutospacing="0" w:after="24" w:afterAutospacing="0" w:line="600" w:lineRule="exact"/>
        <w:ind w:leftChars="200" w:left="420"/>
        <w:jc w:val="both"/>
        <w:rPr>
          <w:rFonts w:ascii="黑体" w:eastAsia="黑体" w:hAnsi="黑体" w:cs="黑体"/>
          <w:sz w:val="44"/>
          <w:szCs w:val="44"/>
          <w:shd w:val="clear" w:color="auto" w:fill="FFFFFF"/>
        </w:rPr>
      </w:pP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一、基本支出：指为保障机构正常运转、完成日常工作任务而发生的人员支出和公用支出。</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二、项目支出：指在基本支出之外为完成特定行政任务和事业发展目标所发生的支出。</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shd w:val="clear" w:color="auto" w:fill="FFFFFF"/>
        </w:rPr>
        <w:t>三、“三公”经费：纳入长沙市开福区财政预决算管理的“三公”经费，是指长沙市开福区部门用财政拨款安排的因公出国（境）、公务用车购置及运行费和公务接待费。其中，因公出国（境）</w:t>
      </w:r>
      <w:proofErr w:type="gramStart"/>
      <w:r>
        <w:rPr>
          <w:rFonts w:ascii="仿宋" w:eastAsia="仿宋" w:hAnsi="仿宋" w:cs="仿宋" w:hint="eastAsia"/>
          <w:sz w:val="32"/>
          <w:szCs w:val="32"/>
          <w:shd w:val="clear" w:color="auto" w:fill="FFFFFF"/>
        </w:rPr>
        <w:t>费反映</w:t>
      </w:r>
      <w:proofErr w:type="gramEnd"/>
      <w:r>
        <w:rPr>
          <w:rFonts w:ascii="仿宋" w:eastAsia="仿宋" w:hAnsi="仿宋" w:cs="仿宋" w:hint="eastAsia"/>
          <w:sz w:val="32"/>
          <w:szCs w:val="32"/>
          <w:shd w:val="clear" w:color="auto" w:fill="FFFFFF"/>
        </w:rPr>
        <w:t>单位公务出国（境）的国际旅费、国外城市间交通费、住宿费、伙食费、培训费、公杂费等支出；公务用车购置及运行</w:t>
      </w:r>
      <w:proofErr w:type="gramStart"/>
      <w:r>
        <w:rPr>
          <w:rFonts w:ascii="仿宋" w:eastAsia="仿宋" w:hAnsi="仿宋" w:cs="仿宋" w:hint="eastAsia"/>
          <w:sz w:val="32"/>
          <w:szCs w:val="32"/>
          <w:shd w:val="clear" w:color="auto" w:fill="FFFFFF"/>
        </w:rPr>
        <w:t>费反映</w:t>
      </w:r>
      <w:proofErr w:type="gramEnd"/>
      <w:r>
        <w:rPr>
          <w:rFonts w:ascii="仿宋" w:eastAsia="仿宋" w:hAnsi="仿宋" w:cs="仿宋" w:hint="eastAsia"/>
          <w:sz w:val="32"/>
          <w:szCs w:val="32"/>
          <w:shd w:val="clear" w:color="auto" w:fill="FFFFFF"/>
        </w:rPr>
        <w:t>单位公务用车车辆购置支出（</w:t>
      </w:r>
      <w:proofErr w:type="gramStart"/>
      <w:r>
        <w:rPr>
          <w:rFonts w:ascii="仿宋" w:eastAsia="仿宋" w:hAnsi="仿宋" w:cs="仿宋" w:hint="eastAsia"/>
          <w:sz w:val="32"/>
          <w:szCs w:val="32"/>
          <w:shd w:val="clear" w:color="auto" w:fill="FFFFFF"/>
        </w:rPr>
        <w:t>含车辆</w:t>
      </w:r>
      <w:proofErr w:type="gramEnd"/>
      <w:r>
        <w:rPr>
          <w:rFonts w:ascii="仿宋" w:eastAsia="仿宋" w:hAnsi="仿宋" w:cs="仿宋" w:hint="eastAsia"/>
          <w:sz w:val="32"/>
          <w:szCs w:val="32"/>
          <w:shd w:val="clear" w:color="auto" w:fill="FFFFFF"/>
        </w:rPr>
        <w:t>购置税）及租用费、燃料费、维修费、过路过桥费、保险费、安全奖励费用等支出；公务接待</w:t>
      </w:r>
      <w:proofErr w:type="gramStart"/>
      <w:r>
        <w:rPr>
          <w:rFonts w:ascii="仿宋" w:eastAsia="仿宋" w:hAnsi="仿宋" w:cs="仿宋" w:hint="eastAsia"/>
          <w:sz w:val="32"/>
          <w:szCs w:val="32"/>
          <w:shd w:val="clear" w:color="auto" w:fill="FFFFFF"/>
        </w:rPr>
        <w:t>费反映</w:t>
      </w:r>
      <w:proofErr w:type="gramEnd"/>
      <w:r>
        <w:rPr>
          <w:rFonts w:ascii="仿宋" w:eastAsia="仿宋" w:hAnsi="仿宋" w:cs="仿宋" w:hint="eastAsia"/>
          <w:sz w:val="32"/>
          <w:szCs w:val="32"/>
          <w:shd w:val="clear" w:color="auto" w:fill="FFFFFF"/>
        </w:rPr>
        <w:t>单位按规定开支的各类公务接待（含外宾接待）支出。</w:t>
      </w:r>
    </w:p>
    <w:p w:rsidR="002E47C7" w:rsidRDefault="0036133E">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四、机关运行经费：为保障行政单位（包括参照公务员法管理的</w:t>
      </w:r>
      <w:r>
        <w:rPr>
          <w:rFonts w:ascii="仿宋" w:eastAsia="仿宋" w:hAnsi="仿宋" w:cs="仿宋" w:hint="eastAsia"/>
          <w:sz w:val="32"/>
          <w:szCs w:val="32"/>
          <w:shd w:val="clear" w:color="auto" w:fill="FFFFFF"/>
        </w:rPr>
        <w:t>事业单位）运行，用当年财政拨款安排的用于购买货物和服务的各项资金，包括办公及印刷费、邮电费、差旅费、会议费、福利费、日常维修费、办公用房水电费、办公</w:t>
      </w:r>
      <w:r>
        <w:rPr>
          <w:rFonts w:ascii="仿宋" w:eastAsia="仿宋" w:hAnsi="仿宋" w:cs="仿宋" w:hint="eastAsia"/>
          <w:sz w:val="32"/>
          <w:szCs w:val="32"/>
          <w:shd w:val="clear" w:color="auto" w:fill="FFFFFF"/>
        </w:rPr>
        <w:lastRenderedPageBreak/>
        <w:t>用房取暖费、办公用房物业管理费、公务用车运行维护费以及其他费用。</w:t>
      </w:r>
    </w:p>
    <w:p w:rsidR="002E47C7" w:rsidRDefault="002E47C7">
      <w:pPr>
        <w:pStyle w:val="a3"/>
        <w:widowControl/>
        <w:shd w:val="clear" w:color="auto" w:fill="FFFFFF"/>
        <w:spacing w:before="24" w:beforeAutospacing="0" w:after="24" w:afterAutospacing="0" w:line="600" w:lineRule="exact"/>
        <w:ind w:firstLineChars="200" w:firstLine="640"/>
        <w:jc w:val="both"/>
        <w:rPr>
          <w:rFonts w:ascii="仿宋" w:eastAsia="仿宋" w:hAnsi="仿宋" w:cs="仿宋"/>
          <w:sz w:val="32"/>
          <w:szCs w:val="32"/>
          <w:shd w:val="clear" w:color="auto" w:fill="FFFFFF"/>
        </w:rPr>
      </w:pPr>
    </w:p>
    <w:p w:rsidR="002E47C7" w:rsidRDefault="0036133E">
      <w:pPr>
        <w:pStyle w:val="a3"/>
        <w:widowControl/>
        <w:numPr>
          <w:ilvl w:val="0"/>
          <w:numId w:val="2"/>
        </w:numPr>
        <w:shd w:val="clear" w:color="auto" w:fill="FFFFFF"/>
        <w:spacing w:before="24" w:beforeAutospacing="0" w:after="24" w:afterAutospacing="0" w:line="600" w:lineRule="exact"/>
        <w:ind w:firstLineChars="200" w:firstLine="880"/>
        <w:jc w:val="center"/>
        <w:rPr>
          <w:rFonts w:ascii="黑体" w:eastAsia="黑体" w:hAnsi="黑体" w:cs="黑体"/>
          <w:sz w:val="44"/>
          <w:szCs w:val="44"/>
          <w:shd w:val="clear" w:color="auto" w:fill="FFFFFF"/>
        </w:rPr>
      </w:pPr>
      <w:r>
        <w:rPr>
          <w:rFonts w:ascii="黑体" w:eastAsia="黑体" w:hAnsi="黑体" w:cs="黑体" w:hint="eastAsia"/>
          <w:sz w:val="44"/>
          <w:szCs w:val="44"/>
          <w:shd w:val="clear" w:color="auto" w:fill="FFFFFF"/>
        </w:rPr>
        <w:t>附件</w:t>
      </w:r>
    </w:p>
    <w:p w:rsidR="002E47C7" w:rsidRDefault="002E47C7" w:rsidP="00B359E8">
      <w:pPr>
        <w:pStyle w:val="a3"/>
        <w:widowControl/>
        <w:shd w:val="clear" w:color="auto" w:fill="FFFFFF"/>
        <w:spacing w:before="24" w:beforeAutospacing="0" w:after="24" w:afterAutospacing="0" w:line="600" w:lineRule="exact"/>
        <w:ind w:leftChars="200" w:left="420"/>
        <w:jc w:val="both"/>
        <w:rPr>
          <w:rFonts w:ascii="黑体" w:eastAsia="黑体" w:hAnsi="黑体" w:cs="黑体"/>
          <w:sz w:val="44"/>
          <w:szCs w:val="44"/>
          <w:shd w:val="clear" w:color="auto" w:fill="FFFFFF"/>
        </w:rPr>
      </w:pPr>
    </w:p>
    <w:p w:rsidR="002E47C7" w:rsidRDefault="0036133E">
      <w:pPr>
        <w:pStyle w:val="a3"/>
        <w:widowControl/>
        <w:shd w:val="clear" w:color="auto" w:fill="FFFFFF"/>
        <w:spacing w:before="24" w:beforeAutospacing="0" w:after="24" w:afterAutospacing="0" w:line="600" w:lineRule="exact"/>
        <w:ind w:firstLineChars="200" w:firstLine="640"/>
        <w:jc w:val="center"/>
        <w:rPr>
          <w:rFonts w:ascii="仿宋" w:eastAsia="仿宋" w:hAnsi="仿宋" w:cs="仿宋"/>
          <w:sz w:val="32"/>
          <w:szCs w:val="32"/>
        </w:rPr>
      </w:pPr>
      <w:r>
        <w:rPr>
          <w:rFonts w:ascii="仿宋" w:eastAsia="仿宋" w:hAnsi="仿宋" w:cs="仿宋" w:hint="eastAsia"/>
          <w:sz w:val="32"/>
          <w:szCs w:val="32"/>
          <w:shd w:val="clear" w:color="auto" w:fill="FFFFFF"/>
        </w:rPr>
        <w:t>2020</w:t>
      </w:r>
      <w:r>
        <w:rPr>
          <w:rFonts w:ascii="仿宋" w:eastAsia="仿宋" w:hAnsi="仿宋" w:cs="仿宋" w:hint="eastAsia"/>
          <w:sz w:val="32"/>
          <w:szCs w:val="32"/>
          <w:shd w:val="clear" w:color="auto" w:fill="FFFFFF"/>
        </w:rPr>
        <w:t>年度部门整体支出绩效评价报告</w:t>
      </w:r>
    </w:p>
    <w:p w:rsidR="002E47C7" w:rsidRDefault="002E47C7">
      <w:pPr>
        <w:spacing w:line="600" w:lineRule="exact"/>
        <w:ind w:firstLineChars="200" w:firstLine="640"/>
        <w:rPr>
          <w:rFonts w:ascii="仿宋" w:eastAsia="仿宋" w:hAnsi="仿宋" w:cs="仿宋"/>
          <w:sz w:val="32"/>
          <w:szCs w:val="32"/>
        </w:rPr>
      </w:pPr>
    </w:p>
    <w:sectPr w:rsidR="002E47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9AD6CA"/>
    <w:multiLevelType w:val="singleLevel"/>
    <w:tmpl w:val="F79AD6CA"/>
    <w:lvl w:ilvl="0">
      <w:start w:val="2"/>
      <w:numFmt w:val="chineseCounting"/>
      <w:suff w:val="nothing"/>
      <w:lvlText w:val="第%1部分　"/>
      <w:lvlJc w:val="left"/>
      <w:rPr>
        <w:rFonts w:hint="eastAsia"/>
      </w:rPr>
    </w:lvl>
  </w:abstractNum>
  <w:abstractNum w:abstractNumId="1">
    <w:nsid w:val="498ADFDC"/>
    <w:multiLevelType w:val="singleLevel"/>
    <w:tmpl w:val="498ADFDC"/>
    <w:lvl w:ilvl="0">
      <w:start w:val="4"/>
      <w:numFmt w:val="chineseCounting"/>
      <w:suff w:val="nothing"/>
      <w:lvlText w:val="第%1部分　"/>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ZmVlZWE1YThmOTUxYzdmMmU4OWMyMmJiMWY5ZTgifQ=="/>
  </w:docVars>
  <w:rsids>
    <w:rsidRoot w:val="002E47C7"/>
    <w:rsid w:val="002E47C7"/>
    <w:rsid w:val="0036133E"/>
    <w:rsid w:val="00A319FA"/>
    <w:rsid w:val="00B359E8"/>
    <w:rsid w:val="00C922E0"/>
    <w:rsid w:val="1A076A41"/>
    <w:rsid w:val="2F663C85"/>
    <w:rsid w:val="3231600F"/>
    <w:rsid w:val="36574C3E"/>
    <w:rsid w:val="3EA4285E"/>
    <w:rsid w:val="4FEF272D"/>
    <w:rsid w:val="60F70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13</Pages>
  <Words>828</Words>
  <Characters>4723</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朱嘉</dc:creator>
  <cp:lastModifiedBy>Windows 用户</cp:lastModifiedBy>
  <cp:revision>4</cp:revision>
  <dcterms:created xsi:type="dcterms:W3CDTF">2022-06-27T08:52:00Z</dcterms:created>
  <dcterms:modified xsi:type="dcterms:W3CDTF">2022-08-19T02:58:00Z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782BC0498B39471493E431FCEF4CA0E6</vt:lpwstr>
  </property>
</Properties>
</file>