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/>
        </w:rPr>
      </w:pPr>
    </w:p>
    <w:p>
      <w:pPr>
        <w:spacing w:line="600" w:lineRule="exact"/>
        <w:rPr>
          <w:rFonts w:eastAsia="黑体"/>
          <w:kern w:val="0"/>
          <w:sz w:val="32"/>
          <w:szCs w:val="32"/>
        </w:rPr>
      </w:pPr>
    </w:p>
    <w:p>
      <w:pPr>
        <w:pStyle w:val="3"/>
        <w:bidi w:val="0"/>
        <w:jc w:val="center"/>
      </w:pPr>
      <w:r>
        <w:rPr>
          <w:rFonts w:hint="eastAsia"/>
          <w:lang w:val="en-US" w:eastAsia="zh-CN"/>
        </w:rPr>
        <w:t>2022</w:t>
      </w:r>
      <w:r>
        <w:t>年度</w:t>
      </w:r>
      <w:r>
        <w:rPr>
          <w:rFonts w:hint="eastAsia"/>
        </w:rPr>
        <w:t>长沙市开福区妇女联合会</w:t>
      </w:r>
      <w:r>
        <w:t>部门整体支出绩效自评报告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720" w:firstLineChars="200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eastAsia="黑体"/>
          <w:sz w:val="36"/>
          <w:szCs w:val="36"/>
        </w:rPr>
        <w:t>单位名称</w:t>
      </w:r>
      <w:r>
        <w:rPr>
          <w:rFonts w:hint="eastAsia" w:eastAsia="黑体"/>
          <w:sz w:val="36"/>
          <w:szCs w:val="36"/>
          <w:lang w:val="en-US" w:eastAsia="zh-CN"/>
        </w:rPr>
        <w:t xml:space="preserve"> </w:t>
      </w:r>
      <w:r>
        <w:rPr>
          <w:rFonts w:eastAsia="黑体"/>
          <w:sz w:val="36"/>
          <w:szCs w:val="36"/>
        </w:rPr>
        <w:t>：</w:t>
      </w:r>
      <w:r>
        <w:rPr>
          <w:rFonts w:hint="eastAsia" w:eastAsia="黑体"/>
          <w:sz w:val="36"/>
          <w:szCs w:val="36"/>
          <w:lang w:eastAsia="zh-CN"/>
        </w:rPr>
        <w:t>开福区妇女联合会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一、基本情况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（一）部门基本情况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555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1、职能职责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555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（1）团结、动员妇女投身改革开放和社会主义现代化建设，促进经济建设和社会全面进步。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555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（2）教育、引导广大妇女，增强自尊、自信、自立、自强的精神，全面提高素质，促进妇女人才成长。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555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（3）代表妇女参与国家和社会事务的民主管理、民主监督，参与有关妇女儿童法律、法规、规章的制定，维护妇女儿童合法权益。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555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（4）为妇女儿童服务。加强与社会各界的联系，协调和推动社会各界为妇女儿童办实事。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555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（5）巩固和扩大各族各界妇女的大团结，加强同港、澳、台及华侨妇女的联谊，促进祖国统一大业。积极发展同世界各国妇女的友好交往，增进了解和友谊，维护世界和平。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555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2、机构设置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555"/>
        <w:rPr>
          <w:rFonts w:eastAsia="楷体_GB2312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本部门由1个行政单位组成，无二级机构。1、部门设置本部门由1个行政单位组成，无二级机构。2、人员情况本部门编制数3人，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共有在职人数5人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，其中：在岗人数4人；编外长期聘用人员1人；离退休人数5人，离休人数0人，退休人数5人。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部门（单位）年度整体支出绩效目标，</w:t>
      </w:r>
      <w:r>
        <w:rPr>
          <w:rFonts w:hint="eastAsia" w:eastAsia="楷体_GB2312"/>
          <w:b/>
          <w:sz w:val="32"/>
          <w:szCs w:val="32"/>
        </w:rPr>
        <w:t>区</w:t>
      </w:r>
      <w:r>
        <w:rPr>
          <w:rFonts w:eastAsia="楷体_GB2312"/>
          <w:b/>
          <w:sz w:val="32"/>
          <w:szCs w:val="32"/>
        </w:rPr>
        <w:t>级专项资金绩效目标、其他项目支出（除</w:t>
      </w:r>
      <w:r>
        <w:rPr>
          <w:rFonts w:hint="eastAsia" w:eastAsia="楷体_GB2312"/>
          <w:b/>
          <w:sz w:val="32"/>
          <w:szCs w:val="32"/>
        </w:rPr>
        <w:t>区</w:t>
      </w:r>
      <w:r>
        <w:rPr>
          <w:rFonts w:eastAsia="楷体_GB2312"/>
          <w:b/>
          <w:sz w:val="32"/>
          <w:szCs w:val="32"/>
        </w:rPr>
        <w:t>级专项资金以外）绩效目标</w:t>
      </w:r>
    </w:p>
    <w:p>
      <w:pPr>
        <w:pStyle w:val="16"/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1、2022年度本部门年度整体支出绩效目标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对全区16个街道慰问贫困妇女及困境儿童各1名；联合电台节目组，连续推出5期宣传开福女性的特色主题节目；积极推进女性就业培训工程，联合区直其他相关部门开展专场招聘会，为企业和求职者提供细致周到的就业服务，促进50家企业与300名女性达成就业意向。着眼于家庭家教家风建设新要求，进一步完善家庭教育队伍建设，引导广大家庭注重家教、科学家教、宣传法律法规，化解婚姻家庭矛盾，维护妇女儿童合法权益，培养专业家庭教育指导师，争取每个学校实现配备至少一名家庭教育指导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6"/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2、2022年度本部门无区级专项资金。</w:t>
      </w:r>
    </w:p>
    <w:p>
      <w:pPr>
        <w:pStyle w:val="16"/>
        <w:numPr>
          <w:ilvl w:val="0"/>
          <w:numId w:val="0"/>
        </w:numPr>
        <w:ind w:firstLine="640" w:firstLineChars="200"/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3、2022年度本部门其他项目支出（除区级专项资金以外）绩效目标：</w:t>
      </w:r>
    </w:p>
    <w:p>
      <w:pPr>
        <w:pStyle w:val="16"/>
        <w:numPr>
          <w:ilvl w:val="0"/>
          <w:numId w:val="2"/>
        </w:numPr>
        <w:ind w:firstLine="640" w:firstLineChars="200"/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业务工作经费：以“三八”国际妇女节为依托，联合电台节目组，连续推出5期宣传开福女性的特色主题节目《新女性力量》；把镜头聚焦“三八红旗手”“巾帼建功”标兵等先进典型，连续推出10期《开福她力量》系列宣传片；慰问贫困妇女及困境儿童50名，深入推进城乡低收入妇女“两癌”免费检查和救助项目，完成“两癌”筛查人数</w:t>
      </w:r>
      <w:r>
        <w:rPr>
          <w:rFonts w:hint="eastAsia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2362</w:t>
      </w:r>
      <w:r>
        <w:rPr>
          <w:rFonts w:hint="eastAsia" w:ascii="Times New Roman" w:hAnsi="Times New Roman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余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人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16"/>
        <w:numPr>
          <w:ilvl w:val="0"/>
          <w:numId w:val="2"/>
        </w:numPr>
        <w:ind w:firstLine="640" w:firstLineChars="200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妇儿工委经费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组织妇儿工委成员单位召开工作调度会，进一步压实了基层维护好妇女儿童权益各项工作。大力开展摸底排查工作，走访400名重点关爱儿童、500名困难妇女、600户困难家庭，慰问贫困妇女及困境儿童50名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16"/>
        <w:numPr>
          <w:ilvl w:val="0"/>
          <w:numId w:val="2"/>
        </w:numPr>
        <w:ind w:firstLine="640" w:firstLineChars="200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妇女儿童事业发展工作经费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：积极推进女性就业培训工程，组织开展“整理收纳”“家政服务”、手工、电商等公益课堂，联合其他相关部门开展专场招聘会”，为企业和求职者提供细致周到的就业服务，促进50家企业与300名女性达成就业意向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（4）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婚姻调解工作经费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培养近百名专业家庭教育指导师，近60所学校实现配备至少一名家庭教育指导师。组织60名区属小学老师参加“利剑护蕾·女童权益保护”公益讲师培训班，率先在全市实现儿童性教育“一校一师”全覆盖。打造1个市级家庭教育指导服务站点，20个区级家庭教育指导服务示范站点，10个“崇德尚福”妇女儿童心理咨询室。</w:t>
      </w:r>
    </w:p>
    <w:p>
      <w:pPr>
        <w:pStyle w:val="15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二、一般公共预算支出情况</w:t>
      </w:r>
    </w:p>
    <w:p>
      <w:pPr>
        <w:pStyle w:val="15"/>
        <w:spacing w:line="600" w:lineRule="exact"/>
        <w:ind w:firstLine="643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（一）基本支出情况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cs="Times New Roman"/>
          <w:color w:val="auto"/>
          <w:sz w:val="32"/>
          <w:szCs w:val="32"/>
          <w:lang w:val="en-US" w:eastAsia="zh-CN"/>
        </w:rPr>
        <w:t>2022年本部门基本支出决算数为201.45万元（其中工资及福利支出129.72万元，商品和服务支出12.53万元，对个人及家庭补助支出59.20万元）。</w:t>
      </w:r>
    </w:p>
    <w:p>
      <w:pPr>
        <w:pStyle w:val="15"/>
        <w:spacing w:line="600" w:lineRule="exact"/>
        <w:ind w:firstLine="643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（二）项目支出情况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本部门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项目支出决算数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102.33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万元（其中：商品和服务支出102.33万元），具体如下：业务工作经费64.82万元，妇儿工委经费10万元，妇女儿童事业发展经费22.62万元，婚姻调解经费4.88万元。</w:t>
      </w:r>
    </w:p>
    <w:p>
      <w:pPr>
        <w:pStyle w:val="15"/>
        <w:numPr>
          <w:ilvl w:val="0"/>
          <w:numId w:val="3"/>
        </w:numPr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政府性基金预算支出情况</w:t>
      </w:r>
    </w:p>
    <w:p>
      <w:pPr>
        <w:pStyle w:val="15"/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本部门2022年度无政府性基金预算支出。</w:t>
      </w:r>
    </w:p>
    <w:p>
      <w:pPr>
        <w:pStyle w:val="15"/>
        <w:numPr>
          <w:ilvl w:val="0"/>
          <w:numId w:val="3"/>
        </w:numPr>
        <w:spacing w:line="600" w:lineRule="exact"/>
        <w:ind w:left="0" w:leftChars="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国有资本经营预算支出情况</w:t>
      </w:r>
    </w:p>
    <w:p>
      <w:pPr>
        <w:pStyle w:val="15"/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本部门2022年度无国有资本经营预算支出。</w:t>
      </w:r>
    </w:p>
    <w:p>
      <w:pPr>
        <w:pStyle w:val="15"/>
        <w:numPr>
          <w:ilvl w:val="0"/>
          <w:numId w:val="3"/>
        </w:numPr>
        <w:spacing w:line="600" w:lineRule="exact"/>
        <w:ind w:left="0" w:leftChars="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社会保险基金预算支出情况</w:t>
      </w:r>
    </w:p>
    <w:p>
      <w:pPr>
        <w:pStyle w:val="15"/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本部门2022年度无社会保险基金预算支出。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六、部门整体支出绩效情况</w:t>
      </w:r>
    </w:p>
    <w:p>
      <w:pPr>
        <w:spacing w:line="600" w:lineRule="exact"/>
        <w:ind w:firstLine="640" w:firstLineChars="200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2022年度</w:t>
      </w:r>
      <w:r>
        <w:rPr>
          <w:rFonts w:eastAsia="仿宋_GB2312"/>
          <w:color w:val="000000"/>
          <w:sz w:val="32"/>
          <w:szCs w:val="32"/>
        </w:rPr>
        <w:t>本部门“四本预算”支出的绩效目标完成情况</w:t>
      </w:r>
      <w:r>
        <w:rPr>
          <w:rFonts w:hint="eastAsia"/>
          <w:color w:val="000000"/>
          <w:sz w:val="32"/>
          <w:szCs w:val="32"/>
          <w:lang w:val="en-US" w:eastAsia="zh-CN"/>
        </w:rPr>
        <w:t>如下：</w:t>
      </w:r>
    </w:p>
    <w:p>
      <w:pPr>
        <w:spacing w:line="600" w:lineRule="exact"/>
        <w:ind w:firstLine="643" w:firstLineChars="200"/>
        <w:rPr>
          <w:rFonts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（一）扛起政治责任，引领妇女听党话、跟党走</w:t>
      </w:r>
    </w:p>
    <w:p>
      <w:pPr>
        <w:spacing w:line="600" w:lineRule="exact"/>
        <w:ind w:firstLine="640" w:firstLineChars="200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1.用党的创新理论广泛凝聚“她力量”。紧紧围绕党的十九届六中全会精神、党的二十大精神、习近平总书记关于妇女和妇女工作的重要论述等主题，持续推进“百千万巾帼大宣讲”活动，切实引导广大妇女用党的创新理论武装头脑、指导实践。积极参与“喜迎二十大·奋力向北强”——学习增动力主题活动，在总决赛中荣获优胜奖。用好“开福女性”微信公众号平台，开辟“开福话心声|开福区妇女干部热议党的二十大”专栏，连续刊播妇女干部热议党的二十大精神推文，引发热烈反响。</w:t>
      </w:r>
    </w:p>
    <w:p>
      <w:pPr>
        <w:spacing w:line="600" w:lineRule="exact"/>
        <w:ind w:firstLine="640" w:firstLineChars="200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2.用特色主题活动充分绽放“她风采”。充分借助“三八”国际妇女节、“5·15”国际家庭日、“六一”儿童节，大力开展“喜迎党的二十大——开福艺术季首演暨展新时代巾帼风采·纪念‘三八’国际妇女节”等主题活动，充分展示开福女性巾帼不让须眉的卓越风采。以“三八”国际妇女节为依托，联合FM89.3《玩转晚高峰》电台节目组，连续推出5期宣传开福女性的特色主题节目《新女性力量》，让“新女性”代表亲情讲述自己的幸福生活故事，充分展示当代开福女性向美而生的生活方式。</w:t>
      </w:r>
    </w:p>
    <w:p>
      <w:pPr>
        <w:spacing w:line="600" w:lineRule="exact"/>
        <w:ind w:firstLine="640" w:firstLineChars="200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3.用线上线下渠道大力弘扬“她典型”。注重从基层一线、平凡岗位、群众身边挖掘和选树优秀女性代表，推出黄笛、文琬莹等一批省级、市级“三八红旗手”。把镜头聚焦“三八红旗手”“巾帼建功”标兵等先进典型，连续推出10期《开福她力量》系列宣传片，借助学习强国、省市媒体，大力宣传开福女性优秀典型，以榜样的力量带动更多女性立足岗位创先争优，奋斗新时代。大力开展线下先进典型巡讲活动，组织妇联执委、三八红旗手等优秀典型深入社区、村镇、校园、军营等，让身边的人讲身边的事，以身边的事感动身边的人，不断引导全区女性见贤思齐、崇德向善。</w:t>
      </w:r>
    </w:p>
    <w:p>
      <w:pPr>
        <w:spacing w:line="600" w:lineRule="exact"/>
        <w:ind w:firstLine="643" w:firstLineChars="200"/>
        <w:rPr>
          <w:rFonts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（二）紧扣中心大局，引导妇女作贡献、建新功</w:t>
      </w:r>
    </w:p>
    <w:p>
      <w:pPr>
        <w:spacing w:line="600" w:lineRule="exact"/>
        <w:ind w:firstLine="640" w:firstLineChars="200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 xml:space="preserve"> 1.围绕强行业办沙龙、推合作。围绕争做伟大事业的建设者。通过多种方式加强不同界别、不同领域人才之间的交流合作，激励各领域女性智力共享、跨界创新。开展“学习二十大精神 党旗下话成长——女匠人传承非遗文化”开福她力量沙龙，通过“分享+实践”相结合的形式，让大家近距离感受非遗文化的魅力，进一步激发广大妇女干事创业的热情和动力。举办“开福合伙人—‘当代女兵致敬开福红色青春’‘她力量助力开福文创’活动”，组织视频文创领域优秀女性，紧紧围绕文创产业融合提升、发展壮大深入探讨交流，助推强强联合。</w:t>
      </w:r>
    </w:p>
    <w:p>
      <w:pPr>
        <w:spacing w:line="600" w:lineRule="exact"/>
        <w:ind w:firstLine="640" w:firstLineChars="200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2.围绕促就业开培训、办招聘。推动巾帼双创工作，帮助更多女大学生、就业困难妇女、返乡创业女农民、脱贫妇女等创业就业。积极推进女性就业培训工程，组织开展“整理收纳”“家政服务”、手工、电商等公益课堂，联合区人社局、区总工会等单位开展“开福区2022年‘春风行动’系列活动启动仪式暨专场招聘会”，为企业和求职者提供细致周到的就业服务，50余家企业与近400名女性达成就业意向。全国妇联书记处书记、党组成员杜芮带队调研开福区，并对开福妇女居家灵活就业工作充分点赞。</w:t>
      </w:r>
    </w:p>
    <w:p>
      <w:pPr>
        <w:spacing w:line="600" w:lineRule="exact"/>
        <w:ind w:firstLine="640" w:firstLineChars="200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3.围绕立家业推先进、送服务。切实发挥妇联组织桥梁纽带作用，积极引领妇女和家庭广泛参与“美丽家园”建设城乡环境卫生整洁行动，代立鑫等3户家庭获评“长沙市最美庭院示范户”，竹安村妇联获评“长沙市‘最美庭院’创建工作先进单位”。凤亭社区建设“湘妹子能量家园”站点，积极开展送观念、送政策、送技能、送岗位、送健康、送法治为主要内容的志愿服务特色活动，受到广大居民好评。</w:t>
      </w:r>
    </w:p>
    <w:p>
      <w:pPr>
        <w:spacing w:line="600" w:lineRule="exact"/>
        <w:ind w:firstLine="643" w:firstLineChars="200"/>
        <w:rPr>
          <w:rFonts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（三）打造特色品牌，让“崇德尚福”立得住、叫得响</w:t>
      </w:r>
    </w:p>
    <w:p>
      <w:pPr>
        <w:spacing w:line="600" w:lineRule="exact"/>
        <w:ind w:firstLine="640" w:firstLineChars="200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1.打造专业化服务团队。着眼于家庭家教家风建设新要求，积极发挥“联”字优势，进一步完善“一库一团一队”家庭教育队伍建设，即“崇德尚福”家庭教育专家库、宣讲团、志愿服务队，引导广大家庭注重家教、科学家教、宣传法律法规，化解婚姻家庭矛盾，维护妇女儿童合法权益。目前已培养近百名专业家庭教育指导师，近60所学校实现配备至少一名家庭教育指导师。通过开班培训、座谈交流、专家点评等方式举办开福区2022年“崇德尚福”家庭教育导师培训班，培育孵化38名有深厚家庭教育情怀的家长、学校品德教育老师、社区骨干等加入讲师团队。组织60名区属小学老师参加“利剑护蕾·女童权益保护”公益讲师培训班，率先在全市实现儿童性教育“一校一师”全覆盖。开展百名家庭教育导师赛课活动，打磨出一批家庭教育标杆课程。</w:t>
      </w:r>
    </w:p>
    <w:p>
      <w:pPr>
        <w:spacing w:line="600" w:lineRule="exact"/>
        <w:ind w:firstLine="640" w:firstLineChars="200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2.建立规范化服务阵地。完善“一站一基地一平台”家庭教育阵地建设，即进一步打造好“崇德尚福”家庭教育指导服务站点、全域家庭教育导师成长孵化基地、“云端+家庭教育”全域新平台，“崇德尚福”全域家庭教育公益创新链。目前已打造1个市级家庭教育指导服务站点，20个区级家庭教育指导服务示范站点，10个“崇德尚福”妇女儿童心理咨询室。组织召开“崇德尚福”全域家庭教育项目专家论证会，邀请省内知名专家精心打磨“崇德尚福”项目。湖南省妇联调研开福区家庭教育工作，并在点上召开省人大代表建议现场办理座谈会，会上开福区妇联作家庭教育工作典型发言。</w:t>
      </w:r>
    </w:p>
    <w:p>
      <w:pPr>
        <w:spacing w:line="600" w:lineRule="exact"/>
        <w:ind w:firstLine="640" w:firstLineChars="200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3.筑牢常态化活动机制。立足城乡社区，常态化开展“最美家庭”“绿色家庭”“五好家庭”创建活动，运用“开福女性”微信公众号、“一呼百应”执委群、QQ群等新媒体服务平台宣传优秀家庭故事，好家风走进群众、融入生活。开展“崇德尚福”家庭教育公益活动，推动进机关、社区、学校、企业、军营“五进”，累计服务超过4000人次，为1000多个家庭、2000多个孩子提供了专业的家庭教育服务。通过直播课、群微课等传播途径，线上累积服务超过25000人次，课后反馈好评率超过98%。开展首届“清廉家庭”评选，以“清廉家风”助推“清廉开福”建设，引导广大党员干部自觉倡树清廉家风。面向全区广泛征集“好家庭”“好家训”“好家风”“好家书”4类典型家庭，选树了一批清廉家庭，深入开展“党建聚合力 廉洁润万家”—“北强开福 崇德尚福”家庭文明新风尚主题宣传季活动、“清廉润开福 一起向未来‘强省会’中家力量”等活动，着力形成党员和领导干部示范带动、全社会积极参与“清廉开福”建设的良好局面。</w:t>
      </w:r>
    </w:p>
    <w:p>
      <w:pPr>
        <w:spacing w:line="600" w:lineRule="exact"/>
        <w:ind w:firstLine="643" w:firstLineChars="200"/>
        <w:rPr>
          <w:rFonts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（四）关爱妇女儿童，用心用情办实事、做好事</w:t>
      </w:r>
    </w:p>
    <w:p>
      <w:pPr>
        <w:spacing w:line="600" w:lineRule="exact"/>
        <w:ind w:firstLine="640" w:firstLineChars="200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1.营造良好环境。深入贯彻男女平等基本国策和儿童优先原则，贯彻落实妇女儿童发展规划，营造妇女儿童发展良好环境。区妇儿工委主任组织妇儿工委成员单位召开工作调度会，进一步压实了基层维护好妇女儿童权益各项工作。大力开展摸底排查工作，走访422名重点关爱儿童、531名困难妇女、692户困难家庭。</w:t>
      </w:r>
    </w:p>
    <w:p>
      <w:pPr>
        <w:spacing w:line="600" w:lineRule="exact"/>
        <w:ind w:firstLine="640" w:firstLineChars="200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2.抓好维权服务。落实党政主导的维权服务机制，加强部门联动，充分发挥妇联信访窗口、12338维权热线、妇女儿童维权站等作用，开展妇女儿童权益风险隐患排查。今年来，区妇联共接待来信来访来电70件次，受理率达100%。围绕“建设法治长沙 巾帼在行动”主题开展普法宣传系列活动，邀请知名律师来区授课。积极推进“崇德尚福”心理服务工作项目，与国防科大军事基础教育学院学员四大队、中南大学湘雅医院心理卫生中心、长沙学院心理健康教育中心开展双拥共建，充分保障妇女儿童权益。主动作为，协调联动，及时有效处置4.15案件。省妇联对我区案件处置工作给予高度肯定，并在调研维权工作中，开福区进行经验发言。</w:t>
      </w:r>
    </w:p>
    <w:p>
      <w:pPr>
        <w:spacing w:line="600" w:lineRule="exact"/>
        <w:ind w:firstLine="640" w:firstLineChars="200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3.落实关爱行动。加强对特殊困境妇女儿童的帮扶救助，发动妇联执委、社会各界力量积极参与“出手吧，姐姐—温暖2022”公益项目，筹集善款13万余元。全年慰问贫困妇女及困境儿童50名。深入推进城乡低收入妇女“两癌”免费检查和救助项目，完成“两癌”筛查人数2362人。组织妇联干部及巾帼志愿者开展疫情防控工作，深入联点社区，开展防疫数据摸排，核酸检测等工作。通过线上专业心理专家及家庭教育导师团队“云驻点”隔离酒店的模式，开展心理咨询、心理辅导、危机干预服务及家庭教育咨询服务。</w:t>
      </w:r>
    </w:p>
    <w:p>
      <w:pPr>
        <w:pStyle w:val="15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七、存在的问题及原因分析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总体而言各项工作取得了新的进展和成效，但是同时也存在一些问题和不足，主要体现在：</w:t>
      </w:r>
    </w:p>
    <w:p>
      <w:pPr>
        <w:widowControl/>
        <w:numPr>
          <w:ilvl w:val="0"/>
          <w:numId w:val="4"/>
        </w:numPr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在预算完成率方面，存在预算资金结余问题</w:t>
      </w:r>
      <w:r>
        <w:rPr>
          <w:rFonts w:hint="eastAsia" w:cs="Times New Roman"/>
          <w:sz w:val="32"/>
          <w:szCs w:val="32"/>
          <w:lang w:eastAsia="zh-CN"/>
        </w:rPr>
        <w:t>（因财政存在年末未付资金）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。绩效目标量化不够全面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将项目绩效目标细化分解为具体的绩效指标不够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化。</w:t>
      </w:r>
      <w:bookmarkStart w:id="0" w:name="_GoBack"/>
      <w:bookmarkEnd w:id="0"/>
    </w:p>
    <w:p>
      <w:pPr>
        <w:widowControl/>
        <w:numPr>
          <w:ilvl w:val="0"/>
          <w:numId w:val="4"/>
        </w:numPr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项目经费预算执行偏差较大，部门相关工作出现较大调整，对应工作经费绩效目标未进行同步调整。</w:t>
      </w:r>
    </w:p>
    <w:p>
      <w:pPr>
        <w:numPr>
          <w:ilvl w:val="0"/>
          <w:numId w:val="5"/>
        </w:numPr>
        <w:spacing w:line="600" w:lineRule="exact"/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下一步改进措施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从加强结余资金管理入手，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不得随意变更实施内容、延长实施周期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以此作为深化管理的契机，不断加强和改进预算管理工作的层次和水平。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全面量化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绩效目标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将项目绩效目标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化分解为具体的绩效指标。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加大项目监管力度。本部门将增强项目管理规范性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监督各子项目实施过程中严格按计划顺利执行，从项目实施中期抓好项目进度和产出效益方向，确保发现问题时可及时进行调整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以更好地提升项目实施的效果。 </w:t>
      </w:r>
    </w:p>
    <w:p>
      <w:pPr>
        <w:numPr>
          <w:ilvl w:val="0"/>
          <w:numId w:val="5"/>
        </w:numPr>
        <w:spacing w:line="600" w:lineRule="exact"/>
        <w:ind w:left="0" w:leftChars="0"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绩效自评结果拟应用和公开情况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/>
          <w:sz w:val="32"/>
          <w:szCs w:val="32"/>
        </w:rPr>
        <w:t>通过绩效自评，进一步掌握资金使用情况和取得的</w:t>
      </w:r>
      <w:r>
        <w:rPr>
          <w:rFonts w:hint="eastAsia"/>
          <w:sz w:val="32"/>
          <w:szCs w:val="32"/>
          <w:lang w:eastAsia="zh-CN"/>
        </w:rPr>
        <w:t>成</w:t>
      </w:r>
      <w:r>
        <w:rPr>
          <w:rFonts w:hint="eastAsia"/>
          <w:sz w:val="32"/>
          <w:szCs w:val="32"/>
        </w:rPr>
        <w:t>效，发现工作中存在的问题和不足，为今后加强资金使用管理、完善资金绩效管理、提高资金使用效益工作提供重要的参考依据</w:t>
      </w:r>
      <w:r>
        <w:rPr>
          <w:rFonts w:hint="eastAsia" w:ascii="Times New Roman" w:hAnsi="Times New Roman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lang w:val="en-US" w:eastAsia="zh-CN"/>
        </w:rPr>
        <w:t>根据财政相关要求</w:t>
      </w:r>
      <w:r>
        <w:rPr>
          <w:rFonts w:hint="eastAsia" w:ascii="Times New Roman" w:hAnsi="Times New Roman" w:cs="Times New Roman"/>
          <w:color w:val="auto"/>
          <w:spacing w:val="-2"/>
          <w:sz w:val="32"/>
          <w:szCs w:val="32"/>
          <w:lang w:val="en-US" w:eastAsia="zh-CN"/>
        </w:rPr>
        <w:t>将</w:t>
      </w:r>
      <w:r>
        <w:rPr>
          <w:rFonts w:hint="eastAsia" w:ascii="Times New Roman" w:hAnsi="Times New Roman" w:cs="Times New Roman"/>
          <w:sz w:val="32"/>
          <w:szCs w:val="32"/>
        </w:rPr>
        <w:t>此次绩效自评报告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将在区政府</w:t>
      </w:r>
      <w:r>
        <w:rPr>
          <w:rFonts w:hint="eastAsia" w:ascii="Times New Roman" w:hAnsi="Times New Roman" w:cs="Times New Roman"/>
          <w:sz w:val="32"/>
          <w:szCs w:val="32"/>
        </w:rPr>
        <w:t>门户网站上予以公布，向社会公开，广泛接受群众监督。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十、无</w:t>
      </w:r>
      <w:r>
        <w:rPr>
          <w:rFonts w:eastAsia="黑体"/>
          <w:sz w:val="32"/>
          <w:szCs w:val="32"/>
        </w:rPr>
        <w:t>其他需要说明的情况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widowControl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outlineLvl w:val="0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/>
          <w:kern w:val="0"/>
          <w:sz w:val="36"/>
          <w:szCs w:val="36"/>
          <w:lang w:val="en-US" w:eastAsia="zh-CN"/>
        </w:rPr>
        <w:t>2022年度</w:t>
      </w:r>
      <w:r>
        <w:rPr>
          <w:rFonts w:eastAsia="方正小标宋_GBK"/>
          <w:kern w:val="0"/>
          <w:sz w:val="36"/>
          <w:szCs w:val="36"/>
        </w:rPr>
        <w:t>部门整体支出绩效评价基础数据表</w:t>
      </w:r>
    </w:p>
    <w:tbl>
      <w:tblPr>
        <w:tblStyle w:val="12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2"/>
        <w:gridCol w:w="992"/>
        <w:gridCol w:w="992"/>
        <w:gridCol w:w="1134"/>
        <w:gridCol w:w="992"/>
        <w:gridCol w:w="993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06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财政供养人员情况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编制数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年实际在职人数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控制率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（理想值≤1）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经费控制情况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年预算数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三公经费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1、公务用车购置和维护经费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其中：公车购置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   公车运行维护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2、出国经费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3、公务接待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项目支出：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139.38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57.00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1、业务工作经费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91.35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64.82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2、运行维护经费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3、专项资金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57.00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婚姻调解经费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48.03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9.00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062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 xml:space="preserve"> </w:t>
            </w:r>
            <w:r>
              <w:rPr>
                <w:rFonts w:hint="eastAsia" w:ascii="仿宋_GB2312" w:hAnsi="仿宋_GB2312"/>
                <w:color w:val="000000"/>
                <w:sz w:val="20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 xml:space="preserve">妇儿工委经费 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1.93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14.00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hint="default" w:ascii="仿宋_GB2312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妇女儿童事业发展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12.99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34.00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22.62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4、其他事业类发展资金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33.11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……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公用经费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12.03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12.61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其中：办公费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2.27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2.00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水费、电费、差旅费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会议费、培训费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1.00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政府采购金额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1.40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部门基本支出预算调整 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——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175.71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06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楼堂馆所控制情况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（20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1"/>
                <w:szCs w:val="21"/>
              </w:rPr>
              <w:t>年完工项目）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wordWrap w:val="0"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批复规模（</w:t>
            </w:r>
            <w:r>
              <w:rPr>
                <w:rFonts w:eastAsia="Batang"/>
                <w:bCs/>
                <w:kern w:val="0"/>
                <w:sz w:val="21"/>
                <w:szCs w:val="21"/>
              </w:rPr>
              <w:t>㎡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wordWrap w:val="0"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实际规模（</w:t>
            </w:r>
            <w:r>
              <w:rPr>
                <w:rFonts w:eastAsia="Batang"/>
                <w:bCs/>
                <w:kern w:val="0"/>
                <w:sz w:val="21"/>
                <w:szCs w:val="21"/>
              </w:rPr>
              <w:t>㎡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规模控制率</w:t>
            </w: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（理想值≤1）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预算投资（万元）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实际投资（万元）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投资概算控制率</w:t>
            </w: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（理想值≤1）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厉行节约保障措施</w:t>
            </w:r>
          </w:p>
        </w:tc>
        <w:tc>
          <w:tcPr>
            <w:tcW w:w="640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严控"三公”经费支出，从严从紧用好财政资金，压减非重点、非刚性支出。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　</w:t>
            </w:r>
            <w:r>
              <w:rPr>
                <w:rFonts w:hint="default" w:eastAsia="仿宋_GB2312"/>
                <w:kern w:val="0"/>
                <w:sz w:val="21"/>
                <w:szCs w:val="21"/>
              </w:rPr>
              <w:t>　</w:t>
            </w: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3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仿宋_GB2312"/>
          <w:kern w:val="0"/>
          <w:sz w:val="22"/>
        </w:rPr>
        <w:t>说明：“项目支出”需要填报基本支出以外的所有项目支出情况，“公用经费”填报基本支出中的一般商品和服务支出。</w:t>
      </w:r>
      <w:r>
        <w:rPr>
          <w:rFonts w:eastAsia="仿宋_GB2312"/>
          <w:kern w:val="0"/>
          <w:sz w:val="22"/>
        </w:rPr>
        <w:br w:type="page"/>
      </w: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部门整体支出绩效自评表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12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95"/>
        <w:gridCol w:w="1016"/>
        <w:gridCol w:w="1134"/>
        <w:gridCol w:w="311"/>
        <w:gridCol w:w="964"/>
        <w:gridCol w:w="1125"/>
        <w:gridCol w:w="817"/>
        <w:gridCol w:w="1243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区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级预算部门名称</w:t>
            </w:r>
          </w:p>
        </w:tc>
        <w:tc>
          <w:tcPr>
            <w:tcW w:w="924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长沙市开福区妇女联合会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算申请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411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预算数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全年预算数</w:t>
            </w:r>
            <w:r>
              <w:rPr>
                <w:rFonts w:hint="eastAsia" w:eastAsia="仿宋_GB2312"/>
                <w:sz w:val="21"/>
                <w:szCs w:val="21"/>
              </w:rPr>
              <w:t>（含当年预算调整数）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232.71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374.93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303.77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81%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44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 xml:space="preserve">  其中：  一般公共预算：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303.77</w:t>
            </w:r>
          </w:p>
        </w:tc>
        <w:tc>
          <w:tcPr>
            <w:tcW w:w="44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其中：基本支出：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840" w:firstLineChars="400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政府性基金拨款：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项目支出：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470" w:firstLineChars="700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4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对全区16个街道贫困妇女及困境儿童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进行慰问；开展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喜迎党的二十大——开福艺术季首演暨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展新时代巾帼风采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纪念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三八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国际妇女节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”等主题活动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联合电台节目组，连续推出5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期宣传开福女性的特色主题节目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积极推进女性就业培训工程，联合区直其他相关部门开展专场招聘会，为企业和求职者提供细致周到的就业服务，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促进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50家企业与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300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名女性达成就业意向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着眼于家庭家教家风建设新要求，进一步完善家庭教育队伍建设，引导广大家庭注重家教、科学家教、宣传法律法规，化解婚姻家庭矛盾，维护妇女儿童合法权益，培养专业家庭教育指导师，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争取每个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学校实现配备至少一名家庭教育指导师。</w:t>
            </w:r>
          </w:p>
        </w:tc>
        <w:tc>
          <w:tcPr>
            <w:tcW w:w="44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对全区16个街道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名贫困妇女及困境儿童慰问，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开展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喜迎党的二十大——开福艺术季首演暨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展新时代巾帼风采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纪念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三八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国际妇女节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”等主题活动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；以“三八”国际妇女节为依托，联合FM89.3《玩转晚高峰》电台节目组，连续推出5期宣传开福女性的特色主题节目《新女性力量》；积极推进女性就业培训工程，联合区直其他相关部门开展专场招聘会，为企业和求职者提供细致周到的就业服务，50余家企业与近400名女性达成就业意向；着眼于家庭家教家风建设新要求，进一步完善“一库一团一队”家庭教育队伍建设，引导广大家庭注重家教、科学家教、宣传法律法规，化解婚姻家庭矛盾，维护妇女儿童合法权益，培养专业家庭教育指导师，近60所学校实现配备至少一名家庭教育指导师。开展“崇德尚福”家庭教育公益活动，推动进机关、社区、学校、企业、军营“五进”，累计服务超过4000人次，为1000多个家庭、2000多个孩子提供了专业的家庭教育服务。通过直播课、群微课等传播途径，线上累积服务超过25000人次，课后反馈好评率超过98%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慰问贫困妇女及困境儿童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16个街道妇女儿童各1名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16个街道妇女儿童50名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为家庭和孩子提供专业的家庭教育服务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1000个家庭和2000个孩子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1000多个家庭和2000多个孩子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促进女性就业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300名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近400名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1"/>
                <w:szCs w:val="21"/>
                <w:lang w:val="en-US" w:eastAsia="zh-CN"/>
              </w:rPr>
              <w:t>慰问对象界定准确率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课后反馈好评率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98%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重点项目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时效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及时率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是否按时完成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按时完成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任务完成时效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及时有效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及时有效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引导全区女性见贤思齐崇德向善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积极引导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积极引导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妇女儿童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合法权益得到保障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有效保障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有效保障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关心爱护妇女儿童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提质增效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提质增效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社会公众满意度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98.10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widowControl/>
        <w:jc w:val="left"/>
        <w:rPr>
          <w:rFonts w:hint="eastAsia" w:eastAsia="仿宋_GB2312"/>
          <w:lang w:val="en-US" w:eastAsia="zh-CN"/>
        </w:rPr>
      </w:pPr>
      <w:r>
        <w:rPr>
          <w:rFonts w:eastAsia="黑体"/>
          <w:sz w:val="32"/>
          <w:szCs w:val="32"/>
        </w:rPr>
        <w:br w:type="page"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684498"/>
    <w:multiLevelType w:val="singleLevel"/>
    <w:tmpl w:val="9168449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6B10530"/>
    <w:multiLevelType w:val="singleLevel"/>
    <w:tmpl w:val="B6B1053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BC3B40D"/>
    <w:multiLevelType w:val="singleLevel"/>
    <w:tmpl w:val="DBC3B40D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2A61540C"/>
    <w:multiLevelType w:val="singleLevel"/>
    <w:tmpl w:val="2A61540C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D2CCA76"/>
    <w:multiLevelType w:val="singleLevel"/>
    <w:tmpl w:val="3D2CCA7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YTJlNDY2Y2YyODIyZDI0YmExNDc1M2FlNmFiNzQifQ=="/>
  </w:docVars>
  <w:rsids>
    <w:rsidRoot w:val="00172A27"/>
    <w:rsid w:val="006479FB"/>
    <w:rsid w:val="008E78CB"/>
    <w:rsid w:val="017B429C"/>
    <w:rsid w:val="01D37AF5"/>
    <w:rsid w:val="0328464B"/>
    <w:rsid w:val="03C267E7"/>
    <w:rsid w:val="04D614E6"/>
    <w:rsid w:val="066E3443"/>
    <w:rsid w:val="06D322B3"/>
    <w:rsid w:val="08D02EBC"/>
    <w:rsid w:val="0ACD752C"/>
    <w:rsid w:val="0C0C4FB5"/>
    <w:rsid w:val="0C8F3D96"/>
    <w:rsid w:val="0CDD4D1C"/>
    <w:rsid w:val="0D253D87"/>
    <w:rsid w:val="117619C8"/>
    <w:rsid w:val="12020D57"/>
    <w:rsid w:val="137D5393"/>
    <w:rsid w:val="1684192F"/>
    <w:rsid w:val="196768DB"/>
    <w:rsid w:val="1B244243"/>
    <w:rsid w:val="1CCA3FD1"/>
    <w:rsid w:val="1E3B494A"/>
    <w:rsid w:val="1F417171"/>
    <w:rsid w:val="1F6B677A"/>
    <w:rsid w:val="1FD42590"/>
    <w:rsid w:val="213464EE"/>
    <w:rsid w:val="23F500BE"/>
    <w:rsid w:val="26E07645"/>
    <w:rsid w:val="27E96665"/>
    <w:rsid w:val="2A0316E4"/>
    <w:rsid w:val="2AAA012A"/>
    <w:rsid w:val="2B852ADC"/>
    <w:rsid w:val="2E466516"/>
    <w:rsid w:val="2ECC4700"/>
    <w:rsid w:val="30EC19FA"/>
    <w:rsid w:val="346C307E"/>
    <w:rsid w:val="37D646E1"/>
    <w:rsid w:val="384E1641"/>
    <w:rsid w:val="393F2109"/>
    <w:rsid w:val="39733FDC"/>
    <w:rsid w:val="39960445"/>
    <w:rsid w:val="3C9B3859"/>
    <w:rsid w:val="43CD4BC8"/>
    <w:rsid w:val="44BB608F"/>
    <w:rsid w:val="46DD3374"/>
    <w:rsid w:val="479B51D9"/>
    <w:rsid w:val="479E5DBD"/>
    <w:rsid w:val="49793E45"/>
    <w:rsid w:val="4AC80E54"/>
    <w:rsid w:val="4ACC4FA9"/>
    <w:rsid w:val="4B67576D"/>
    <w:rsid w:val="4C015E3A"/>
    <w:rsid w:val="4D2D3ACA"/>
    <w:rsid w:val="4E685D5B"/>
    <w:rsid w:val="4FF246B4"/>
    <w:rsid w:val="525936A9"/>
    <w:rsid w:val="529001F1"/>
    <w:rsid w:val="53D7168B"/>
    <w:rsid w:val="594C6FBE"/>
    <w:rsid w:val="5F0279C4"/>
    <w:rsid w:val="60EE4B44"/>
    <w:rsid w:val="60FF41BB"/>
    <w:rsid w:val="68CD3373"/>
    <w:rsid w:val="6B80414A"/>
    <w:rsid w:val="6C187180"/>
    <w:rsid w:val="6D9B0669"/>
    <w:rsid w:val="6ECA09DA"/>
    <w:rsid w:val="6F140283"/>
    <w:rsid w:val="7309711B"/>
    <w:rsid w:val="73467A28"/>
    <w:rsid w:val="7A6C04E0"/>
    <w:rsid w:val="7A7C0656"/>
    <w:rsid w:val="7D8D7597"/>
    <w:rsid w:val="7FC6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  文"/>
    <w:basedOn w:val="1"/>
    <w:next w:val="1"/>
    <w:qFormat/>
    <w:uiPriority w:val="0"/>
    <w:pPr>
      <w:spacing w:line="360" w:lineRule="auto"/>
      <w:ind w:firstLine="560" w:firstLineChars="200"/>
    </w:pPr>
    <w:rPr>
      <w:rFonts w:ascii="宋体" w:hAnsi="宋体" w:eastAsia="宋体" w:cs="仿宋_GB2312"/>
      <w:sz w:val="24"/>
      <w:szCs w:val="28"/>
    </w:rPr>
  </w:style>
  <w:style w:type="paragraph" w:styleId="4">
    <w:name w:val="Body Text"/>
    <w:basedOn w:val="1"/>
    <w:next w:val="5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paragraph" w:styleId="5">
    <w:name w:val="Body Text First Indent"/>
    <w:basedOn w:val="4"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paragraph" w:styleId="6">
    <w:name w:val="Body Text Indent"/>
    <w:basedOn w:val="1"/>
    <w:next w:val="7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customStyle="1" w:styleId="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18"/>
      <w:szCs w:val="18"/>
    </w:rPr>
  </w:style>
  <w:style w:type="paragraph" w:styleId="8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styleId="11">
    <w:name w:val="Body Text First Indent 2"/>
    <w:basedOn w:val="6"/>
    <w:next w:val="1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6878</Words>
  <Characters>7305</Characters>
  <Lines>19</Lines>
  <Paragraphs>5</Paragraphs>
  <TotalTime>38</TotalTime>
  <ScaleCrop>false</ScaleCrop>
  <LinksUpToDate>false</LinksUpToDate>
  <CharactersWithSpaces>7396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2021-01-27T03:18:00Z</dcterms:created>
  <dc:creator>Administrator</dc:creator>
  <cp:lastModifiedBy>Administrator</cp:lastModifiedBy>
  <cp:lastPrinted>2023-04-12T01:13:00Z</cp:lastPrinted>
  <dcterms:modified xsi:type="dcterms:W3CDTF">2023-10-17T06:51:39Z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97712A534EB24D7F80D9F6D1DE1C8A2B</vt:lpwstr>
  </property>
</Properties>
</file>