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kern w:val="0"/>
          <w:sz w:val="32"/>
          <w:szCs w:val="32"/>
        </w:rPr>
      </w:pPr>
    </w:p>
    <w:p>
      <w:pPr>
        <w:ind w:right="1053" w:rightChars="376" w:firstLine="906" w:firstLineChars="206"/>
        <w:jc w:val="left"/>
        <w:outlineLvl w:val="0"/>
        <w:rPr>
          <w:rFonts w:hint="eastAsia" w:eastAsia="方正小标宋_GBK"/>
          <w:sz w:val="44"/>
          <w:szCs w:val="44"/>
          <w:lang w:val="en-US" w:eastAsia="zh-CN"/>
        </w:rPr>
      </w:pPr>
    </w:p>
    <w:p>
      <w:pPr>
        <w:keepNext w:val="0"/>
        <w:keepLines w:val="0"/>
        <w:pageBreakBefore w:val="0"/>
        <w:kinsoku/>
        <w:wordWrap/>
        <w:topLinePunct w:val="0"/>
        <w:autoSpaceDE/>
        <w:autoSpaceDN/>
        <w:bidi w:val="0"/>
        <w:adjustRightInd/>
        <w:spacing w:line="240" w:lineRule="auto"/>
        <w:ind w:right="1053" w:rightChars="376"/>
        <w:jc w:val="right"/>
        <w:textAlignment w:val="auto"/>
        <w:outlineLvl w:val="0"/>
        <w:rPr>
          <w:rFonts w:hint="eastAsia" w:eastAsia="方正小标宋_GBK"/>
          <w:sz w:val="44"/>
          <w:szCs w:val="44"/>
          <w:lang w:val="en-US" w:eastAsia="zh-CN"/>
        </w:rPr>
      </w:pPr>
      <w:r>
        <w:rPr>
          <w:rFonts w:hint="eastAsia" w:eastAsia="方正小标宋_GBK"/>
          <w:sz w:val="44"/>
          <w:szCs w:val="44"/>
          <w:lang w:val="en-US" w:eastAsia="zh-CN"/>
        </w:rPr>
        <w:t>2022</w:t>
      </w:r>
      <w:r>
        <w:rPr>
          <w:rFonts w:eastAsia="方正小标宋_GBK"/>
          <w:sz w:val="44"/>
          <w:szCs w:val="44"/>
        </w:rPr>
        <w:t>年度</w:t>
      </w:r>
      <w:r>
        <w:rPr>
          <w:rFonts w:hint="eastAsia" w:eastAsia="方正小标宋_GBK"/>
          <w:sz w:val="44"/>
          <w:szCs w:val="44"/>
          <w:lang w:val="en-US" w:eastAsia="zh-CN"/>
        </w:rPr>
        <w:t>开福区城市房屋征收和补偿</w:t>
      </w:r>
    </w:p>
    <w:p>
      <w:pPr>
        <w:keepNext w:val="0"/>
        <w:keepLines w:val="0"/>
        <w:pageBreakBefore w:val="0"/>
        <w:kinsoku/>
        <w:wordWrap/>
        <w:topLinePunct w:val="0"/>
        <w:autoSpaceDE/>
        <w:autoSpaceDN/>
        <w:bidi w:val="0"/>
        <w:adjustRightInd/>
        <w:spacing w:line="240" w:lineRule="auto"/>
        <w:ind w:right="1053" w:rightChars="376"/>
        <w:jc w:val="right"/>
        <w:textAlignment w:val="auto"/>
        <w:outlineLvl w:val="0"/>
        <w:rPr>
          <w:rFonts w:eastAsia="方正小标宋_GBK"/>
          <w:sz w:val="44"/>
          <w:szCs w:val="44"/>
        </w:rPr>
      </w:pPr>
      <w:r>
        <w:rPr>
          <w:rFonts w:hint="eastAsia" w:eastAsia="方正小标宋_GBK"/>
          <w:sz w:val="44"/>
          <w:szCs w:val="44"/>
          <w:lang w:val="en-US" w:eastAsia="zh-CN"/>
        </w:rPr>
        <w:t>管理办公室</w:t>
      </w:r>
      <w:r>
        <w:rPr>
          <w:rFonts w:eastAsia="方正小标宋_GBK"/>
          <w:sz w:val="44"/>
          <w:szCs w:val="44"/>
        </w:rPr>
        <w:t>整体支出绩效自评报告</w:t>
      </w:r>
    </w:p>
    <w:p>
      <w:pPr>
        <w:keepNext w:val="0"/>
        <w:keepLines w:val="0"/>
        <w:pageBreakBefore w:val="0"/>
        <w:kinsoku/>
        <w:wordWrap/>
        <w:topLinePunct w:val="0"/>
        <w:autoSpaceDE/>
        <w:autoSpaceDN/>
        <w:bidi w:val="0"/>
        <w:adjustRightInd/>
        <w:snapToGrid w:val="0"/>
        <w:spacing w:line="240" w:lineRule="auto"/>
        <w:ind w:firstLine="643" w:firstLineChars="200"/>
        <w:textAlignment w:val="auto"/>
        <w:rPr>
          <w:rFonts w:eastAsia="楷体_GB2312"/>
          <w:b/>
          <w:sz w:val="32"/>
          <w:szCs w:val="32"/>
        </w:rPr>
      </w:pPr>
    </w:p>
    <w:p>
      <w:pPr>
        <w:keepNext w:val="0"/>
        <w:keepLines w:val="0"/>
        <w:pageBreakBefore w:val="0"/>
        <w:kinsoku/>
        <w:wordWrap/>
        <w:topLinePunct w:val="0"/>
        <w:autoSpaceDE/>
        <w:autoSpaceDN/>
        <w:bidi w:val="0"/>
        <w:adjustRightInd/>
        <w:snapToGrid w:val="0"/>
        <w:spacing w:line="240" w:lineRule="auto"/>
        <w:ind w:firstLine="640" w:firstLineChars="200"/>
        <w:textAlignment w:val="auto"/>
        <w:rPr>
          <w:rFonts w:hint="eastAsia" w:ascii="黑体" w:hAnsi="黑体" w:eastAsia="黑体" w:cs="黑体"/>
          <w:b w:val="0"/>
          <w:bCs/>
          <w:sz w:val="32"/>
          <w:szCs w:val="32"/>
          <w:lang w:val="en-US" w:eastAsia="zh-CN"/>
        </w:rPr>
      </w:pPr>
    </w:p>
    <w:p>
      <w:pPr>
        <w:keepNext w:val="0"/>
        <w:keepLines w:val="0"/>
        <w:pageBreakBefore w:val="0"/>
        <w:kinsoku/>
        <w:wordWrap/>
        <w:topLinePunct w:val="0"/>
        <w:autoSpaceDE/>
        <w:autoSpaceDN/>
        <w:bidi w:val="0"/>
        <w:adjustRightInd/>
        <w:snapToGrid w:val="0"/>
        <w:spacing w:line="240" w:lineRule="auto"/>
        <w:ind w:firstLine="64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一、基本情况</w:t>
      </w:r>
    </w:p>
    <w:p>
      <w:pPr>
        <w:keepNext w:val="0"/>
        <w:keepLines w:val="0"/>
        <w:pageBreakBefore w:val="0"/>
        <w:kinsoku/>
        <w:wordWrap/>
        <w:topLinePunct w:val="0"/>
        <w:autoSpaceDE/>
        <w:autoSpaceDN/>
        <w:bidi w:val="0"/>
        <w:adjustRightInd/>
        <w:snapToGrid w:val="0"/>
        <w:spacing w:line="240" w:lineRule="auto"/>
        <w:ind w:firstLine="643" w:firstLineChars="200"/>
        <w:textAlignment w:val="auto"/>
        <w:rPr>
          <w:rFonts w:eastAsia="楷体_GB2312"/>
          <w:b/>
          <w:sz w:val="32"/>
          <w:szCs w:val="32"/>
        </w:rPr>
      </w:pPr>
    </w:p>
    <w:p>
      <w:pPr>
        <w:keepNext w:val="0"/>
        <w:keepLines w:val="0"/>
        <w:pageBreakBefore w:val="0"/>
        <w:kinsoku/>
        <w:wordWrap/>
        <w:topLinePunct w:val="0"/>
        <w:autoSpaceDE/>
        <w:autoSpaceDN/>
        <w:bidi w:val="0"/>
        <w:adjustRightInd/>
        <w:snapToGrid w:val="0"/>
        <w:spacing w:line="240" w:lineRule="auto"/>
        <w:ind w:firstLine="643" w:firstLineChars="200"/>
        <w:textAlignment w:val="auto"/>
        <w:rPr>
          <w:rFonts w:eastAsia="楷体_GB2312"/>
          <w:b/>
          <w:sz w:val="32"/>
          <w:szCs w:val="32"/>
        </w:rPr>
      </w:pPr>
      <w:r>
        <w:rPr>
          <w:rFonts w:eastAsia="楷体_GB2312"/>
          <w:b/>
          <w:sz w:val="32"/>
          <w:szCs w:val="32"/>
        </w:rPr>
        <w:t>（一）部门（单位）基本情况</w:t>
      </w:r>
    </w:p>
    <w:p>
      <w:pPr>
        <w:keepNext w:val="0"/>
        <w:keepLines w:val="0"/>
        <w:pageBreakBefore w:val="0"/>
        <w:kinsoku/>
        <w:wordWrap/>
        <w:topLinePunct w:val="0"/>
        <w:autoSpaceDE/>
        <w:autoSpaceDN/>
        <w:bidi w:val="0"/>
        <w:adjustRightInd/>
        <w:spacing w:line="240" w:lineRule="auto"/>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1、在职人员情况：本部门编制数10人，在职人数11人，其中：领导职数4名（主任1名，副主任2名，改非领导1名），一般干部7名；编外长期聘用人员6人。</w:t>
      </w:r>
    </w:p>
    <w:p>
      <w:pPr>
        <w:keepNext w:val="0"/>
        <w:keepLines w:val="0"/>
        <w:pageBreakBefore w:val="0"/>
        <w:kinsoku/>
        <w:wordWrap/>
        <w:topLinePunct w:val="0"/>
        <w:autoSpaceDE/>
        <w:autoSpaceDN/>
        <w:bidi w:val="0"/>
        <w:adjustRightInd/>
        <w:spacing w:line="240" w:lineRule="auto"/>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2、机构设置：本部门内设四个科室，分别为：综合科、征收科、财务科、信访科。</w:t>
      </w:r>
    </w:p>
    <w:p>
      <w:pPr>
        <w:keepNext w:val="0"/>
        <w:keepLines w:val="0"/>
        <w:pageBreakBefore w:val="0"/>
        <w:kinsoku/>
        <w:wordWrap/>
        <w:topLinePunct w:val="0"/>
        <w:autoSpaceDE/>
        <w:autoSpaceDN/>
        <w:bidi w:val="0"/>
        <w:adjustRightInd/>
        <w:spacing w:line="240" w:lineRule="auto"/>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3、主要职能及重点工作：组织实施辖区内国有土地上房屋征收与补偿工作，可委托房屋征收实施单位承担房屋</w:t>
      </w:r>
      <w:r>
        <w:rPr>
          <w:rFonts w:hint="eastAsia" w:ascii="仿宋" w:hAnsi="仿宋" w:eastAsia="仿宋" w:cs="仿宋"/>
          <w:b w:val="0"/>
          <w:bCs/>
          <w:sz w:val="32"/>
          <w:szCs w:val="32"/>
        </w:rPr>
        <w:t>征收与补偿的具体工作，且对房屋征收实施单位在委托范围内实施的房屋征收与补偿行为负责监督和管理，并对其行为后果承担法律责任，负责征收房屋的拆除备案和安全管理工作。</w:t>
      </w:r>
    </w:p>
    <w:p>
      <w:pPr>
        <w:keepNext w:val="0"/>
        <w:keepLines w:val="0"/>
        <w:pageBreakBefore w:val="0"/>
        <w:kinsoku/>
        <w:wordWrap/>
        <w:topLinePunct w:val="0"/>
        <w:autoSpaceDE/>
        <w:autoSpaceDN/>
        <w:bidi w:val="0"/>
        <w:adjustRightInd/>
        <w:spacing w:line="240" w:lineRule="auto"/>
        <w:ind w:firstLine="643" w:firstLineChars="200"/>
        <w:textAlignment w:val="auto"/>
        <w:rPr>
          <w:rFonts w:eastAsia="楷体_GB2312"/>
          <w:b/>
          <w:sz w:val="32"/>
          <w:szCs w:val="32"/>
        </w:rPr>
      </w:pPr>
      <w:r>
        <w:rPr>
          <w:rFonts w:eastAsia="楷体_GB2312"/>
          <w:b/>
          <w:sz w:val="32"/>
          <w:szCs w:val="32"/>
        </w:rPr>
        <w:t>（二）部门（单位）年度整体支出绩效目标，</w:t>
      </w:r>
      <w:r>
        <w:rPr>
          <w:rFonts w:hint="eastAsia" w:eastAsia="楷体_GB2312"/>
          <w:b/>
          <w:sz w:val="32"/>
          <w:szCs w:val="32"/>
        </w:rPr>
        <w:t>区</w:t>
      </w:r>
      <w:r>
        <w:rPr>
          <w:rFonts w:eastAsia="楷体_GB2312"/>
          <w:b/>
          <w:sz w:val="32"/>
          <w:szCs w:val="32"/>
        </w:rPr>
        <w:t>级专项资金绩效目标、其他项目支出（除</w:t>
      </w:r>
      <w:r>
        <w:rPr>
          <w:rFonts w:hint="eastAsia" w:eastAsia="楷体_GB2312"/>
          <w:b/>
          <w:sz w:val="32"/>
          <w:szCs w:val="32"/>
        </w:rPr>
        <w:t>区</w:t>
      </w:r>
      <w:r>
        <w:rPr>
          <w:rFonts w:eastAsia="楷体_GB2312"/>
          <w:b/>
          <w:sz w:val="32"/>
          <w:szCs w:val="32"/>
        </w:rPr>
        <w:t>级专项资金以外）绩效目标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严格执行《国有土地上的房屋征收与补偿条例》（国务院590号令）及省市房屋征收相关政策，按要求组织实施开福区范围内的房屋征收前期工作和房屋征收补偿工作。对预计实施的房屋征收项目进行房屋基本情况调查摸底，为征收补偿工作顺利开展做好前期准备工作。积极与片区指挥部及各业主单位对接，及时收集征收项目任务，做好年度征收计划铺排工作，经初步收集统计，明年计划</w:t>
      </w:r>
      <w:r>
        <w:rPr>
          <w:rFonts w:hint="eastAsia" w:ascii="仿宋" w:hAnsi="仿宋" w:eastAsia="仿宋" w:cs="仿宋"/>
          <w:sz w:val="32"/>
          <w:szCs w:val="32"/>
          <w:highlight w:val="none"/>
          <w:lang w:val="en-US" w:eastAsia="zh-CN"/>
        </w:rPr>
        <w:t>全区共实施征收项目15个，其中新启动项目4个（272户），续征扫尾项目11个（涉及未签约33户）。</w:t>
      </w:r>
      <w:r>
        <w:rPr>
          <w:rFonts w:hint="eastAsia" w:ascii="仿宋" w:hAnsi="仿宋" w:eastAsia="仿宋" w:cs="仿宋"/>
          <w:b w:val="0"/>
          <w:bCs/>
          <w:sz w:val="32"/>
          <w:szCs w:val="32"/>
          <w:lang w:val="en-US" w:eastAsia="zh-CN"/>
        </w:rPr>
        <w:t>同时全面参与项目前期准备工作，充分调研、科学论证项目启动，做好整体时序铺排，确保全区征收项目稳步推进。</w:t>
      </w:r>
    </w:p>
    <w:p>
      <w:pPr>
        <w:pStyle w:val="6"/>
        <w:keepNext w:val="0"/>
        <w:keepLines w:val="0"/>
        <w:pageBreakBefore w:val="0"/>
        <w:kinsoku/>
        <w:wordWrap/>
        <w:topLinePunct w:val="0"/>
        <w:autoSpaceDE/>
        <w:autoSpaceDN/>
        <w:bidi w:val="0"/>
        <w:adjustRightInd/>
        <w:spacing w:line="240" w:lineRule="auto"/>
        <w:ind w:firstLine="640"/>
        <w:textAlignment w:val="auto"/>
        <w:rPr>
          <w:rFonts w:ascii="Times New Roman" w:hAnsi="Times New Roman" w:eastAsia="黑体"/>
          <w:sz w:val="32"/>
          <w:szCs w:val="32"/>
        </w:rPr>
      </w:pPr>
      <w:r>
        <w:rPr>
          <w:rFonts w:ascii="Times New Roman" w:hAnsi="Times New Roman" w:eastAsia="黑体"/>
          <w:sz w:val="32"/>
          <w:szCs w:val="32"/>
        </w:rPr>
        <w:t>二、一般公共预算支出情况</w:t>
      </w:r>
    </w:p>
    <w:p>
      <w:pPr>
        <w:pStyle w:val="6"/>
        <w:keepNext w:val="0"/>
        <w:keepLines w:val="0"/>
        <w:pageBreakBefore w:val="0"/>
        <w:kinsoku/>
        <w:wordWrap/>
        <w:topLinePunct w:val="0"/>
        <w:autoSpaceDE/>
        <w:autoSpaceDN/>
        <w:bidi w:val="0"/>
        <w:adjustRightInd/>
        <w:spacing w:line="240" w:lineRule="auto"/>
        <w:ind w:firstLine="643"/>
        <w:textAlignment w:val="auto"/>
        <w:rPr>
          <w:rFonts w:ascii="Times New Roman" w:hAnsi="Times New Roman" w:eastAsia="楷体_GB2312"/>
          <w:b/>
          <w:sz w:val="32"/>
          <w:szCs w:val="32"/>
        </w:rPr>
      </w:pPr>
      <w:r>
        <w:rPr>
          <w:rFonts w:ascii="Times New Roman" w:hAnsi="Times New Roman" w:eastAsia="楷体_GB2312"/>
          <w:b/>
          <w:sz w:val="32"/>
          <w:szCs w:val="32"/>
        </w:rPr>
        <w:t>（一）基本支出情况</w:t>
      </w:r>
    </w:p>
    <w:p>
      <w:pPr>
        <w:keepNext w:val="0"/>
        <w:keepLines w:val="0"/>
        <w:pageBreakBefore w:val="0"/>
        <w:kinsoku/>
        <w:wordWrap/>
        <w:topLinePunct w:val="0"/>
        <w:autoSpaceDE/>
        <w:autoSpaceDN/>
        <w:bidi w:val="0"/>
        <w:adjustRightInd/>
        <w:spacing w:line="240" w:lineRule="auto"/>
        <w:ind w:firstLine="640" w:firstLineChars="200"/>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sz w:val="32"/>
          <w:szCs w:val="32"/>
          <w:lang w:val="en-US" w:eastAsia="zh-CN"/>
        </w:rPr>
        <w:t>本年实际基本支</w:t>
      </w:r>
      <w:r>
        <w:rPr>
          <w:rFonts w:hint="eastAsia" w:ascii="仿宋" w:hAnsi="仿宋" w:eastAsia="仿宋" w:cs="仿宋"/>
          <w:b w:val="0"/>
          <w:bCs/>
          <w:color w:val="auto"/>
          <w:sz w:val="32"/>
          <w:szCs w:val="32"/>
          <w:lang w:val="en-US" w:eastAsia="zh-CN"/>
        </w:rPr>
        <w:t>出419.4万元，其中人员经费支出387.91万元，公用经费支出31.49万元。</w:t>
      </w:r>
    </w:p>
    <w:p>
      <w:pPr>
        <w:pStyle w:val="6"/>
        <w:keepNext w:val="0"/>
        <w:keepLines w:val="0"/>
        <w:pageBreakBefore w:val="0"/>
        <w:numPr>
          <w:ilvl w:val="0"/>
          <w:numId w:val="1"/>
        </w:numPr>
        <w:kinsoku/>
        <w:wordWrap/>
        <w:topLinePunct w:val="0"/>
        <w:autoSpaceDE/>
        <w:autoSpaceDN/>
        <w:bidi w:val="0"/>
        <w:adjustRightInd/>
        <w:spacing w:line="240" w:lineRule="auto"/>
        <w:ind w:firstLine="643"/>
        <w:textAlignment w:val="auto"/>
        <w:rPr>
          <w:rFonts w:ascii="Times New Roman" w:hAnsi="Times New Roman" w:eastAsia="楷体_GB2312"/>
          <w:b/>
          <w:color w:val="auto"/>
          <w:sz w:val="32"/>
          <w:szCs w:val="32"/>
        </w:rPr>
      </w:pPr>
      <w:r>
        <w:rPr>
          <w:rFonts w:ascii="Times New Roman" w:hAnsi="Times New Roman" w:eastAsia="楷体_GB2312"/>
          <w:b/>
          <w:color w:val="auto"/>
          <w:sz w:val="32"/>
          <w:szCs w:val="32"/>
        </w:rPr>
        <w:t>项目支出情况</w:t>
      </w:r>
    </w:p>
    <w:p>
      <w:pPr>
        <w:keepNext w:val="0"/>
        <w:keepLines w:val="0"/>
        <w:pageBreakBefore w:val="0"/>
        <w:kinsoku/>
        <w:wordWrap/>
        <w:topLinePunct w:val="0"/>
        <w:autoSpaceDE/>
        <w:autoSpaceDN/>
        <w:bidi w:val="0"/>
        <w:adjustRightInd/>
        <w:spacing w:line="240" w:lineRule="auto"/>
        <w:ind w:firstLine="640" w:firstLineChars="200"/>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1、本年项目支出27.75万元，其中其他商品和服务支出16万元，咨询费8万元，培训费1.77万元，办公费1.98万元。</w:t>
      </w:r>
    </w:p>
    <w:p>
      <w:pPr>
        <w:keepNext w:val="0"/>
        <w:keepLines w:val="0"/>
        <w:pageBreakBefore w:val="0"/>
        <w:kinsoku/>
        <w:wordWrap/>
        <w:topLinePunct w:val="0"/>
        <w:autoSpaceDE/>
        <w:autoSpaceDN/>
        <w:bidi w:val="0"/>
        <w:adjustRightInd/>
        <w:spacing w:line="240" w:lineRule="auto"/>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2、无除区级专项资金以外的其他项目支出。</w:t>
      </w:r>
    </w:p>
    <w:p>
      <w:pPr>
        <w:pStyle w:val="6"/>
        <w:keepNext w:val="0"/>
        <w:keepLines w:val="0"/>
        <w:pageBreakBefore w:val="0"/>
        <w:numPr>
          <w:ilvl w:val="0"/>
          <w:numId w:val="2"/>
        </w:numPr>
        <w:kinsoku/>
        <w:wordWrap/>
        <w:topLinePunct w:val="0"/>
        <w:autoSpaceDE/>
        <w:autoSpaceDN/>
        <w:bidi w:val="0"/>
        <w:adjustRightInd/>
        <w:spacing w:line="240" w:lineRule="auto"/>
        <w:ind w:firstLine="640"/>
        <w:textAlignment w:val="auto"/>
        <w:rPr>
          <w:rFonts w:hint="eastAsia" w:ascii="Times New Roman" w:hAnsi="Times New Roman" w:eastAsia="黑体"/>
          <w:sz w:val="32"/>
          <w:szCs w:val="32"/>
          <w:lang w:eastAsia="zh-CN"/>
        </w:rPr>
      </w:pPr>
      <w:r>
        <w:rPr>
          <w:rFonts w:ascii="Times New Roman" w:hAnsi="Times New Roman" w:eastAsia="黑体"/>
          <w:sz w:val="32"/>
          <w:szCs w:val="32"/>
        </w:rPr>
        <w:t>政府性基金预算支出情况</w:t>
      </w:r>
    </w:p>
    <w:p>
      <w:pPr>
        <w:pStyle w:val="2"/>
        <w:keepNext w:val="0"/>
        <w:keepLines w:val="0"/>
        <w:pageBreakBefore w:val="0"/>
        <w:tabs>
          <w:tab w:val="left" w:pos="3864"/>
          <w:tab w:val="left" w:pos="6248"/>
          <w:tab w:val="left" w:pos="7386"/>
        </w:tabs>
        <w:kinsoku/>
        <w:wordWrap/>
        <w:overflowPunct w:val="0"/>
        <w:topLinePunct w:val="0"/>
        <w:autoSpaceDE/>
        <w:autoSpaceDN/>
        <w:bidi w:val="0"/>
        <w:adjustRightInd/>
        <w:spacing w:before="1" w:line="240" w:lineRule="auto"/>
        <w:ind w:right="420" w:firstLine="640" w:firstLineChars="200"/>
        <w:textAlignment w:val="auto"/>
        <w:rPr>
          <w:rFonts w:hint="eastAsia" w:ascii="仿宋" w:hAnsi="仿宋" w:eastAsia="仿宋" w:cs="仿宋_GB2312"/>
          <w:color w:val="000000"/>
          <w:shd w:val="clear" w:color="auto" w:fill="FFFFFF"/>
        </w:rPr>
      </w:pPr>
      <w:bookmarkStart w:id="0" w:name="DIS_MARK_PAY_ZFXJJZC"/>
      <w:r>
        <w:rPr>
          <w:rFonts w:hint="eastAsia" w:ascii="仿宋" w:hAnsi="仿宋" w:eastAsia="仿宋" w:cs="仿宋_GB2312"/>
          <w:color w:val="000000"/>
          <w:shd w:val="clear" w:color="auto" w:fill="FFFFFF"/>
          <w:lang w:val="en-US" w:eastAsia="zh-CN"/>
        </w:rPr>
        <w:t>本年度</w:t>
      </w:r>
      <w:r>
        <w:rPr>
          <w:rFonts w:hint="eastAsia" w:ascii="仿宋" w:hAnsi="仿宋" w:eastAsia="仿宋" w:cs="仿宋_GB2312"/>
          <w:color w:val="000000"/>
          <w:shd w:val="clear" w:color="auto" w:fill="FFFFFF"/>
        </w:rPr>
        <w:t>未发生政府性基金</w:t>
      </w:r>
      <w:r>
        <w:rPr>
          <w:rFonts w:hint="eastAsia" w:ascii="仿宋" w:hAnsi="仿宋" w:eastAsia="仿宋" w:cs="仿宋_GB2312"/>
          <w:color w:val="000000"/>
          <w:shd w:val="clear" w:color="auto" w:fill="FFFFFF"/>
          <w:lang w:val="en-US" w:eastAsia="zh-CN"/>
        </w:rPr>
        <w:t>预算</w:t>
      </w:r>
      <w:r>
        <w:rPr>
          <w:rFonts w:hint="eastAsia" w:ascii="仿宋" w:hAnsi="仿宋" w:eastAsia="仿宋" w:cs="仿宋_GB2312"/>
          <w:color w:val="000000"/>
          <w:shd w:val="clear" w:color="auto" w:fill="FFFFFF"/>
        </w:rPr>
        <w:t>支</w:t>
      </w:r>
      <w:r>
        <w:rPr>
          <w:rFonts w:hint="eastAsia" w:ascii="仿宋" w:hAnsi="仿宋" w:eastAsia="仿宋" w:cs="仿宋_GB2312"/>
          <w:color w:val="000000"/>
          <w:shd w:val="clear" w:color="auto" w:fill="FFFFFF"/>
          <w:lang w:val="en-US" w:eastAsia="zh-CN"/>
        </w:rPr>
        <w:t>出</w:t>
      </w:r>
      <w:r>
        <w:rPr>
          <w:rFonts w:hint="eastAsia" w:ascii="仿宋" w:hAnsi="仿宋" w:eastAsia="仿宋" w:cs="仿宋_GB2312"/>
          <w:color w:val="000000"/>
          <w:shd w:val="clear" w:color="auto" w:fill="FFFFFF"/>
        </w:rPr>
        <w:t>。</w:t>
      </w:r>
      <w:bookmarkEnd w:id="0"/>
      <w:bookmarkStart w:id="1" w:name="END_PAY_ZFXJJZC"/>
      <w:bookmarkEnd w:id="1"/>
    </w:p>
    <w:p>
      <w:pPr>
        <w:pStyle w:val="6"/>
        <w:keepNext w:val="0"/>
        <w:keepLines w:val="0"/>
        <w:pageBreakBefore w:val="0"/>
        <w:numPr>
          <w:ilvl w:val="0"/>
          <w:numId w:val="2"/>
        </w:numPr>
        <w:kinsoku/>
        <w:wordWrap/>
        <w:topLinePunct w:val="0"/>
        <w:autoSpaceDE/>
        <w:autoSpaceDN/>
        <w:bidi w:val="0"/>
        <w:adjustRightInd/>
        <w:spacing w:line="240" w:lineRule="auto"/>
        <w:ind w:left="0" w:leftChars="0" w:firstLine="640" w:firstLineChars="200"/>
        <w:textAlignment w:val="auto"/>
        <w:rPr>
          <w:rFonts w:ascii="Times New Roman" w:hAnsi="Times New Roman" w:eastAsia="黑体"/>
          <w:sz w:val="32"/>
          <w:szCs w:val="32"/>
        </w:rPr>
      </w:pPr>
      <w:r>
        <w:rPr>
          <w:rFonts w:ascii="Times New Roman" w:hAnsi="Times New Roman" w:eastAsia="黑体"/>
          <w:sz w:val="32"/>
          <w:szCs w:val="32"/>
        </w:rPr>
        <w:t>国有资本经营预算支出情况</w:t>
      </w:r>
    </w:p>
    <w:p>
      <w:pPr>
        <w:pStyle w:val="2"/>
        <w:keepNext w:val="0"/>
        <w:keepLines w:val="0"/>
        <w:pageBreakBefore w:val="0"/>
        <w:tabs>
          <w:tab w:val="left" w:pos="3864"/>
          <w:tab w:val="left" w:pos="6248"/>
          <w:tab w:val="left" w:pos="7386"/>
        </w:tabs>
        <w:kinsoku/>
        <w:wordWrap/>
        <w:overflowPunct w:val="0"/>
        <w:topLinePunct w:val="0"/>
        <w:autoSpaceDE/>
        <w:autoSpaceDN/>
        <w:bidi w:val="0"/>
        <w:adjustRightInd/>
        <w:spacing w:before="1" w:line="240" w:lineRule="auto"/>
        <w:ind w:right="420" w:firstLine="640" w:firstLineChars="200"/>
        <w:textAlignment w:val="auto"/>
        <w:rPr>
          <w:rFonts w:hint="eastAsia" w:ascii="仿宋" w:hAnsi="仿宋" w:eastAsia="仿宋" w:cs="仿宋"/>
        </w:rPr>
      </w:pPr>
      <w:bookmarkStart w:id="2" w:name="DIS_MARK_PAY_GYZBJY"/>
      <w:r>
        <w:rPr>
          <w:rFonts w:hint="eastAsia" w:ascii="仿宋" w:hAnsi="仿宋" w:eastAsia="仿宋" w:cs="仿宋"/>
          <w:lang w:val="en-US" w:eastAsia="zh-CN"/>
        </w:rPr>
        <w:t>本</w:t>
      </w:r>
      <w:r>
        <w:rPr>
          <w:rFonts w:hint="eastAsia" w:ascii="仿宋" w:hAnsi="仿宋" w:eastAsia="仿宋" w:cs="仿宋"/>
        </w:rPr>
        <w:t>年度</w:t>
      </w:r>
      <w:r>
        <w:rPr>
          <w:rFonts w:hint="eastAsia" w:ascii="仿宋" w:hAnsi="仿宋" w:eastAsia="仿宋" w:cs="仿宋_GB2312"/>
          <w:color w:val="000000"/>
          <w:shd w:val="clear" w:color="auto" w:fill="FFFFFF"/>
        </w:rPr>
        <w:t>未发生</w:t>
      </w:r>
      <w:r>
        <w:rPr>
          <w:rFonts w:hint="eastAsia" w:ascii="仿宋" w:hAnsi="仿宋" w:eastAsia="仿宋" w:cs="仿宋_GB2312"/>
          <w:color w:val="000000"/>
          <w:shd w:val="clear" w:color="auto" w:fill="FFFFFF"/>
          <w:lang w:val="en-US" w:eastAsia="zh-CN"/>
        </w:rPr>
        <w:t>国有资本经营预算</w:t>
      </w:r>
      <w:r>
        <w:rPr>
          <w:rFonts w:hint="eastAsia" w:ascii="仿宋" w:hAnsi="仿宋" w:eastAsia="仿宋" w:cs="仿宋_GB2312"/>
          <w:color w:val="000000"/>
          <w:shd w:val="clear" w:color="auto" w:fill="FFFFFF"/>
        </w:rPr>
        <w:t>支</w:t>
      </w:r>
      <w:r>
        <w:rPr>
          <w:rFonts w:hint="eastAsia" w:ascii="仿宋" w:hAnsi="仿宋" w:eastAsia="仿宋" w:cs="仿宋_GB2312"/>
          <w:color w:val="000000"/>
          <w:shd w:val="clear" w:color="auto" w:fill="FFFFFF"/>
          <w:lang w:val="en-US" w:eastAsia="zh-CN"/>
        </w:rPr>
        <w:t>出</w:t>
      </w:r>
      <w:r>
        <w:rPr>
          <w:rFonts w:hint="eastAsia" w:ascii="仿宋" w:hAnsi="仿宋" w:eastAsia="仿宋" w:cs="仿宋_GB2312"/>
          <w:color w:val="000000"/>
          <w:shd w:val="clear" w:color="auto" w:fill="FFFFFF"/>
        </w:rPr>
        <w:t>。</w:t>
      </w:r>
      <w:bookmarkEnd w:id="2"/>
      <w:bookmarkStart w:id="3" w:name="END_PAY_GYZBJY"/>
      <w:bookmarkEnd w:id="3"/>
    </w:p>
    <w:p>
      <w:pPr>
        <w:pStyle w:val="6"/>
        <w:keepNext w:val="0"/>
        <w:keepLines w:val="0"/>
        <w:pageBreakBefore w:val="0"/>
        <w:numPr>
          <w:ilvl w:val="0"/>
          <w:numId w:val="2"/>
        </w:numPr>
        <w:kinsoku/>
        <w:wordWrap/>
        <w:topLinePunct w:val="0"/>
        <w:autoSpaceDE/>
        <w:autoSpaceDN/>
        <w:bidi w:val="0"/>
        <w:adjustRightInd/>
        <w:spacing w:line="240" w:lineRule="auto"/>
        <w:ind w:left="0" w:leftChars="0" w:firstLine="640" w:firstLineChars="200"/>
        <w:textAlignment w:val="auto"/>
        <w:rPr>
          <w:rFonts w:ascii="Times New Roman" w:hAnsi="Times New Roman" w:eastAsia="黑体"/>
          <w:sz w:val="32"/>
          <w:szCs w:val="32"/>
        </w:rPr>
      </w:pPr>
      <w:r>
        <w:rPr>
          <w:rFonts w:ascii="Times New Roman" w:hAnsi="Times New Roman" w:eastAsia="黑体"/>
          <w:sz w:val="32"/>
          <w:szCs w:val="32"/>
        </w:rPr>
        <w:t>社会保险基金预算支出情况</w:t>
      </w:r>
    </w:p>
    <w:p>
      <w:pPr>
        <w:pStyle w:val="6"/>
        <w:keepNext w:val="0"/>
        <w:keepLines w:val="0"/>
        <w:pageBreakBefore w:val="0"/>
        <w:numPr>
          <w:ilvl w:val="0"/>
          <w:numId w:val="0"/>
        </w:numPr>
        <w:kinsoku/>
        <w:wordWrap/>
        <w:topLinePunct w:val="0"/>
        <w:autoSpaceDE/>
        <w:autoSpaceDN/>
        <w:bidi w:val="0"/>
        <w:adjustRightInd/>
        <w:spacing w:line="240" w:lineRule="auto"/>
        <w:ind w:leftChars="200"/>
        <w:textAlignment w:val="auto"/>
        <w:rPr>
          <w:rFonts w:hint="default" w:ascii="Times New Roman" w:hAnsi="Times New Roman" w:eastAsia="仿宋"/>
          <w:sz w:val="32"/>
          <w:szCs w:val="32"/>
          <w:lang w:val="en-US" w:eastAsia="zh-CN"/>
        </w:rPr>
      </w:pPr>
      <w:r>
        <w:rPr>
          <w:rFonts w:hint="eastAsia" w:ascii="仿宋" w:hAnsi="仿宋" w:eastAsia="仿宋" w:cs="仿宋"/>
          <w:sz w:val="32"/>
          <w:szCs w:val="32"/>
          <w:lang w:val="en-US" w:eastAsia="zh-CN"/>
        </w:rPr>
        <w:t>本</w:t>
      </w:r>
      <w:r>
        <w:rPr>
          <w:rFonts w:hint="eastAsia" w:ascii="仿宋" w:hAnsi="仿宋" w:eastAsia="仿宋" w:cs="仿宋"/>
          <w:sz w:val="32"/>
          <w:szCs w:val="32"/>
        </w:rPr>
        <w:t>年度</w:t>
      </w:r>
      <w:r>
        <w:rPr>
          <w:rFonts w:hint="eastAsia" w:ascii="仿宋" w:hAnsi="仿宋" w:eastAsia="仿宋" w:cs="仿宋_GB2312"/>
          <w:color w:val="000000"/>
          <w:sz w:val="32"/>
          <w:szCs w:val="32"/>
          <w:shd w:val="clear" w:color="auto" w:fill="FFFFFF"/>
        </w:rPr>
        <w:t>未发生</w:t>
      </w:r>
      <w:r>
        <w:rPr>
          <w:rFonts w:hint="eastAsia" w:ascii="仿宋" w:hAnsi="仿宋" w:eastAsia="仿宋" w:cs="仿宋_GB2312"/>
          <w:color w:val="000000"/>
          <w:sz w:val="32"/>
          <w:szCs w:val="32"/>
          <w:shd w:val="clear" w:color="auto" w:fill="FFFFFF"/>
          <w:lang w:val="en-US" w:eastAsia="zh-CN"/>
        </w:rPr>
        <w:t>社会保险基金预算支出。</w:t>
      </w:r>
    </w:p>
    <w:p>
      <w:pPr>
        <w:keepNext w:val="0"/>
        <w:keepLines w:val="0"/>
        <w:pageBreakBefore w:val="0"/>
        <w:kinsoku/>
        <w:wordWrap/>
        <w:topLinePunct w:val="0"/>
        <w:autoSpaceDE/>
        <w:autoSpaceDN/>
        <w:bidi w:val="0"/>
        <w:adjustRightInd/>
        <w:spacing w:line="240" w:lineRule="auto"/>
        <w:ind w:firstLine="640" w:firstLineChars="200"/>
        <w:textAlignment w:val="auto"/>
        <w:rPr>
          <w:rFonts w:eastAsia="黑体"/>
          <w:sz w:val="32"/>
          <w:szCs w:val="32"/>
        </w:rPr>
      </w:pPr>
      <w:bookmarkStart w:id="4" w:name="_GoBack"/>
      <w:bookmarkEnd w:id="4"/>
      <w:r>
        <w:rPr>
          <w:rFonts w:eastAsia="黑体"/>
          <w:sz w:val="32"/>
          <w:szCs w:val="32"/>
        </w:rPr>
        <w:t>六、部门整体支出绩效情况</w:t>
      </w:r>
    </w:p>
    <w:p>
      <w:pPr>
        <w:keepNext w:val="0"/>
        <w:keepLines w:val="0"/>
        <w:pageBreakBefore w:val="0"/>
        <w:numPr>
          <w:ilvl w:val="0"/>
          <w:numId w:val="0"/>
        </w:numPr>
        <w:tabs>
          <w:tab w:val="left" w:pos="180"/>
        </w:tabs>
        <w:kinsoku/>
        <w:wordWrap/>
        <w:overflowPunct/>
        <w:topLinePunct w:val="0"/>
        <w:autoSpaceDE/>
        <w:autoSpaceDN/>
        <w:bidi w:val="0"/>
        <w:adjustRightInd/>
        <w:snapToGrid/>
        <w:spacing w:beforeLines="0" w:afterLines="0" w:line="24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highlight w:val="none"/>
          <w:lang w:val="en-US" w:eastAsia="zh-CN"/>
        </w:rPr>
        <w:t>今年我市</w:t>
      </w:r>
      <w:r>
        <w:rPr>
          <w:rFonts w:hint="eastAsia" w:ascii="仿宋" w:hAnsi="仿宋" w:eastAsia="仿宋" w:cs="仿宋"/>
          <w:b w:val="0"/>
          <w:bCs w:val="0"/>
          <w:sz w:val="32"/>
          <w:szCs w:val="32"/>
          <w:lang w:val="en-US" w:eastAsia="zh-CN"/>
        </w:rPr>
        <w:t>新的征收奖励办法施行，我办会同片区指挥部及实施街道充分调研，科学设定项目按期签约奖、按期腾房奖，充分发挥新政促签约、促腾房的积极作用。</w:t>
      </w:r>
      <w:r>
        <w:rPr>
          <w:rFonts w:hint="eastAsia" w:ascii="仿宋" w:hAnsi="仿宋" w:eastAsia="仿宋" w:cs="仿宋"/>
          <w:sz w:val="32"/>
          <w:szCs w:val="32"/>
          <w:highlight w:val="none"/>
          <w:lang w:val="en-US" w:eastAsia="zh-CN"/>
        </w:rPr>
        <w:t>同时继续全面推进阳光征收，抓实项目信息全面公示和补偿政策刚性执行，征收工作不断规范，和谐征收、廉洁征收氛围进一步浓厚，有力助推新项目高质效实施</w:t>
      </w:r>
      <w:r>
        <w:rPr>
          <w:rFonts w:hint="eastAsia" w:ascii="仿宋" w:hAnsi="仿宋" w:eastAsia="仿宋" w:cs="仿宋"/>
          <w:b w:val="0"/>
          <w:bCs w:val="0"/>
          <w:sz w:val="32"/>
          <w:szCs w:val="32"/>
          <w:lang w:val="en-US" w:eastAsia="zh-CN"/>
        </w:rPr>
        <w:t>。年内</w:t>
      </w:r>
      <w:r>
        <w:rPr>
          <w:rFonts w:hint="eastAsia" w:ascii="仿宋" w:hAnsi="仿宋" w:eastAsia="仿宋" w:cs="仿宋"/>
          <w:sz w:val="32"/>
          <w:szCs w:val="32"/>
          <w:highlight w:val="none"/>
          <w:lang w:val="en-US" w:eastAsia="zh-CN"/>
        </w:rPr>
        <w:t>全区共实施征收项目15个，其中新启动项目4个（272户），续征扫尾项目11个（涉及未签约33户及1个项目终止征收）。</w:t>
      </w:r>
      <w:r>
        <w:rPr>
          <w:rFonts w:hint="eastAsia" w:ascii="仿宋" w:hAnsi="仿宋" w:eastAsia="仿宋" w:cs="仿宋"/>
          <w:b w:val="0"/>
          <w:bCs w:val="0"/>
          <w:sz w:val="32"/>
          <w:szCs w:val="32"/>
          <w:lang w:val="en-US" w:eastAsia="zh-CN"/>
        </w:rPr>
        <w:t>累计完成征收签约（含强制执行）310户，完成8个项目腾地281.29亩。</w:t>
      </w:r>
    </w:p>
    <w:p>
      <w:pPr>
        <w:pStyle w:val="6"/>
        <w:keepNext w:val="0"/>
        <w:keepLines w:val="0"/>
        <w:pageBreakBefore w:val="0"/>
        <w:kinsoku/>
        <w:wordWrap/>
        <w:topLinePunct w:val="0"/>
        <w:autoSpaceDE/>
        <w:autoSpaceDN/>
        <w:bidi w:val="0"/>
        <w:adjustRightInd/>
        <w:spacing w:line="240" w:lineRule="auto"/>
        <w:ind w:firstLine="640"/>
        <w:textAlignment w:val="auto"/>
        <w:rPr>
          <w:rFonts w:ascii="Times New Roman" w:hAnsi="Times New Roman" w:eastAsia="黑体"/>
          <w:sz w:val="32"/>
          <w:szCs w:val="32"/>
        </w:rPr>
      </w:pPr>
      <w:r>
        <w:rPr>
          <w:rFonts w:ascii="Times New Roman" w:hAnsi="Times New Roman" w:eastAsia="黑体"/>
          <w:sz w:val="32"/>
          <w:szCs w:val="32"/>
        </w:rPr>
        <w:t>七、存在的问题及原因分析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sz w:val="32"/>
          <w:szCs w:val="32"/>
          <w:lang w:val="en-US" w:eastAsia="zh-CN"/>
        </w:rPr>
        <w:t>今年我区征收工作虽取得了较好成效，但仍面临生地出让土地使用权收回和部分单位征收推进难度大等问题，影响了项目扫尾及结算工作。</w:t>
      </w:r>
    </w:p>
    <w:p>
      <w:pPr>
        <w:keepNext w:val="0"/>
        <w:keepLines w:val="0"/>
        <w:pageBreakBefore w:val="0"/>
        <w:numPr>
          <w:ilvl w:val="0"/>
          <w:numId w:val="3"/>
        </w:numPr>
        <w:kinsoku/>
        <w:wordWrap/>
        <w:topLinePunct w:val="0"/>
        <w:autoSpaceDE/>
        <w:autoSpaceDN/>
        <w:bidi w:val="0"/>
        <w:adjustRightInd/>
        <w:spacing w:line="240" w:lineRule="auto"/>
        <w:ind w:firstLine="640" w:firstLineChars="200"/>
        <w:textAlignment w:val="auto"/>
        <w:rPr>
          <w:rFonts w:eastAsia="黑体"/>
          <w:sz w:val="32"/>
          <w:szCs w:val="32"/>
        </w:rPr>
      </w:pPr>
      <w:r>
        <w:rPr>
          <w:rFonts w:eastAsia="黑体"/>
          <w:sz w:val="32"/>
          <w:szCs w:val="32"/>
        </w:rPr>
        <w:t>下一步改进措施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bCs/>
          <w:sz w:val="32"/>
          <w:szCs w:val="32"/>
          <w:lang w:eastAsia="zh-CN"/>
        </w:rPr>
        <w:t>对于明年计划新启动项目，及时对接各业主单位加快前期手续办理，提前做好项目征收资金和房源筹措保障工作。各实施单位</w:t>
      </w:r>
      <w:r>
        <w:rPr>
          <w:rFonts w:hint="eastAsia" w:ascii="仿宋" w:hAnsi="仿宋" w:eastAsia="仿宋" w:cs="仿宋"/>
          <w:sz w:val="32"/>
          <w:szCs w:val="32"/>
          <w:lang w:val="en-US" w:eastAsia="zh-CN"/>
        </w:rPr>
        <w:t>提前摸清项目具体情况，强化项目调研和论证，谋划好项目推进时序，夯实好项目启动基础，确保明年全区征收工作稳步推进。</w:t>
      </w:r>
      <w:r>
        <w:rPr>
          <w:rFonts w:hint="eastAsia" w:ascii="仿宋" w:hAnsi="仿宋" w:eastAsia="仿宋" w:cs="仿宋"/>
          <w:b w:val="0"/>
          <w:bCs w:val="0"/>
          <w:sz w:val="32"/>
          <w:szCs w:val="32"/>
          <w:lang w:val="en-US" w:eastAsia="zh-CN"/>
        </w:rPr>
        <w:t>对于项目扫尾中存在的问题和困难，进一步强化调度，尽快明确解决路径，同时坚持反复沟通对接，积极争取向上协调，以“钉钉子”精神一步步推动问题解决。对于需强制执行户，加快推进法务程序，坚决依法强力推进执行，坚定不移推进项目全面腾地。</w:t>
      </w:r>
      <w:r>
        <w:rPr>
          <w:rFonts w:hint="eastAsia" w:ascii="仿宋" w:hAnsi="仿宋" w:eastAsia="仿宋" w:cs="仿宋"/>
          <w:sz w:val="32"/>
          <w:szCs w:val="32"/>
          <w:highlight w:val="none"/>
          <w:lang w:eastAsia="zh-CN"/>
        </w:rPr>
        <w:t>同步完善项目结算等各项工作，</w:t>
      </w:r>
      <w:r>
        <w:rPr>
          <w:rFonts w:hint="eastAsia" w:ascii="仿宋" w:hAnsi="仿宋" w:eastAsia="仿宋" w:cs="仿宋"/>
          <w:b w:val="0"/>
          <w:bCs w:val="0"/>
          <w:sz w:val="32"/>
          <w:szCs w:val="32"/>
          <w:lang w:val="en-US" w:eastAsia="zh-CN"/>
        </w:rPr>
        <w:t>为地块出让和项目建设提供好保障。</w:t>
      </w:r>
    </w:p>
    <w:p>
      <w:pPr>
        <w:keepNext w:val="0"/>
        <w:keepLines w:val="0"/>
        <w:pageBreakBefore w:val="0"/>
        <w:numPr>
          <w:ilvl w:val="0"/>
          <w:numId w:val="3"/>
        </w:numPr>
        <w:kinsoku/>
        <w:wordWrap/>
        <w:topLinePunct w:val="0"/>
        <w:autoSpaceDE/>
        <w:autoSpaceDN/>
        <w:bidi w:val="0"/>
        <w:adjustRightInd/>
        <w:spacing w:line="240" w:lineRule="auto"/>
        <w:ind w:left="0" w:leftChars="0" w:firstLine="640" w:firstLineChars="200"/>
        <w:textAlignment w:val="auto"/>
        <w:rPr>
          <w:rFonts w:eastAsia="黑体"/>
          <w:sz w:val="32"/>
          <w:szCs w:val="32"/>
        </w:rPr>
      </w:pPr>
      <w:r>
        <w:rPr>
          <w:rFonts w:eastAsia="黑体"/>
          <w:sz w:val="32"/>
          <w:szCs w:val="32"/>
        </w:rPr>
        <w:t>绩效自评结果拟应用和公开情况</w:t>
      </w:r>
    </w:p>
    <w:p>
      <w:pPr>
        <w:keepNext w:val="0"/>
        <w:keepLines w:val="0"/>
        <w:pageBreakBefore w:val="0"/>
        <w:kinsoku/>
        <w:wordWrap/>
        <w:topLinePunct w:val="0"/>
        <w:autoSpaceDE/>
        <w:autoSpaceDN/>
        <w:bidi w:val="0"/>
        <w:adjustRightIn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通过绩效自评的开展提高各科室人员的绩效意识，对存在的问题提请各科室人员加以改进，巩固绩效成果。同时拟将绩效自评报告在开福区政府网站上进行公示。做好项目实际绩效信息的收集机制、绩效责任落实机制、绩效反馈机制、评价结果的公开机制、申诉机制等方面的配套，规范信息公开制度、激励约束机制和沟通复议机制等等，保证绩效评价结果的有效落实和运用。</w:t>
      </w:r>
    </w:p>
    <w:p>
      <w:pPr>
        <w:keepNext w:val="0"/>
        <w:keepLines w:val="0"/>
        <w:pageBreakBefore w:val="0"/>
        <w:kinsoku/>
        <w:wordWrap/>
        <w:topLinePunct w:val="0"/>
        <w:autoSpaceDE/>
        <w:autoSpaceDN/>
        <w:bidi w:val="0"/>
        <w:adjustRightInd/>
        <w:spacing w:line="240" w:lineRule="auto"/>
        <w:ind w:firstLine="640" w:firstLineChars="200"/>
        <w:textAlignment w:val="auto"/>
        <w:rPr>
          <w:rFonts w:eastAsia="黑体"/>
          <w:sz w:val="32"/>
          <w:szCs w:val="32"/>
        </w:rPr>
      </w:pPr>
      <w:r>
        <w:rPr>
          <w:rFonts w:hint="eastAsia" w:eastAsia="黑体"/>
          <w:sz w:val="32"/>
          <w:szCs w:val="32"/>
          <w:lang w:val="en-US" w:eastAsia="zh-CN"/>
        </w:rPr>
        <w:t>十、</w:t>
      </w:r>
      <w:r>
        <w:rPr>
          <w:rFonts w:eastAsia="黑体"/>
          <w:sz w:val="32"/>
          <w:szCs w:val="32"/>
        </w:rPr>
        <w:t>其他需要说明的情况</w:t>
      </w:r>
    </w:p>
    <w:p>
      <w:pPr>
        <w:keepNext w:val="0"/>
        <w:keepLines w:val="0"/>
        <w:pageBreakBefore w:val="0"/>
        <w:kinsoku/>
        <w:wordWrap/>
        <w:topLinePunct w:val="0"/>
        <w:autoSpaceDE/>
        <w:autoSpaceDN/>
        <w:bidi w:val="0"/>
        <w:adjustRightInd/>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无</w:t>
      </w:r>
    </w:p>
    <w:p>
      <w:pPr>
        <w:keepNext w:val="0"/>
        <w:keepLines w:val="0"/>
        <w:pageBreakBefore w:val="0"/>
        <w:kinsoku/>
        <w:wordWrap/>
        <w:topLinePunct w:val="0"/>
        <w:autoSpaceDE/>
        <w:autoSpaceDN/>
        <w:bidi w:val="0"/>
        <w:adjustRightInd/>
        <w:spacing w:line="240" w:lineRule="auto"/>
        <w:ind w:firstLine="640" w:firstLineChars="200"/>
        <w:textAlignment w:val="auto"/>
        <w:rPr>
          <w:rFonts w:hint="eastAsia"/>
          <w:sz w:val="32"/>
          <w:szCs w:val="32"/>
          <w:lang w:val="en-US" w:eastAsia="zh-CN"/>
        </w:rPr>
      </w:pPr>
    </w:p>
    <w:p>
      <w:pPr>
        <w:keepNext w:val="0"/>
        <w:keepLines w:val="0"/>
        <w:pageBreakBefore w:val="0"/>
        <w:widowControl/>
        <w:kinsoku/>
        <w:wordWrap/>
        <w:topLinePunct w:val="0"/>
        <w:autoSpaceDE/>
        <w:autoSpaceDN/>
        <w:bidi w:val="0"/>
        <w:adjustRightInd/>
        <w:spacing w:line="240" w:lineRule="auto"/>
        <w:jc w:val="left"/>
        <w:textAlignment w:val="auto"/>
        <w:rPr>
          <w:rFonts w:hint="eastAsia" w:eastAsia="黑体"/>
          <w:sz w:val="32"/>
          <w:szCs w:val="32"/>
          <w:lang w:val="en-US" w:eastAsia="zh-CN"/>
        </w:rPr>
      </w:pPr>
      <w:r>
        <w:rPr>
          <w:rFonts w:eastAsia="黑体"/>
          <w:sz w:val="32"/>
          <w:szCs w:val="32"/>
        </w:rPr>
        <w:br w:type="page"/>
      </w:r>
      <w:r>
        <w:rPr>
          <w:rFonts w:eastAsia="黑体"/>
          <w:sz w:val="32"/>
          <w:szCs w:val="32"/>
        </w:rPr>
        <w:t>附件</w:t>
      </w:r>
      <w:r>
        <w:rPr>
          <w:rFonts w:hint="eastAsia" w:eastAsia="黑体"/>
          <w:sz w:val="32"/>
          <w:szCs w:val="32"/>
          <w:lang w:val="en-US" w:eastAsia="zh-CN"/>
        </w:rPr>
        <w:t>1</w:t>
      </w:r>
    </w:p>
    <w:p>
      <w:pPr>
        <w:spacing w:line="560" w:lineRule="exact"/>
        <w:jc w:val="center"/>
        <w:outlineLvl w:val="0"/>
        <w:rPr>
          <w:rFonts w:eastAsia="方正小标宋_GBK"/>
          <w:kern w:val="0"/>
          <w:sz w:val="36"/>
          <w:szCs w:val="36"/>
        </w:rPr>
      </w:pPr>
      <w:r>
        <w:rPr>
          <w:rFonts w:hint="eastAsia" w:eastAsia="方正小标宋_GBK"/>
          <w:kern w:val="0"/>
          <w:sz w:val="36"/>
          <w:szCs w:val="36"/>
          <w:lang w:val="en-US" w:eastAsia="zh-CN"/>
        </w:rPr>
        <w:t>2022年度</w:t>
      </w:r>
      <w:r>
        <w:rPr>
          <w:rFonts w:eastAsia="方正小标宋_GBK"/>
          <w:kern w:val="0"/>
          <w:sz w:val="36"/>
          <w:szCs w:val="36"/>
        </w:rPr>
        <w:t>部门整体支出绩效评价基础数据表</w:t>
      </w:r>
    </w:p>
    <w:tbl>
      <w:tblPr>
        <w:tblStyle w:val="4"/>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2"/>
        <w:gridCol w:w="992"/>
        <w:gridCol w:w="992"/>
        <w:gridCol w:w="1134"/>
        <w:gridCol w:w="992"/>
        <w:gridCol w:w="993"/>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3062" w:type="dxa"/>
            <w:vMerge w:val="restart"/>
            <w:noWrap w:val="0"/>
            <w:vAlign w:val="center"/>
          </w:tcPr>
          <w:p>
            <w:pPr>
              <w:widowControl/>
              <w:jc w:val="center"/>
              <w:rPr>
                <w:rFonts w:eastAsia="仿宋_GB2312"/>
                <w:kern w:val="0"/>
                <w:sz w:val="21"/>
                <w:szCs w:val="21"/>
              </w:rPr>
            </w:pPr>
            <w:r>
              <w:rPr>
                <w:rFonts w:eastAsia="仿宋_GB2312"/>
                <w:kern w:val="0"/>
                <w:sz w:val="21"/>
                <w:szCs w:val="21"/>
              </w:rPr>
              <w:t>财政供养人员情况</w:t>
            </w:r>
          </w:p>
        </w:tc>
        <w:tc>
          <w:tcPr>
            <w:tcW w:w="1984" w:type="dxa"/>
            <w:gridSpan w:val="2"/>
            <w:noWrap w:val="0"/>
            <w:vAlign w:val="center"/>
          </w:tcPr>
          <w:p>
            <w:pPr>
              <w:widowControl/>
              <w:jc w:val="center"/>
              <w:rPr>
                <w:rFonts w:eastAsia="仿宋_GB2312"/>
                <w:b/>
                <w:bCs/>
                <w:kern w:val="0"/>
                <w:sz w:val="21"/>
                <w:szCs w:val="21"/>
              </w:rPr>
            </w:pPr>
            <w:r>
              <w:rPr>
                <w:rFonts w:eastAsia="仿宋_GB2312"/>
                <w:b/>
                <w:bCs/>
                <w:kern w:val="0"/>
                <w:sz w:val="21"/>
                <w:szCs w:val="21"/>
              </w:rPr>
              <w:t>编制数</w:t>
            </w:r>
          </w:p>
        </w:tc>
        <w:tc>
          <w:tcPr>
            <w:tcW w:w="2126" w:type="dxa"/>
            <w:gridSpan w:val="2"/>
            <w:noWrap w:val="0"/>
            <w:vAlign w:val="center"/>
          </w:tcPr>
          <w:p>
            <w:pPr>
              <w:widowControl/>
              <w:jc w:val="center"/>
              <w:rPr>
                <w:rFonts w:eastAsia="仿宋_GB2312"/>
                <w:b/>
                <w:bCs/>
                <w:kern w:val="0"/>
                <w:sz w:val="21"/>
                <w:szCs w:val="21"/>
              </w:rPr>
            </w:pPr>
            <w:r>
              <w:rPr>
                <w:rFonts w:eastAsia="仿宋_GB2312"/>
                <w:b/>
                <w:bCs/>
                <w:kern w:val="0"/>
                <w:sz w:val="21"/>
                <w:szCs w:val="21"/>
              </w:rPr>
              <w:t>20</w:t>
            </w:r>
            <w:r>
              <w:rPr>
                <w:rFonts w:hint="eastAsia" w:eastAsia="仿宋_GB2312"/>
                <w:b/>
                <w:bCs/>
                <w:kern w:val="0"/>
                <w:sz w:val="21"/>
                <w:szCs w:val="21"/>
              </w:rPr>
              <w:t>2</w:t>
            </w:r>
            <w:r>
              <w:rPr>
                <w:rFonts w:hint="eastAsia"/>
                <w:b/>
                <w:bCs/>
                <w:kern w:val="0"/>
                <w:sz w:val="21"/>
                <w:szCs w:val="21"/>
                <w:lang w:val="en-US" w:eastAsia="zh-CN"/>
              </w:rPr>
              <w:t>2</w:t>
            </w:r>
            <w:r>
              <w:rPr>
                <w:rFonts w:eastAsia="仿宋_GB2312"/>
                <w:b/>
                <w:bCs/>
                <w:kern w:val="0"/>
                <w:sz w:val="21"/>
                <w:szCs w:val="21"/>
              </w:rPr>
              <w:t>年实际在职人数</w:t>
            </w:r>
          </w:p>
        </w:tc>
        <w:tc>
          <w:tcPr>
            <w:tcW w:w="2292" w:type="dxa"/>
            <w:gridSpan w:val="2"/>
            <w:noWrap w:val="0"/>
            <w:vAlign w:val="center"/>
          </w:tcPr>
          <w:p>
            <w:pPr>
              <w:widowControl/>
              <w:jc w:val="center"/>
              <w:rPr>
                <w:rFonts w:eastAsia="仿宋_GB2312"/>
                <w:b/>
                <w:bCs/>
                <w:kern w:val="0"/>
                <w:sz w:val="21"/>
                <w:szCs w:val="21"/>
              </w:rPr>
            </w:pPr>
            <w:r>
              <w:rPr>
                <w:rFonts w:eastAsia="仿宋_GB2312"/>
                <w:b/>
                <w:bCs/>
                <w:kern w:val="0"/>
                <w:sz w:val="21"/>
                <w:szCs w:val="21"/>
              </w:rPr>
              <w:t>控制率</w:t>
            </w:r>
            <w:r>
              <w:rPr>
                <w:rFonts w:hint="eastAsia" w:eastAsia="仿宋_GB2312"/>
                <w:b/>
                <w:bCs/>
                <w:kern w:val="0"/>
                <w:sz w:val="21"/>
                <w:szCs w:val="21"/>
              </w:rPr>
              <w:t>（理想值≤1）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62" w:type="dxa"/>
            <w:vMerge w:val="continue"/>
            <w:noWrap w:val="0"/>
            <w:vAlign w:val="center"/>
          </w:tcPr>
          <w:p>
            <w:pPr>
              <w:widowControl/>
              <w:jc w:val="left"/>
              <w:rPr>
                <w:rFonts w:eastAsia="仿宋_GB2312"/>
                <w:kern w:val="0"/>
                <w:sz w:val="21"/>
                <w:szCs w:val="21"/>
              </w:rPr>
            </w:pPr>
          </w:p>
        </w:tc>
        <w:tc>
          <w:tcPr>
            <w:tcW w:w="1984" w:type="dxa"/>
            <w:gridSpan w:val="2"/>
            <w:noWrap w:val="0"/>
            <w:vAlign w:val="center"/>
          </w:tcPr>
          <w:p>
            <w:pPr>
              <w:widowControl/>
              <w:jc w:val="center"/>
              <w:rPr>
                <w:rFonts w:eastAsia="仿宋_GB2312"/>
                <w:kern w:val="0"/>
                <w:sz w:val="21"/>
                <w:szCs w:val="21"/>
              </w:rPr>
            </w:pPr>
            <w:r>
              <w:rPr>
                <w:rFonts w:hint="eastAsia"/>
                <w:kern w:val="0"/>
                <w:sz w:val="21"/>
                <w:szCs w:val="21"/>
                <w:lang w:val="en-US" w:eastAsia="zh-CN"/>
              </w:rPr>
              <w:t>10</w:t>
            </w:r>
            <w:r>
              <w:rPr>
                <w:rFonts w:eastAsia="仿宋_GB2312"/>
                <w:kern w:val="0"/>
                <w:sz w:val="21"/>
                <w:szCs w:val="21"/>
              </w:rPr>
              <w:t>　</w:t>
            </w:r>
          </w:p>
        </w:tc>
        <w:tc>
          <w:tcPr>
            <w:tcW w:w="2126" w:type="dxa"/>
            <w:gridSpan w:val="2"/>
            <w:noWrap w:val="0"/>
            <w:vAlign w:val="center"/>
          </w:tcPr>
          <w:p>
            <w:pPr>
              <w:widowControl/>
              <w:jc w:val="center"/>
              <w:rPr>
                <w:rFonts w:eastAsia="仿宋_GB2312"/>
                <w:kern w:val="0"/>
                <w:sz w:val="21"/>
                <w:szCs w:val="21"/>
              </w:rPr>
            </w:pPr>
            <w:r>
              <w:rPr>
                <w:rFonts w:hint="eastAsia"/>
                <w:kern w:val="0"/>
                <w:sz w:val="21"/>
                <w:szCs w:val="21"/>
                <w:lang w:val="en-US" w:eastAsia="zh-CN"/>
              </w:rPr>
              <w:t>11</w:t>
            </w:r>
            <w:r>
              <w:rPr>
                <w:rFonts w:eastAsia="仿宋_GB2312"/>
                <w:kern w:val="0"/>
                <w:sz w:val="21"/>
                <w:szCs w:val="21"/>
              </w:rPr>
              <w:t>　</w:t>
            </w:r>
          </w:p>
        </w:tc>
        <w:tc>
          <w:tcPr>
            <w:tcW w:w="2292" w:type="dxa"/>
            <w:gridSpan w:val="2"/>
            <w:noWrap w:val="0"/>
            <w:vAlign w:val="center"/>
          </w:tcPr>
          <w:p>
            <w:pPr>
              <w:widowControl/>
              <w:wordWrap w:val="0"/>
              <w:jc w:val="left"/>
              <w:rPr>
                <w:rFonts w:eastAsia="仿宋_GB2312"/>
                <w:kern w:val="0"/>
                <w:sz w:val="21"/>
                <w:szCs w:val="21"/>
              </w:rPr>
            </w:pPr>
            <w:r>
              <w:rPr>
                <w:rFonts w:hint="eastAsia" w:eastAsia="仿宋_GB2312"/>
                <w:kern w:val="0"/>
                <w:sz w:val="21"/>
                <w:szCs w:val="21"/>
              </w:rPr>
              <w:t xml:space="preserve">计算公式= </w:t>
            </w:r>
            <w:r>
              <w:rPr>
                <w:rFonts w:eastAsia="仿宋_GB2312"/>
                <w:kern w:val="0"/>
                <w:sz w:val="21"/>
                <w:szCs w:val="21"/>
              </w:rPr>
              <w:t>20</w:t>
            </w:r>
            <w:r>
              <w:rPr>
                <w:rFonts w:hint="eastAsia" w:eastAsia="仿宋_GB2312"/>
                <w:kern w:val="0"/>
                <w:sz w:val="21"/>
                <w:szCs w:val="21"/>
              </w:rPr>
              <w:t>2</w:t>
            </w:r>
            <w:r>
              <w:rPr>
                <w:rFonts w:hint="eastAsia"/>
                <w:kern w:val="0"/>
                <w:sz w:val="21"/>
                <w:szCs w:val="21"/>
                <w:lang w:val="en-US" w:eastAsia="zh-CN"/>
              </w:rPr>
              <w:t>2</w:t>
            </w:r>
            <w:r>
              <w:rPr>
                <w:rFonts w:eastAsia="仿宋_GB2312"/>
                <w:kern w:val="0"/>
                <w:sz w:val="21"/>
                <w:szCs w:val="21"/>
              </w:rPr>
              <w:t>年实际在职人数</w:t>
            </w:r>
            <w:r>
              <w:rPr>
                <w:rFonts w:hint="eastAsia" w:eastAsia="仿宋_GB2312"/>
                <w:kern w:val="0"/>
                <w:sz w:val="21"/>
                <w:szCs w:val="21"/>
              </w:rPr>
              <w:t>/</w:t>
            </w:r>
            <w:r>
              <w:rPr>
                <w:rFonts w:eastAsia="仿宋_GB2312"/>
                <w:kern w:val="0"/>
                <w:sz w:val="21"/>
                <w:szCs w:val="21"/>
              </w:rPr>
              <w:t>编制数</w:t>
            </w:r>
            <w:r>
              <w:rPr>
                <w:rFonts w:hint="eastAsia" w:eastAsia="仿宋_GB2312"/>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3062" w:type="dxa"/>
            <w:noWrap w:val="0"/>
            <w:vAlign w:val="center"/>
          </w:tcPr>
          <w:p>
            <w:pPr>
              <w:widowControl/>
              <w:jc w:val="center"/>
              <w:rPr>
                <w:rFonts w:eastAsia="仿宋_GB2312"/>
                <w:kern w:val="0"/>
                <w:sz w:val="21"/>
                <w:szCs w:val="21"/>
              </w:rPr>
            </w:pPr>
            <w:r>
              <w:rPr>
                <w:rFonts w:eastAsia="仿宋_GB2312"/>
                <w:kern w:val="0"/>
                <w:sz w:val="21"/>
                <w:szCs w:val="21"/>
              </w:rPr>
              <w:t>经费控制情况</w:t>
            </w:r>
          </w:p>
        </w:tc>
        <w:tc>
          <w:tcPr>
            <w:tcW w:w="1984" w:type="dxa"/>
            <w:gridSpan w:val="2"/>
            <w:noWrap w:val="0"/>
            <w:vAlign w:val="center"/>
          </w:tcPr>
          <w:p>
            <w:pPr>
              <w:widowControl/>
              <w:jc w:val="center"/>
              <w:rPr>
                <w:rFonts w:eastAsia="仿宋_GB2312"/>
                <w:b/>
                <w:bCs/>
                <w:kern w:val="0"/>
                <w:sz w:val="21"/>
                <w:szCs w:val="21"/>
              </w:rPr>
            </w:pPr>
            <w:r>
              <w:rPr>
                <w:rFonts w:eastAsia="仿宋_GB2312"/>
                <w:b/>
                <w:bCs/>
                <w:kern w:val="0"/>
                <w:sz w:val="21"/>
                <w:szCs w:val="21"/>
              </w:rPr>
              <w:t>20</w:t>
            </w:r>
            <w:r>
              <w:rPr>
                <w:rFonts w:hint="eastAsia" w:eastAsia="仿宋_GB2312"/>
                <w:b/>
                <w:bCs/>
                <w:kern w:val="0"/>
                <w:sz w:val="21"/>
                <w:szCs w:val="21"/>
              </w:rPr>
              <w:t>2</w:t>
            </w:r>
            <w:r>
              <w:rPr>
                <w:rFonts w:hint="eastAsia"/>
                <w:b/>
                <w:bCs/>
                <w:kern w:val="0"/>
                <w:sz w:val="21"/>
                <w:szCs w:val="21"/>
                <w:lang w:val="en-US" w:eastAsia="zh-CN"/>
              </w:rPr>
              <w:t>1</w:t>
            </w:r>
            <w:r>
              <w:rPr>
                <w:rFonts w:eastAsia="仿宋_GB2312"/>
                <w:b/>
                <w:bCs/>
                <w:kern w:val="0"/>
                <w:sz w:val="21"/>
                <w:szCs w:val="21"/>
              </w:rPr>
              <w:t>年决算数</w:t>
            </w:r>
          </w:p>
        </w:tc>
        <w:tc>
          <w:tcPr>
            <w:tcW w:w="2126" w:type="dxa"/>
            <w:gridSpan w:val="2"/>
            <w:noWrap w:val="0"/>
            <w:vAlign w:val="center"/>
          </w:tcPr>
          <w:p>
            <w:pPr>
              <w:widowControl/>
              <w:jc w:val="center"/>
              <w:rPr>
                <w:rFonts w:eastAsia="仿宋_GB2312"/>
                <w:b/>
                <w:bCs/>
                <w:kern w:val="0"/>
                <w:sz w:val="21"/>
                <w:szCs w:val="21"/>
              </w:rPr>
            </w:pPr>
            <w:r>
              <w:rPr>
                <w:rFonts w:eastAsia="仿宋_GB2312"/>
                <w:b/>
                <w:bCs/>
                <w:kern w:val="0"/>
                <w:sz w:val="21"/>
                <w:szCs w:val="21"/>
              </w:rPr>
              <w:t>20</w:t>
            </w:r>
            <w:r>
              <w:rPr>
                <w:rFonts w:hint="eastAsia" w:eastAsia="仿宋_GB2312"/>
                <w:b/>
                <w:bCs/>
                <w:kern w:val="0"/>
                <w:sz w:val="21"/>
                <w:szCs w:val="21"/>
              </w:rPr>
              <w:t>2</w:t>
            </w:r>
            <w:r>
              <w:rPr>
                <w:rFonts w:hint="eastAsia"/>
                <w:b/>
                <w:bCs/>
                <w:kern w:val="0"/>
                <w:sz w:val="21"/>
                <w:szCs w:val="21"/>
                <w:lang w:val="en-US" w:eastAsia="zh-CN"/>
              </w:rPr>
              <w:t>2</w:t>
            </w:r>
            <w:r>
              <w:rPr>
                <w:rFonts w:eastAsia="仿宋_GB2312"/>
                <w:b/>
                <w:bCs/>
                <w:kern w:val="0"/>
                <w:sz w:val="21"/>
                <w:szCs w:val="21"/>
              </w:rPr>
              <w:t>年预算数</w:t>
            </w:r>
          </w:p>
        </w:tc>
        <w:tc>
          <w:tcPr>
            <w:tcW w:w="2292" w:type="dxa"/>
            <w:gridSpan w:val="2"/>
            <w:noWrap w:val="0"/>
            <w:vAlign w:val="center"/>
          </w:tcPr>
          <w:p>
            <w:pPr>
              <w:widowControl/>
              <w:jc w:val="center"/>
              <w:rPr>
                <w:rFonts w:eastAsia="仿宋_GB2312"/>
                <w:b/>
                <w:bCs/>
                <w:kern w:val="0"/>
                <w:sz w:val="21"/>
                <w:szCs w:val="21"/>
              </w:rPr>
            </w:pPr>
            <w:r>
              <w:rPr>
                <w:rFonts w:eastAsia="仿宋_GB2312"/>
                <w:b/>
                <w:bCs/>
                <w:kern w:val="0"/>
                <w:sz w:val="21"/>
                <w:szCs w:val="21"/>
              </w:rPr>
              <w:t>20</w:t>
            </w:r>
            <w:r>
              <w:rPr>
                <w:rFonts w:hint="eastAsia" w:eastAsia="仿宋_GB2312"/>
                <w:b/>
                <w:bCs/>
                <w:kern w:val="0"/>
                <w:sz w:val="21"/>
                <w:szCs w:val="21"/>
              </w:rPr>
              <w:t>2</w:t>
            </w:r>
            <w:r>
              <w:rPr>
                <w:rFonts w:hint="eastAsia"/>
                <w:b/>
                <w:bCs/>
                <w:kern w:val="0"/>
                <w:sz w:val="21"/>
                <w:szCs w:val="21"/>
                <w:lang w:val="en-US" w:eastAsia="zh-CN"/>
              </w:rPr>
              <w:t>2</w:t>
            </w:r>
            <w:r>
              <w:rPr>
                <w:rFonts w:eastAsia="仿宋_GB2312"/>
                <w:b/>
                <w:bCs/>
                <w:kern w:val="0"/>
                <w:sz w:val="21"/>
                <w:szCs w:val="21"/>
              </w:rPr>
              <w:t>年决算数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三公经费</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auto"/>
                <w:kern w:val="0"/>
                <w:szCs w:val="21"/>
              </w:rPr>
            </w:pPr>
            <w:r>
              <w:rPr>
                <w:rFonts w:hint="eastAsia"/>
                <w:color w:val="auto"/>
                <w:kern w:val="0"/>
                <w:szCs w:val="21"/>
                <w:lang w:val="en-US" w:eastAsia="zh-CN"/>
              </w:rPr>
              <w:t>0</w:t>
            </w:r>
            <w:r>
              <w:rPr>
                <w:rFonts w:eastAsia="仿宋_GB2312"/>
                <w:color w:val="auto"/>
                <w:kern w:val="0"/>
                <w:szCs w:val="21"/>
              </w:rPr>
              <w:t>　</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auto"/>
                <w:kern w:val="0"/>
                <w:szCs w:val="21"/>
              </w:rPr>
            </w:pPr>
            <w:r>
              <w:rPr>
                <w:rFonts w:hint="eastAsia"/>
                <w:color w:val="auto"/>
                <w:kern w:val="0"/>
                <w:szCs w:val="21"/>
                <w:lang w:val="en-US" w:eastAsia="zh-CN"/>
              </w:rPr>
              <w:t>0</w:t>
            </w:r>
            <w:r>
              <w:rPr>
                <w:rFonts w:eastAsia="仿宋_GB2312"/>
                <w:color w:val="auto"/>
                <w:kern w:val="0"/>
                <w:szCs w:val="21"/>
              </w:rPr>
              <w:t>　</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auto"/>
                <w:kern w:val="0"/>
                <w:szCs w:val="21"/>
              </w:rPr>
            </w:pPr>
            <w:r>
              <w:rPr>
                <w:rFonts w:hint="eastAsia"/>
                <w:color w:val="auto"/>
                <w:kern w:val="0"/>
                <w:szCs w:val="21"/>
                <w:lang w:val="en-US" w:eastAsia="zh-CN"/>
              </w:rPr>
              <w:t>0</w:t>
            </w:r>
            <w:r>
              <w:rPr>
                <w:rFonts w:eastAsia="仿宋_GB2312"/>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1、公务用车购置和维护经费</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auto"/>
                <w:kern w:val="0"/>
                <w:szCs w:val="21"/>
              </w:rPr>
            </w:pPr>
            <w:r>
              <w:rPr>
                <w:rFonts w:eastAsia="仿宋_GB2312"/>
                <w:color w:val="auto"/>
                <w:kern w:val="0"/>
                <w:szCs w:val="21"/>
              </w:rPr>
              <w:t>　</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auto"/>
                <w:kern w:val="0"/>
                <w:szCs w:val="21"/>
              </w:rPr>
            </w:pPr>
            <w:r>
              <w:rPr>
                <w:rFonts w:eastAsia="仿宋_GB2312"/>
                <w:color w:val="auto"/>
                <w:kern w:val="0"/>
                <w:szCs w:val="21"/>
              </w:rPr>
              <w:t>　</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auto"/>
                <w:kern w:val="0"/>
                <w:szCs w:val="21"/>
              </w:rPr>
            </w:pPr>
            <w:r>
              <w:rPr>
                <w:rFonts w:eastAsia="仿宋_GB2312"/>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其中：公车购置</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auto"/>
                <w:kern w:val="0"/>
                <w:szCs w:val="21"/>
              </w:rPr>
            </w:pPr>
            <w:r>
              <w:rPr>
                <w:rFonts w:eastAsia="仿宋_GB2312"/>
                <w:color w:val="auto"/>
                <w:kern w:val="0"/>
                <w:szCs w:val="21"/>
              </w:rPr>
              <w:t>　</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auto"/>
                <w:kern w:val="0"/>
                <w:szCs w:val="21"/>
              </w:rPr>
            </w:pPr>
            <w:r>
              <w:rPr>
                <w:rFonts w:eastAsia="仿宋_GB2312"/>
                <w:color w:val="auto"/>
                <w:kern w:val="0"/>
                <w:szCs w:val="21"/>
              </w:rPr>
              <w:t>　</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auto"/>
                <w:kern w:val="0"/>
                <w:szCs w:val="21"/>
              </w:rPr>
            </w:pPr>
            <w:r>
              <w:rPr>
                <w:rFonts w:eastAsia="仿宋_GB2312"/>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公车运行维护</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auto"/>
                <w:kern w:val="0"/>
                <w:szCs w:val="21"/>
              </w:rPr>
            </w:pPr>
            <w:r>
              <w:rPr>
                <w:rFonts w:eastAsia="仿宋_GB2312"/>
                <w:color w:val="auto"/>
                <w:kern w:val="0"/>
                <w:szCs w:val="21"/>
              </w:rPr>
              <w:t>　</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auto"/>
                <w:kern w:val="0"/>
                <w:szCs w:val="21"/>
              </w:rPr>
            </w:pPr>
            <w:r>
              <w:rPr>
                <w:rFonts w:eastAsia="仿宋_GB2312"/>
                <w:color w:val="auto"/>
                <w:kern w:val="0"/>
                <w:szCs w:val="21"/>
              </w:rPr>
              <w:t>　</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auto"/>
                <w:kern w:val="0"/>
                <w:szCs w:val="21"/>
              </w:rPr>
            </w:pPr>
            <w:r>
              <w:rPr>
                <w:rFonts w:eastAsia="仿宋_GB2312"/>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2、出国经费</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auto"/>
                <w:kern w:val="0"/>
                <w:szCs w:val="21"/>
              </w:rPr>
            </w:pPr>
            <w:r>
              <w:rPr>
                <w:rFonts w:eastAsia="仿宋_GB2312"/>
                <w:color w:val="auto"/>
                <w:kern w:val="0"/>
                <w:szCs w:val="21"/>
              </w:rPr>
              <w:t>　</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auto"/>
                <w:kern w:val="0"/>
                <w:szCs w:val="21"/>
              </w:rPr>
            </w:pPr>
            <w:r>
              <w:rPr>
                <w:rFonts w:eastAsia="仿宋_GB2312"/>
                <w:color w:val="auto"/>
                <w:kern w:val="0"/>
                <w:szCs w:val="21"/>
              </w:rPr>
              <w:t>　</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auto"/>
                <w:kern w:val="0"/>
                <w:szCs w:val="21"/>
              </w:rPr>
            </w:pPr>
            <w:r>
              <w:rPr>
                <w:rFonts w:eastAsia="仿宋_GB2312"/>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3、公务接待</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auto"/>
                <w:kern w:val="0"/>
                <w:szCs w:val="21"/>
              </w:rPr>
            </w:pPr>
            <w:r>
              <w:rPr>
                <w:rFonts w:eastAsia="仿宋_GB2312"/>
                <w:color w:val="auto"/>
                <w:kern w:val="0"/>
                <w:szCs w:val="21"/>
              </w:rPr>
              <w:t>　</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auto"/>
                <w:kern w:val="0"/>
                <w:szCs w:val="21"/>
              </w:rPr>
            </w:pPr>
            <w:r>
              <w:rPr>
                <w:rFonts w:eastAsia="仿宋_GB2312"/>
                <w:color w:val="auto"/>
                <w:kern w:val="0"/>
                <w:szCs w:val="21"/>
              </w:rPr>
              <w:t>　</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auto"/>
                <w:kern w:val="0"/>
                <w:szCs w:val="21"/>
              </w:rPr>
            </w:pPr>
            <w:r>
              <w:rPr>
                <w:rFonts w:eastAsia="仿宋_GB2312"/>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项目支出：</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auto"/>
                <w:kern w:val="0"/>
                <w:szCs w:val="21"/>
              </w:rPr>
            </w:pPr>
            <w:r>
              <w:rPr>
                <w:rFonts w:hint="eastAsia"/>
                <w:color w:val="auto"/>
                <w:kern w:val="0"/>
                <w:szCs w:val="21"/>
                <w:lang w:val="en-US" w:eastAsia="zh-CN"/>
              </w:rPr>
              <w:t>40.89</w:t>
            </w:r>
            <w:r>
              <w:rPr>
                <w:rFonts w:eastAsia="仿宋_GB2312"/>
                <w:color w:val="auto"/>
                <w:kern w:val="0"/>
                <w:szCs w:val="21"/>
              </w:rPr>
              <w:t>　</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auto"/>
                <w:kern w:val="0"/>
                <w:szCs w:val="21"/>
              </w:rPr>
            </w:pPr>
            <w:r>
              <w:rPr>
                <w:rFonts w:hint="eastAsia"/>
                <w:color w:val="auto"/>
                <w:kern w:val="0"/>
                <w:szCs w:val="21"/>
                <w:lang w:val="en-US" w:eastAsia="zh-CN"/>
              </w:rPr>
              <w:t>38</w:t>
            </w:r>
            <w:r>
              <w:rPr>
                <w:rFonts w:eastAsia="仿宋_GB2312"/>
                <w:color w:val="auto"/>
                <w:kern w:val="0"/>
                <w:szCs w:val="21"/>
              </w:rPr>
              <w:t>　</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auto"/>
                <w:kern w:val="0"/>
                <w:szCs w:val="21"/>
              </w:rPr>
            </w:pPr>
            <w:r>
              <w:rPr>
                <w:rFonts w:hint="eastAsia"/>
                <w:color w:val="auto"/>
                <w:kern w:val="0"/>
                <w:szCs w:val="21"/>
                <w:lang w:val="en-US" w:eastAsia="zh-CN"/>
              </w:rPr>
              <w:t>27.75</w:t>
            </w:r>
            <w:r>
              <w:rPr>
                <w:rFonts w:eastAsia="仿宋_GB2312"/>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1、业务工作经费</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auto"/>
                <w:kern w:val="0"/>
                <w:sz w:val="28"/>
                <w:szCs w:val="21"/>
                <w:lang w:val="en-US" w:eastAsia="zh-CN" w:bidi="ar-SA"/>
              </w:rPr>
            </w:pPr>
            <w:r>
              <w:rPr>
                <w:rFonts w:hint="eastAsia"/>
                <w:color w:val="auto"/>
                <w:kern w:val="0"/>
                <w:szCs w:val="21"/>
                <w:lang w:val="en-US" w:eastAsia="zh-CN"/>
              </w:rPr>
              <w:t>40.89</w:t>
            </w:r>
            <w:r>
              <w:rPr>
                <w:rFonts w:eastAsia="仿宋_GB2312"/>
                <w:color w:val="auto"/>
                <w:kern w:val="0"/>
                <w:szCs w:val="21"/>
              </w:rPr>
              <w:t>　</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auto"/>
                <w:kern w:val="0"/>
                <w:sz w:val="28"/>
                <w:szCs w:val="21"/>
                <w:lang w:val="en-US" w:eastAsia="zh-CN" w:bidi="ar-SA"/>
              </w:rPr>
            </w:pPr>
            <w:r>
              <w:rPr>
                <w:rFonts w:hint="eastAsia"/>
                <w:color w:val="auto"/>
                <w:kern w:val="0"/>
                <w:szCs w:val="21"/>
                <w:lang w:val="en-US" w:eastAsia="zh-CN"/>
              </w:rPr>
              <w:t>38</w:t>
            </w:r>
            <w:r>
              <w:rPr>
                <w:rFonts w:eastAsia="仿宋_GB2312"/>
                <w:color w:val="auto"/>
                <w:kern w:val="0"/>
                <w:szCs w:val="21"/>
              </w:rPr>
              <w:t>　</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auto"/>
                <w:kern w:val="0"/>
                <w:sz w:val="28"/>
                <w:szCs w:val="21"/>
                <w:lang w:val="en-US" w:eastAsia="zh-CN" w:bidi="ar-SA"/>
              </w:rPr>
            </w:pPr>
            <w:r>
              <w:rPr>
                <w:rFonts w:hint="eastAsia"/>
                <w:color w:val="auto"/>
                <w:kern w:val="0"/>
                <w:szCs w:val="21"/>
                <w:lang w:val="en-US" w:eastAsia="zh-CN"/>
              </w:rPr>
              <w:t>27.75</w:t>
            </w:r>
            <w:r>
              <w:rPr>
                <w:rFonts w:eastAsia="仿宋_GB2312"/>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2、运行维护经费</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auto"/>
                <w:kern w:val="0"/>
                <w:szCs w:val="21"/>
              </w:rPr>
            </w:pPr>
            <w:r>
              <w:rPr>
                <w:rFonts w:eastAsia="仿宋_GB2312"/>
                <w:color w:val="auto"/>
                <w:kern w:val="0"/>
                <w:szCs w:val="21"/>
              </w:rPr>
              <w:t>　</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auto"/>
                <w:kern w:val="0"/>
                <w:szCs w:val="21"/>
              </w:rPr>
            </w:pPr>
            <w:r>
              <w:rPr>
                <w:rFonts w:eastAsia="仿宋_GB2312"/>
                <w:color w:val="auto"/>
                <w:kern w:val="0"/>
                <w:szCs w:val="21"/>
              </w:rPr>
              <w:t>　</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auto"/>
                <w:kern w:val="0"/>
                <w:szCs w:val="21"/>
              </w:rPr>
            </w:pPr>
            <w:r>
              <w:rPr>
                <w:rFonts w:eastAsia="仿宋_GB2312"/>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420" w:firstLineChars="200"/>
              <w:jc w:val="left"/>
              <w:textAlignment w:val="auto"/>
              <w:rPr>
                <w:rFonts w:hint="eastAsia" w:eastAsia="仿宋_GB2312"/>
                <w:kern w:val="0"/>
                <w:sz w:val="21"/>
                <w:szCs w:val="21"/>
              </w:rPr>
            </w:pPr>
            <w:r>
              <w:rPr>
                <w:rFonts w:eastAsia="仿宋_GB2312"/>
                <w:kern w:val="0"/>
                <w:sz w:val="21"/>
                <w:szCs w:val="21"/>
              </w:rPr>
              <w:t>3、专项资金</w:t>
            </w:r>
          </w:p>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eastAsia="仿宋_GB2312"/>
                <w:kern w:val="0"/>
                <w:sz w:val="21"/>
                <w:szCs w:val="21"/>
              </w:rPr>
            </w:pPr>
            <w:r>
              <w:rPr>
                <w:rFonts w:eastAsia="仿宋_GB2312"/>
                <w:kern w:val="0"/>
                <w:sz w:val="21"/>
                <w:szCs w:val="21"/>
              </w:rPr>
              <w:t>（一个专项一行）</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auto"/>
                <w:kern w:val="0"/>
                <w:sz w:val="28"/>
                <w:szCs w:val="21"/>
                <w:lang w:val="en-US" w:eastAsia="zh-CN" w:bidi="ar-SA"/>
              </w:rPr>
            </w:pP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auto"/>
                <w:kern w:val="0"/>
                <w:sz w:val="28"/>
                <w:szCs w:val="21"/>
                <w:lang w:val="en-US" w:eastAsia="zh-CN" w:bidi="ar-SA"/>
              </w:rPr>
            </w:pP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auto"/>
                <w:kern w:val="0"/>
                <w:sz w:val="28"/>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420" w:firstLineChars="200"/>
              <w:jc w:val="left"/>
              <w:textAlignment w:val="auto"/>
              <w:rPr>
                <w:rFonts w:eastAsia="仿宋_GB2312"/>
                <w:kern w:val="0"/>
                <w:sz w:val="21"/>
                <w:szCs w:val="21"/>
              </w:rPr>
            </w:pPr>
            <w:r>
              <w:rPr>
                <w:rFonts w:eastAsia="仿宋_GB2312"/>
                <w:kern w:val="0"/>
                <w:sz w:val="21"/>
                <w:szCs w:val="21"/>
              </w:rPr>
              <w:t>4、其他事业类发展资金</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auto"/>
                <w:kern w:val="0"/>
                <w:szCs w:val="21"/>
              </w:rPr>
            </w:pPr>
            <w:r>
              <w:rPr>
                <w:rFonts w:eastAsia="仿宋_GB2312"/>
                <w:color w:val="auto"/>
                <w:kern w:val="0"/>
                <w:szCs w:val="21"/>
              </w:rPr>
              <w:t>　</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auto"/>
                <w:kern w:val="0"/>
                <w:szCs w:val="21"/>
              </w:rPr>
            </w:pPr>
            <w:r>
              <w:rPr>
                <w:rFonts w:eastAsia="仿宋_GB2312"/>
                <w:color w:val="auto"/>
                <w:kern w:val="0"/>
                <w:szCs w:val="21"/>
              </w:rPr>
              <w:t>　</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auto"/>
                <w:kern w:val="0"/>
                <w:szCs w:val="21"/>
              </w:rPr>
            </w:pPr>
            <w:r>
              <w:rPr>
                <w:rFonts w:eastAsia="仿宋_GB2312"/>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 w:val="21"/>
                <w:szCs w:val="21"/>
              </w:rPr>
            </w:pPr>
            <w:r>
              <w:rPr>
                <w:rFonts w:eastAsia="仿宋_GB2312"/>
                <w:kern w:val="0"/>
                <w:sz w:val="21"/>
                <w:szCs w:val="21"/>
              </w:rPr>
              <w:t>……</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auto"/>
                <w:kern w:val="0"/>
                <w:sz w:val="21"/>
                <w:szCs w:val="21"/>
              </w:rPr>
            </w:pP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auto"/>
                <w:kern w:val="0"/>
                <w:sz w:val="21"/>
                <w:szCs w:val="21"/>
              </w:rPr>
            </w:pP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公用经费</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auto"/>
                <w:kern w:val="0"/>
                <w:sz w:val="21"/>
                <w:szCs w:val="21"/>
                <w:lang w:val="en-US" w:eastAsia="zh-CN"/>
              </w:rPr>
            </w:pPr>
            <w:r>
              <w:rPr>
                <w:rFonts w:eastAsia="仿宋_GB2312"/>
                <w:color w:val="auto"/>
                <w:kern w:val="0"/>
                <w:sz w:val="21"/>
                <w:szCs w:val="21"/>
              </w:rPr>
              <w:t>　</w:t>
            </w:r>
            <w:r>
              <w:rPr>
                <w:rFonts w:hint="eastAsia"/>
                <w:color w:val="auto"/>
                <w:kern w:val="0"/>
                <w:sz w:val="21"/>
                <w:szCs w:val="21"/>
                <w:lang w:val="en-US" w:eastAsia="zh-CN"/>
              </w:rPr>
              <w:t>29.47</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auto"/>
                <w:kern w:val="0"/>
                <w:sz w:val="21"/>
                <w:szCs w:val="21"/>
                <w:lang w:val="en-US" w:eastAsia="zh-CN"/>
              </w:rPr>
            </w:pPr>
            <w:r>
              <w:rPr>
                <w:rFonts w:hint="eastAsia"/>
                <w:color w:val="auto"/>
                <w:kern w:val="0"/>
                <w:sz w:val="21"/>
                <w:szCs w:val="21"/>
                <w:lang w:val="en-US" w:eastAsia="zh-CN"/>
              </w:rPr>
              <w:t>29.74</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auto"/>
                <w:kern w:val="0"/>
                <w:sz w:val="21"/>
                <w:szCs w:val="21"/>
              </w:rPr>
            </w:pPr>
            <w:r>
              <w:rPr>
                <w:rFonts w:hint="eastAsia"/>
                <w:color w:val="auto"/>
                <w:kern w:val="0"/>
                <w:sz w:val="21"/>
                <w:szCs w:val="21"/>
                <w:lang w:val="en-US" w:eastAsia="zh-CN"/>
              </w:rPr>
              <w:t>31.49</w:t>
            </w:r>
            <w:r>
              <w:rPr>
                <w:rFonts w:eastAsia="仿宋_GB2312"/>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其中：办公费</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auto"/>
                <w:kern w:val="0"/>
                <w:sz w:val="21"/>
                <w:szCs w:val="21"/>
              </w:rPr>
            </w:pPr>
            <w:r>
              <w:rPr>
                <w:rFonts w:hint="eastAsia"/>
                <w:color w:val="auto"/>
                <w:kern w:val="0"/>
                <w:sz w:val="21"/>
                <w:szCs w:val="21"/>
                <w:lang w:val="en-US" w:eastAsia="zh-CN"/>
              </w:rPr>
              <w:t>9.27</w:t>
            </w:r>
            <w:r>
              <w:rPr>
                <w:rFonts w:eastAsia="仿宋_GB2312"/>
                <w:color w:val="auto"/>
                <w:kern w:val="0"/>
                <w:sz w:val="21"/>
                <w:szCs w:val="21"/>
              </w:rPr>
              <w:t>　</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auto"/>
                <w:kern w:val="0"/>
                <w:sz w:val="21"/>
                <w:szCs w:val="21"/>
              </w:rPr>
            </w:pPr>
            <w:r>
              <w:rPr>
                <w:rFonts w:hint="eastAsia"/>
                <w:color w:val="auto"/>
                <w:kern w:val="0"/>
                <w:sz w:val="21"/>
                <w:szCs w:val="21"/>
                <w:lang w:val="en-US" w:eastAsia="zh-CN"/>
              </w:rPr>
              <w:t>10</w:t>
            </w:r>
            <w:r>
              <w:rPr>
                <w:rFonts w:eastAsia="仿宋_GB2312"/>
                <w:color w:val="auto"/>
                <w:kern w:val="0"/>
                <w:sz w:val="21"/>
                <w:szCs w:val="21"/>
              </w:rPr>
              <w:t>　</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auto"/>
                <w:kern w:val="0"/>
                <w:sz w:val="21"/>
                <w:szCs w:val="21"/>
              </w:rPr>
            </w:pPr>
            <w:r>
              <w:rPr>
                <w:rFonts w:hint="eastAsia"/>
                <w:color w:val="auto"/>
                <w:kern w:val="0"/>
                <w:sz w:val="21"/>
                <w:szCs w:val="21"/>
                <w:lang w:val="en-US" w:eastAsia="zh-CN"/>
              </w:rPr>
              <w:t>10.28</w:t>
            </w:r>
            <w:r>
              <w:rPr>
                <w:rFonts w:eastAsia="仿宋_GB2312"/>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水费、电费、差旅费</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auto"/>
                <w:kern w:val="0"/>
                <w:sz w:val="21"/>
                <w:szCs w:val="21"/>
                <w:lang w:val="en-US" w:eastAsia="zh-CN"/>
              </w:rPr>
            </w:pPr>
            <w:r>
              <w:rPr>
                <w:rFonts w:eastAsia="仿宋_GB2312"/>
                <w:color w:val="auto"/>
                <w:kern w:val="0"/>
                <w:sz w:val="21"/>
                <w:szCs w:val="21"/>
              </w:rPr>
              <w:t>　</w:t>
            </w:r>
            <w:r>
              <w:rPr>
                <w:rFonts w:hint="eastAsia"/>
                <w:color w:val="auto"/>
                <w:kern w:val="0"/>
                <w:sz w:val="21"/>
                <w:szCs w:val="21"/>
                <w:lang w:val="en-US" w:eastAsia="zh-CN"/>
              </w:rPr>
              <w:t>0</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auto"/>
                <w:kern w:val="0"/>
                <w:sz w:val="21"/>
                <w:szCs w:val="21"/>
              </w:rPr>
            </w:pPr>
            <w:r>
              <w:rPr>
                <w:rFonts w:hint="eastAsia"/>
                <w:color w:val="auto"/>
                <w:kern w:val="0"/>
                <w:sz w:val="21"/>
                <w:szCs w:val="21"/>
                <w:lang w:val="en-US" w:eastAsia="zh-CN"/>
              </w:rPr>
              <w:t>0</w:t>
            </w:r>
            <w:r>
              <w:rPr>
                <w:rFonts w:eastAsia="仿宋_GB2312"/>
                <w:color w:val="auto"/>
                <w:kern w:val="0"/>
                <w:sz w:val="21"/>
                <w:szCs w:val="21"/>
              </w:rPr>
              <w:t>　</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auto"/>
                <w:kern w:val="0"/>
                <w:sz w:val="21"/>
                <w:szCs w:val="21"/>
              </w:rPr>
            </w:pPr>
            <w:r>
              <w:rPr>
                <w:rFonts w:hint="eastAsia"/>
                <w:color w:val="auto"/>
                <w:kern w:val="0"/>
                <w:sz w:val="21"/>
                <w:szCs w:val="21"/>
                <w:lang w:val="en-US" w:eastAsia="zh-CN"/>
              </w:rPr>
              <w:t>0</w:t>
            </w:r>
            <w:r>
              <w:rPr>
                <w:rFonts w:eastAsia="仿宋_GB2312"/>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会议费、培训费</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auto"/>
                <w:kern w:val="0"/>
                <w:sz w:val="21"/>
                <w:szCs w:val="21"/>
              </w:rPr>
            </w:pPr>
            <w:r>
              <w:rPr>
                <w:rFonts w:hint="eastAsia"/>
                <w:color w:val="auto"/>
                <w:kern w:val="0"/>
                <w:sz w:val="21"/>
                <w:szCs w:val="21"/>
                <w:lang w:val="en-US" w:eastAsia="zh-CN"/>
              </w:rPr>
              <w:t>3.04</w:t>
            </w:r>
            <w:r>
              <w:rPr>
                <w:rFonts w:eastAsia="仿宋_GB2312"/>
                <w:color w:val="auto"/>
                <w:kern w:val="0"/>
                <w:sz w:val="21"/>
                <w:szCs w:val="21"/>
              </w:rPr>
              <w:t>　</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auto"/>
                <w:kern w:val="0"/>
                <w:sz w:val="21"/>
                <w:szCs w:val="21"/>
              </w:rPr>
            </w:pPr>
            <w:r>
              <w:rPr>
                <w:rFonts w:hint="eastAsia"/>
                <w:color w:val="auto"/>
                <w:kern w:val="0"/>
                <w:sz w:val="21"/>
                <w:szCs w:val="21"/>
                <w:lang w:val="en-US" w:eastAsia="zh-CN"/>
              </w:rPr>
              <w:t>1.5</w:t>
            </w:r>
            <w:r>
              <w:rPr>
                <w:rFonts w:eastAsia="仿宋_GB2312"/>
                <w:color w:val="auto"/>
                <w:kern w:val="0"/>
                <w:sz w:val="21"/>
                <w:szCs w:val="21"/>
              </w:rPr>
              <w:t>　</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auto"/>
                <w:kern w:val="0"/>
                <w:sz w:val="21"/>
                <w:szCs w:val="21"/>
              </w:rPr>
            </w:pPr>
            <w:r>
              <w:rPr>
                <w:rFonts w:hint="eastAsia"/>
                <w:color w:val="auto"/>
                <w:kern w:val="0"/>
                <w:sz w:val="21"/>
                <w:szCs w:val="21"/>
                <w:lang w:val="en-US" w:eastAsia="zh-CN"/>
              </w:rPr>
              <w:t>1.77</w:t>
            </w:r>
            <w:r>
              <w:rPr>
                <w:rFonts w:eastAsia="仿宋_GB2312"/>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30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政府采购金额</w:t>
            </w:r>
          </w:p>
        </w:tc>
        <w:tc>
          <w:tcPr>
            <w:tcW w:w="1984"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 w:val="21"/>
                <w:szCs w:val="21"/>
              </w:rPr>
            </w:pPr>
            <w:r>
              <w:rPr>
                <w:rFonts w:eastAsia="仿宋_GB2312"/>
                <w:kern w:val="0"/>
                <w:sz w:val="21"/>
                <w:szCs w:val="21"/>
              </w:rPr>
              <w:t>——</w:t>
            </w:r>
          </w:p>
        </w:tc>
        <w:tc>
          <w:tcPr>
            <w:tcW w:w="212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 w:val="21"/>
                <w:szCs w:val="21"/>
              </w:rPr>
            </w:pPr>
            <w:r>
              <w:rPr>
                <w:rFonts w:eastAsia="仿宋_GB2312"/>
                <w:kern w:val="0"/>
                <w:sz w:val="21"/>
                <w:szCs w:val="21"/>
              </w:rPr>
              <w:t>　</w:t>
            </w:r>
          </w:p>
        </w:tc>
        <w:tc>
          <w:tcPr>
            <w:tcW w:w="2292"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 w:val="21"/>
                <w:szCs w:val="21"/>
              </w:rPr>
            </w:pPr>
            <w:r>
              <w:rPr>
                <w:rFonts w:hint="eastAsia"/>
                <w:kern w:val="0"/>
                <w:sz w:val="21"/>
                <w:szCs w:val="21"/>
                <w:lang w:val="en-US" w:eastAsia="zh-CN"/>
              </w:rPr>
              <w:t>2</w:t>
            </w:r>
            <w:r>
              <w:rPr>
                <w:rFonts w:eastAsia="仿宋_GB2312"/>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3062" w:type="dxa"/>
            <w:noWrap w:val="0"/>
            <w:vAlign w:val="center"/>
          </w:tcPr>
          <w:p>
            <w:pPr>
              <w:widowControl/>
              <w:jc w:val="left"/>
              <w:rPr>
                <w:rFonts w:eastAsia="仿宋_GB2312"/>
                <w:kern w:val="0"/>
                <w:sz w:val="21"/>
                <w:szCs w:val="21"/>
              </w:rPr>
            </w:pPr>
            <w:r>
              <w:rPr>
                <w:rFonts w:eastAsia="仿宋_GB2312"/>
                <w:kern w:val="0"/>
                <w:sz w:val="21"/>
                <w:szCs w:val="21"/>
              </w:rPr>
              <w:t xml:space="preserve">部门基本支出预算调整 </w:t>
            </w:r>
          </w:p>
        </w:tc>
        <w:tc>
          <w:tcPr>
            <w:tcW w:w="1984" w:type="dxa"/>
            <w:gridSpan w:val="2"/>
            <w:noWrap w:val="0"/>
            <w:vAlign w:val="center"/>
          </w:tcPr>
          <w:p>
            <w:pPr>
              <w:widowControl/>
              <w:jc w:val="center"/>
              <w:rPr>
                <w:rFonts w:eastAsia="仿宋_GB2312"/>
                <w:kern w:val="0"/>
                <w:sz w:val="21"/>
                <w:szCs w:val="21"/>
              </w:rPr>
            </w:pPr>
            <w:r>
              <w:rPr>
                <w:rFonts w:eastAsia="仿宋_GB2312"/>
                <w:kern w:val="0"/>
                <w:sz w:val="21"/>
                <w:szCs w:val="21"/>
              </w:rPr>
              <w:t>——</w:t>
            </w:r>
          </w:p>
        </w:tc>
        <w:tc>
          <w:tcPr>
            <w:tcW w:w="2126" w:type="dxa"/>
            <w:gridSpan w:val="2"/>
            <w:noWrap w:val="0"/>
            <w:vAlign w:val="center"/>
          </w:tcPr>
          <w:p>
            <w:pPr>
              <w:widowControl/>
              <w:jc w:val="center"/>
              <w:rPr>
                <w:rFonts w:eastAsia="仿宋_GB2312"/>
                <w:kern w:val="0"/>
                <w:sz w:val="21"/>
                <w:szCs w:val="21"/>
              </w:rPr>
            </w:pPr>
            <w:r>
              <w:rPr>
                <w:rFonts w:eastAsia="仿宋_GB2312"/>
                <w:kern w:val="0"/>
                <w:sz w:val="21"/>
                <w:szCs w:val="21"/>
              </w:rPr>
              <w:t>　</w:t>
            </w:r>
          </w:p>
        </w:tc>
        <w:tc>
          <w:tcPr>
            <w:tcW w:w="2292" w:type="dxa"/>
            <w:gridSpan w:val="2"/>
            <w:noWrap w:val="0"/>
            <w:vAlign w:val="center"/>
          </w:tcPr>
          <w:p>
            <w:pPr>
              <w:widowControl/>
              <w:jc w:val="center"/>
              <w:rPr>
                <w:rFonts w:eastAsia="仿宋_GB2312"/>
                <w:kern w:val="0"/>
                <w:sz w:val="21"/>
                <w:szCs w:val="21"/>
              </w:rPr>
            </w:pPr>
            <w:r>
              <w:rPr>
                <w:rFonts w:hint="eastAsia"/>
                <w:kern w:val="0"/>
                <w:sz w:val="21"/>
                <w:szCs w:val="21"/>
                <w:lang w:val="en-US" w:eastAsia="zh-CN"/>
              </w:rPr>
              <w:t>45.19</w:t>
            </w:r>
            <w:r>
              <w:rPr>
                <w:rFonts w:eastAsia="仿宋_GB2312"/>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3062" w:type="dxa"/>
            <w:vMerge w:val="restart"/>
            <w:noWrap w:val="0"/>
            <w:vAlign w:val="center"/>
          </w:tcPr>
          <w:p>
            <w:pPr>
              <w:widowControl/>
              <w:jc w:val="center"/>
              <w:rPr>
                <w:rFonts w:hint="eastAsia" w:eastAsia="仿宋_GB2312"/>
                <w:kern w:val="0"/>
                <w:sz w:val="21"/>
                <w:szCs w:val="21"/>
                <w:lang w:eastAsia="zh-CN"/>
              </w:rPr>
            </w:pPr>
            <w:r>
              <w:rPr>
                <w:rFonts w:eastAsia="仿宋_GB2312"/>
                <w:kern w:val="0"/>
                <w:sz w:val="21"/>
                <w:szCs w:val="21"/>
              </w:rPr>
              <w:t>楼堂馆所控制情况</w:t>
            </w:r>
          </w:p>
          <w:p>
            <w:pPr>
              <w:widowControl/>
              <w:jc w:val="center"/>
              <w:rPr>
                <w:rFonts w:eastAsia="仿宋_GB2312"/>
                <w:kern w:val="0"/>
                <w:sz w:val="21"/>
                <w:szCs w:val="21"/>
              </w:rPr>
            </w:pPr>
            <w:r>
              <w:rPr>
                <w:rFonts w:eastAsia="仿宋_GB2312"/>
                <w:kern w:val="0"/>
                <w:sz w:val="21"/>
                <w:szCs w:val="21"/>
              </w:rPr>
              <w:t>（20</w:t>
            </w:r>
            <w:r>
              <w:rPr>
                <w:rFonts w:hint="eastAsia" w:eastAsia="仿宋_GB2312"/>
                <w:kern w:val="0"/>
                <w:sz w:val="21"/>
                <w:szCs w:val="21"/>
              </w:rPr>
              <w:t>2</w:t>
            </w:r>
            <w:r>
              <w:rPr>
                <w:rFonts w:hint="eastAsia"/>
                <w:kern w:val="0"/>
                <w:sz w:val="21"/>
                <w:szCs w:val="21"/>
                <w:lang w:val="en-US" w:eastAsia="zh-CN"/>
              </w:rPr>
              <w:t>2</w:t>
            </w:r>
            <w:r>
              <w:rPr>
                <w:rFonts w:eastAsia="仿宋_GB2312"/>
                <w:kern w:val="0"/>
                <w:sz w:val="21"/>
                <w:szCs w:val="21"/>
              </w:rPr>
              <w:t>年完工项目）</w:t>
            </w:r>
          </w:p>
        </w:tc>
        <w:tc>
          <w:tcPr>
            <w:tcW w:w="992" w:type="dxa"/>
            <w:noWrap w:val="0"/>
            <w:vAlign w:val="center"/>
          </w:tcPr>
          <w:p>
            <w:pPr>
              <w:widowControl/>
              <w:wordWrap w:val="0"/>
              <w:spacing w:line="240" w:lineRule="exact"/>
              <w:rPr>
                <w:rFonts w:eastAsia="仿宋_GB2312"/>
                <w:bCs/>
                <w:kern w:val="0"/>
                <w:sz w:val="21"/>
                <w:szCs w:val="21"/>
              </w:rPr>
            </w:pPr>
            <w:r>
              <w:rPr>
                <w:rFonts w:eastAsia="仿宋_GB2312"/>
                <w:bCs/>
                <w:kern w:val="0"/>
                <w:sz w:val="21"/>
                <w:szCs w:val="21"/>
              </w:rPr>
              <w:t>批复规模（</w:t>
            </w:r>
            <w:r>
              <w:rPr>
                <w:rFonts w:eastAsia="Batang"/>
                <w:bCs/>
                <w:kern w:val="0"/>
                <w:sz w:val="21"/>
                <w:szCs w:val="21"/>
              </w:rPr>
              <w:t>㎡</w:t>
            </w:r>
            <w:r>
              <w:rPr>
                <w:rFonts w:eastAsia="仿宋_GB2312"/>
                <w:bCs/>
                <w:kern w:val="0"/>
                <w:sz w:val="21"/>
                <w:szCs w:val="21"/>
              </w:rPr>
              <w:t>）</w:t>
            </w:r>
          </w:p>
        </w:tc>
        <w:tc>
          <w:tcPr>
            <w:tcW w:w="992" w:type="dxa"/>
            <w:noWrap w:val="0"/>
            <w:vAlign w:val="center"/>
          </w:tcPr>
          <w:p>
            <w:pPr>
              <w:widowControl/>
              <w:wordWrap w:val="0"/>
              <w:spacing w:line="240" w:lineRule="exact"/>
              <w:rPr>
                <w:rFonts w:eastAsia="仿宋_GB2312"/>
                <w:bCs/>
                <w:kern w:val="0"/>
                <w:sz w:val="21"/>
                <w:szCs w:val="21"/>
              </w:rPr>
            </w:pPr>
            <w:r>
              <w:rPr>
                <w:rFonts w:eastAsia="仿宋_GB2312"/>
                <w:bCs/>
                <w:kern w:val="0"/>
                <w:sz w:val="21"/>
                <w:szCs w:val="21"/>
              </w:rPr>
              <w:t>实际规模（</w:t>
            </w:r>
            <w:r>
              <w:rPr>
                <w:rFonts w:eastAsia="Batang"/>
                <w:bCs/>
                <w:kern w:val="0"/>
                <w:sz w:val="21"/>
                <w:szCs w:val="21"/>
              </w:rPr>
              <w:t>㎡</w:t>
            </w:r>
            <w:r>
              <w:rPr>
                <w:rFonts w:eastAsia="仿宋_GB2312"/>
                <w:bCs/>
                <w:kern w:val="0"/>
                <w:sz w:val="21"/>
                <w:szCs w:val="21"/>
              </w:rPr>
              <w:t>）</w:t>
            </w:r>
          </w:p>
        </w:tc>
        <w:tc>
          <w:tcPr>
            <w:tcW w:w="1134" w:type="dxa"/>
            <w:noWrap w:val="0"/>
            <w:vAlign w:val="center"/>
          </w:tcPr>
          <w:p>
            <w:pPr>
              <w:widowControl/>
              <w:spacing w:line="240" w:lineRule="exact"/>
              <w:rPr>
                <w:rFonts w:eastAsia="仿宋_GB2312"/>
                <w:bCs/>
                <w:kern w:val="0"/>
                <w:sz w:val="21"/>
                <w:szCs w:val="21"/>
              </w:rPr>
            </w:pPr>
            <w:r>
              <w:rPr>
                <w:rFonts w:eastAsia="仿宋_GB2312"/>
                <w:bCs/>
                <w:kern w:val="0"/>
                <w:sz w:val="21"/>
                <w:szCs w:val="21"/>
              </w:rPr>
              <w:t>规模控制率</w:t>
            </w:r>
            <w:r>
              <w:rPr>
                <w:rFonts w:hint="eastAsia" w:eastAsia="仿宋_GB2312"/>
                <w:bCs/>
                <w:kern w:val="0"/>
                <w:sz w:val="21"/>
                <w:szCs w:val="21"/>
              </w:rPr>
              <w:t>（理想值≤1）</w:t>
            </w:r>
          </w:p>
        </w:tc>
        <w:tc>
          <w:tcPr>
            <w:tcW w:w="992" w:type="dxa"/>
            <w:noWrap w:val="0"/>
            <w:vAlign w:val="center"/>
          </w:tcPr>
          <w:p>
            <w:pPr>
              <w:widowControl/>
              <w:spacing w:line="240" w:lineRule="exact"/>
              <w:jc w:val="center"/>
              <w:rPr>
                <w:rFonts w:eastAsia="仿宋_GB2312"/>
                <w:bCs/>
                <w:kern w:val="0"/>
                <w:sz w:val="21"/>
                <w:szCs w:val="21"/>
              </w:rPr>
            </w:pPr>
            <w:r>
              <w:rPr>
                <w:rFonts w:eastAsia="仿宋_GB2312"/>
                <w:bCs/>
                <w:kern w:val="0"/>
                <w:sz w:val="21"/>
                <w:szCs w:val="21"/>
              </w:rPr>
              <w:t>预算投资（万元）</w:t>
            </w:r>
          </w:p>
        </w:tc>
        <w:tc>
          <w:tcPr>
            <w:tcW w:w="993" w:type="dxa"/>
            <w:noWrap w:val="0"/>
            <w:vAlign w:val="center"/>
          </w:tcPr>
          <w:p>
            <w:pPr>
              <w:widowControl/>
              <w:spacing w:line="240" w:lineRule="exact"/>
              <w:jc w:val="center"/>
              <w:rPr>
                <w:rFonts w:eastAsia="仿宋_GB2312"/>
                <w:bCs/>
                <w:kern w:val="0"/>
                <w:sz w:val="21"/>
                <w:szCs w:val="21"/>
              </w:rPr>
            </w:pPr>
            <w:r>
              <w:rPr>
                <w:rFonts w:eastAsia="仿宋_GB2312"/>
                <w:bCs/>
                <w:kern w:val="0"/>
                <w:sz w:val="21"/>
                <w:szCs w:val="21"/>
              </w:rPr>
              <w:t>实际投资（万元）</w:t>
            </w:r>
          </w:p>
        </w:tc>
        <w:tc>
          <w:tcPr>
            <w:tcW w:w="1299" w:type="dxa"/>
            <w:noWrap w:val="0"/>
            <w:vAlign w:val="center"/>
          </w:tcPr>
          <w:p>
            <w:pPr>
              <w:widowControl/>
              <w:spacing w:line="240" w:lineRule="exact"/>
              <w:rPr>
                <w:rFonts w:eastAsia="仿宋_GB2312"/>
                <w:bCs/>
                <w:kern w:val="0"/>
                <w:sz w:val="21"/>
                <w:szCs w:val="21"/>
              </w:rPr>
            </w:pPr>
            <w:r>
              <w:rPr>
                <w:rFonts w:eastAsia="仿宋_GB2312"/>
                <w:bCs/>
                <w:kern w:val="0"/>
                <w:sz w:val="21"/>
                <w:szCs w:val="21"/>
              </w:rPr>
              <w:t>投资概算控制率</w:t>
            </w:r>
            <w:r>
              <w:rPr>
                <w:rFonts w:hint="eastAsia" w:eastAsia="仿宋_GB2312"/>
                <w:bCs/>
                <w:kern w:val="0"/>
                <w:sz w:val="21"/>
                <w:szCs w:val="21"/>
              </w:rPr>
              <w:t>（理想值≤1）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62" w:type="dxa"/>
            <w:vMerge w:val="continue"/>
            <w:noWrap w:val="0"/>
            <w:vAlign w:val="center"/>
          </w:tcPr>
          <w:p>
            <w:pPr>
              <w:widowControl/>
              <w:jc w:val="left"/>
              <w:rPr>
                <w:rFonts w:eastAsia="仿宋_GB2312"/>
                <w:kern w:val="0"/>
                <w:sz w:val="21"/>
                <w:szCs w:val="21"/>
              </w:rPr>
            </w:pPr>
          </w:p>
        </w:tc>
        <w:tc>
          <w:tcPr>
            <w:tcW w:w="992" w:type="dxa"/>
            <w:noWrap w:val="0"/>
            <w:vAlign w:val="center"/>
          </w:tcPr>
          <w:p>
            <w:pPr>
              <w:widowControl/>
              <w:jc w:val="center"/>
              <w:rPr>
                <w:rFonts w:eastAsia="仿宋_GB2312"/>
                <w:kern w:val="0"/>
                <w:sz w:val="21"/>
                <w:szCs w:val="21"/>
              </w:rPr>
            </w:pPr>
            <w:r>
              <w:rPr>
                <w:rFonts w:hint="eastAsia"/>
                <w:kern w:val="0"/>
                <w:sz w:val="21"/>
                <w:szCs w:val="21"/>
                <w:lang w:val="en-US" w:eastAsia="zh-CN"/>
              </w:rPr>
              <w:t>0</w:t>
            </w:r>
            <w:r>
              <w:rPr>
                <w:rFonts w:eastAsia="仿宋_GB2312"/>
                <w:kern w:val="0"/>
                <w:sz w:val="21"/>
                <w:szCs w:val="21"/>
              </w:rPr>
              <w:t>　</w:t>
            </w:r>
          </w:p>
        </w:tc>
        <w:tc>
          <w:tcPr>
            <w:tcW w:w="992" w:type="dxa"/>
            <w:noWrap w:val="0"/>
            <w:vAlign w:val="center"/>
          </w:tcPr>
          <w:p>
            <w:pPr>
              <w:widowControl/>
              <w:jc w:val="left"/>
              <w:rPr>
                <w:rFonts w:hint="eastAsia" w:eastAsia="仿宋_GB2312"/>
                <w:kern w:val="0"/>
                <w:sz w:val="21"/>
                <w:szCs w:val="21"/>
                <w:lang w:val="en-US" w:eastAsia="zh-CN"/>
              </w:rPr>
            </w:pPr>
            <w:r>
              <w:rPr>
                <w:rFonts w:eastAsia="仿宋_GB2312"/>
                <w:kern w:val="0"/>
                <w:sz w:val="21"/>
                <w:szCs w:val="21"/>
              </w:rPr>
              <w:t>　</w:t>
            </w:r>
            <w:r>
              <w:rPr>
                <w:rFonts w:hint="eastAsia"/>
                <w:kern w:val="0"/>
                <w:sz w:val="21"/>
                <w:szCs w:val="21"/>
                <w:lang w:val="en-US" w:eastAsia="zh-CN"/>
              </w:rPr>
              <w:t>0</w:t>
            </w:r>
          </w:p>
        </w:tc>
        <w:tc>
          <w:tcPr>
            <w:tcW w:w="1134" w:type="dxa"/>
            <w:noWrap w:val="0"/>
            <w:vAlign w:val="center"/>
          </w:tcPr>
          <w:p>
            <w:pPr>
              <w:widowControl/>
              <w:wordWrap w:val="0"/>
              <w:jc w:val="left"/>
              <w:rPr>
                <w:rFonts w:eastAsia="仿宋_GB2312"/>
                <w:kern w:val="0"/>
                <w:sz w:val="21"/>
                <w:szCs w:val="21"/>
              </w:rPr>
            </w:pPr>
            <w:r>
              <w:rPr>
                <w:rFonts w:hint="eastAsia" w:eastAsia="仿宋_GB2312"/>
                <w:kern w:val="0"/>
                <w:sz w:val="21"/>
                <w:szCs w:val="21"/>
              </w:rPr>
              <w:t>计算公式=</w:t>
            </w:r>
            <w:r>
              <w:rPr>
                <w:rFonts w:eastAsia="仿宋_GB2312"/>
                <w:bCs/>
                <w:kern w:val="0"/>
                <w:sz w:val="21"/>
                <w:szCs w:val="21"/>
              </w:rPr>
              <w:t>实际规模</w:t>
            </w:r>
            <w:r>
              <w:rPr>
                <w:rFonts w:hint="eastAsia" w:eastAsia="仿宋_GB2312"/>
                <w:kern w:val="0"/>
                <w:sz w:val="21"/>
                <w:szCs w:val="21"/>
              </w:rPr>
              <w:t>/</w:t>
            </w:r>
            <w:r>
              <w:rPr>
                <w:rFonts w:eastAsia="仿宋_GB2312"/>
                <w:bCs/>
                <w:kern w:val="0"/>
                <w:sz w:val="21"/>
                <w:szCs w:val="21"/>
              </w:rPr>
              <w:t>批复规模</w:t>
            </w:r>
            <w:r>
              <w:rPr>
                <w:rFonts w:hint="eastAsia" w:eastAsia="仿宋_GB2312"/>
                <w:kern w:val="0"/>
                <w:sz w:val="21"/>
                <w:szCs w:val="21"/>
              </w:rPr>
              <w:t>×100%</w:t>
            </w:r>
          </w:p>
        </w:tc>
        <w:tc>
          <w:tcPr>
            <w:tcW w:w="992" w:type="dxa"/>
            <w:noWrap w:val="0"/>
            <w:vAlign w:val="center"/>
          </w:tcPr>
          <w:p>
            <w:pPr>
              <w:widowControl/>
              <w:jc w:val="left"/>
              <w:rPr>
                <w:rFonts w:hint="eastAsia" w:eastAsia="仿宋_GB2312"/>
                <w:kern w:val="0"/>
                <w:sz w:val="21"/>
                <w:szCs w:val="21"/>
                <w:lang w:val="en-US" w:eastAsia="zh-CN"/>
              </w:rPr>
            </w:pPr>
            <w:r>
              <w:rPr>
                <w:rFonts w:eastAsia="仿宋_GB2312"/>
                <w:kern w:val="0"/>
                <w:sz w:val="21"/>
                <w:szCs w:val="21"/>
              </w:rPr>
              <w:t>　</w:t>
            </w:r>
            <w:r>
              <w:rPr>
                <w:rFonts w:hint="eastAsia"/>
                <w:kern w:val="0"/>
                <w:sz w:val="21"/>
                <w:szCs w:val="21"/>
                <w:lang w:val="en-US" w:eastAsia="zh-CN"/>
              </w:rPr>
              <w:t>0</w:t>
            </w:r>
          </w:p>
        </w:tc>
        <w:tc>
          <w:tcPr>
            <w:tcW w:w="993" w:type="dxa"/>
            <w:noWrap w:val="0"/>
            <w:vAlign w:val="center"/>
          </w:tcPr>
          <w:p>
            <w:pPr>
              <w:widowControl/>
              <w:jc w:val="left"/>
              <w:rPr>
                <w:rFonts w:hint="eastAsia" w:eastAsia="仿宋_GB2312"/>
                <w:kern w:val="0"/>
                <w:sz w:val="21"/>
                <w:szCs w:val="21"/>
                <w:lang w:val="en-US" w:eastAsia="zh-CN"/>
              </w:rPr>
            </w:pPr>
            <w:r>
              <w:rPr>
                <w:rFonts w:eastAsia="仿宋_GB2312"/>
                <w:kern w:val="0"/>
                <w:sz w:val="21"/>
                <w:szCs w:val="21"/>
              </w:rPr>
              <w:t>　</w:t>
            </w:r>
            <w:r>
              <w:rPr>
                <w:rFonts w:hint="eastAsia"/>
                <w:kern w:val="0"/>
                <w:sz w:val="21"/>
                <w:szCs w:val="21"/>
                <w:lang w:val="en-US" w:eastAsia="zh-CN"/>
              </w:rPr>
              <w:t>0</w:t>
            </w:r>
          </w:p>
        </w:tc>
        <w:tc>
          <w:tcPr>
            <w:tcW w:w="1299" w:type="dxa"/>
            <w:noWrap w:val="0"/>
            <w:vAlign w:val="center"/>
          </w:tcPr>
          <w:p>
            <w:pPr>
              <w:widowControl/>
              <w:jc w:val="left"/>
              <w:rPr>
                <w:rFonts w:eastAsia="仿宋_GB2312"/>
                <w:kern w:val="0"/>
                <w:sz w:val="21"/>
                <w:szCs w:val="21"/>
              </w:rPr>
            </w:pPr>
            <w:r>
              <w:rPr>
                <w:rFonts w:hint="eastAsia" w:eastAsia="仿宋_GB2312"/>
                <w:kern w:val="0"/>
                <w:sz w:val="21"/>
                <w:szCs w:val="21"/>
              </w:rPr>
              <w:t>计算公式=</w:t>
            </w:r>
            <w:r>
              <w:rPr>
                <w:rFonts w:eastAsia="仿宋_GB2312"/>
                <w:bCs/>
                <w:kern w:val="0"/>
                <w:sz w:val="21"/>
                <w:szCs w:val="21"/>
              </w:rPr>
              <w:t>实际投资</w:t>
            </w:r>
            <w:r>
              <w:rPr>
                <w:rFonts w:hint="eastAsia" w:eastAsia="仿宋_GB2312"/>
                <w:kern w:val="0"/>
                <w:sz w:val="21"/>
                <w:szCs w:val="21"/>
              </w:rPr>
              <w:t>/</w:t>
            </w:r>
            <w:r>
              <w:rPr>
                <w:rFonts w:eastAsia="仿宋_GB2312"/>
                <w:bCs/>
                <w:kern w:val="0"/>
                <w:sz w:val="21"/>
                <w:szCs w:val="21"/>
              </w:rPr>
              <w:t>预算投资</w:t>
            </w:r>
            <w:r>
              <w:rPr>
                <w:rFonts w:hint="eastAsia" w:eastAsia="仿宋_GB2312"/>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3062" w:type="dxa"/>
            <w:noWrap w:val="0"/>
            <w:vAlign w:val="center"/>
          </w:tcPr>
          <w:p>
            <w:pPr>
              <w:widowControl/>
              <w:jc w:val="center"/>
              <w:rPr>
                <w:rFonts w:eastAsia="仿宋_GB2312"/>
                <w:kern w:val="0"/>
                <w:sz w:val="21"/>
                <w:szCs w:val="21"/>
              </w:rPr>
            </w:pPr>
            <w:r>
              <w:rPr>
                <w:rFonts w:eastAsia="仿宋_GB2312"/>
                <w:kern w:val="0"/>
                <w:sz w:val="21"/>
                <w:szCs w:val="21"/>
              </w:rPr>
              <w:t>厉行节约保障措施</w:t>
            </w:r>
          </w:p>
        </w:tc>
        <w:tc>
          <w:tcPr>
            <w:tcW w:w="6402" w:type="dxa"/>
            <w:gridSpan w:val="6"/>
            <w:noWrap w:val="0"/>
            <w:vAlign w:val="center"/>
          </w:tcPr>
          <w:p>
            <w:pPr>
              <w:rPr>
                <w:rFonts w:hint="eastAsia" w:ascii="仿宋" w:hAnsi="仿宋" w:eastAsia="仿宋" w:cs="仿宋"/>
                <w:bCs/>
                <w:sz w:val="21"/>
                <w:szCs w:val="21"/>
              </w:rPr>
            </w:pPr>
            <w:r>
              <w:rPr>
                <w:rFonts w:hint="eastAsia" w:ascii="仿宋" w:hAnsi="仿宋" w:eastAsia="仿宋" w:cs="仿宋"/>
                <w:bCs/>
                <w:sz w:val="21"/>
                <w:szCs w:val="21"/>
              </w:rPr>
              <w:t>坚决</w:t>
            </w:r>
            <w:r>
              <w:rPr>
                <w:rFonts w:hint="eastAsia" w:ascii="仿宋" w:hAnsi="仿宋" w:eastAsia="仿宋" w:cs="仿宋"/>
                <w:bCs/>
                <w:color w:val="000000"/>
                <w:sz w:val="21"/>
                <w:szCs w:val="21"/>
              </w:rPr>
              <w:t>贯彻落实</w:t>
            </w:r>
            <w:r>
              <w:rPr>
                <w:rFonts w:hint="eastAsia" w:ascii="仿宋" w:hAnsi="仿宋" w:eastAsia="仿宋" w:cs="仿宋"/>
                <w:bCs/>
                <w:color w:val="000000"/>
                <w:sz w:val="21"/>
                <w:szCs w:val="21"/>
                <w:lang w:val="en-US" w:eastAsia="zh-CN"/>
              </w:rPr>
              <w:t>中央八项规定和</w:t>
            </w:r>
            <w:r>
              <w:rPr>
                <w:rFonts w:hint="eastAsia" w:ascii="仿宋" w:hAnsi="仿宋" w:eastAsia="仿宋" w:cs="仿宋"/>
                <w:bCs/>
                <w:color w:val="000000"/>
                <w:sz w:val="21"/>
                <w:szCs w:val="21"/>
              </w:rPr>
              <w:t>厉行节约的要求，不符合要求的</w:t>
            </w:r>
            <w:r>
              <w:rPr>
                <w:rFonts w:hint="eastAsia" w:ascii="仿宋" w:hAnsi="仿宋" w:eastAsia="仿宋" w:cs="仿宋"/>
                <w:bCs/>
                <w:color w:val="000000"/>
                <w:sz w:val="21"/>
                <w:szCs w:val="21"/>
                <w:lang w:val="en-US" w:eastAsia="zh-CN"/>
              </w:rPr>
              <w:t>开支一律</w:t>
            </w:r>
            <w:r>
              <w:rPr>
                <w:rFonts w:hint="eastAsia" w:ascii="仿宋" w:hAnsi="仿宋" w:eastAsia="仿宋" w:cs="仿宋"/>
                <w:bCs/>
                <w:color w:val="000000"/>
                <w:sz w:val="21"/>
                <w:szCs w:val="21"/>
              </w:rPr>
              <w:t>不予</w:t>
            </w:r>
            <w:r>
              <w:rPr>
                <w:rFonts w:hint="eastAsia" w:ascii="仿宋" w:hAnsi="仿宋" w:eastAsia="仿宋" w:cs="仿宋"/>
                <w:bCs/>
                <w:color w:val="000000"/>
                <w:sz w:val="21"/>
                <w:szCs w:val="21"/>
                <w:lang w:val="en-US" w:eastAsia="zh-CN"/>
              </w:rPr>
              <w:t>开支</w:t>
            </w:r>
            <w:r>
              <w:rPr>
                <w:rFonts w:hint="eastAsia" w:ascii="仿宋" w:hAnsi="仿宋" w:eastAsia="仿宋" w:cs="仿宋"/>
                <w:bCs/>
                <w:sz w:val="21"/>
                <w:szCs w:val="21"/>
              </w:rPr>
              <w:t>。</w:t>
            </w:r>
          </w:p>
          <w:p>
            <w:pPr>
              <w:widowControl/>
              <w:jc w:val="both"/>
              <w:rPr>
                <w:rFonts w:eastAsia="仿宋_GB2312"/>
                <w:kern w:val="0"/>
                <w:sz w:val="21"/>
                <w:szCs w:val="21"/>
              </w:rPr>
            </w:pPr>
          </w:p>
        </w:tc>
      </w:tr>
    </w:tbl>
    <w:p>
      <w:pPr>
        <w:spacing w:line="360" w:lineRule="exact"/>
        <w:rPr>
          <w:rFonts w:hint="eastAsia" w:eastAsia="黑体"/>
          <w:sz w:val="32"/>
          <w:szCs w:val="32"/>
          <w:lang w:eastAsia="zh-CN"/>
        </w:rPr>
      </w:pPr>
      <w:r>
        <w:rPr>
          <w:rFonts w:eastAsia="仿宋_GB2312"/>
          <w:kern w:val="0"/>
          <w:sz w:val="22"/>
        </w:rPr>
        <w:t>说明：“项目支出”需要填报基本支出以外的所有项目支出情况，“公用经费”填报基本支出中的一般商品和服务支出。</w:t>
      </w:r>
      <w:r>
        <w:rPr>
          <w:rFonts w:eastAsia="仿宋_GB2312"/>
          <w:kern w:val="0"/>
          <w:sz w:val="22"/>
        </w:rPr>
        <w:br w:type="page"/>
      </w:r>
      <w:r>
        <w:rPr>
          <w:rFonts w:eastAsia="黑体"/>
          <w:sz w:val="32"/>
          <w:szCs w:val="32"/>
        </w:rPr>
        <w:t>附件</w:t>
      </w:r>
      <w:r>
        <w:rPr>
          <w:rFonts w:hint="eastAsia" w:eastAsia="黑体"/>
          <w:sz w:val="32"/>
          <w:szCs w:val="32"/>
          <w:lang w:val="en-US" w:eastAsia="zh-CN"/>
        </w:rPr>
        <w:t>2</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outlineLvl w:val="0"/>
        <w:rPr>
          <w:rFonts w:eastAsia="方正小标宋_GBK"/>
          <w:color w:val="000000"/>
          <w:kern w:val="0"/>
          <w:sz w:val="36"/>
          <w:szCs w:val="36"/>
        </w:rPr>
      </w:pPr>
      <w:r>
        <w:rPr>
          <w:rFonts w:eastAsia="方正小标宋_GBK"/>
          <w:color w:val="000000"/>
          <w:kern w:val="0"/>
          <w:sz w:val="36"/>
          <w:szCs w:val="36"/>
        </w:rPr>
        <w:t>部门整体支出绩效自评表</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eastAsia="仿宋_GB2312"/>
          <w:color w:val="000000"/>
          <w:kern w:val="0"/>
          <w:szCs w:val="21"/>
        </w:rPr>
      </w:pPr>
      <w:r>
        <w:rPr>
          <w:rFonts w:eastAsia="仿宋_GB2312"/>
          <w:color w:val="000000"/>
          <w:kern w:val="0"/>
          <w:szCs w:val="21"/>
        </w:rPr>
        <w:t>（</w:t>
      </w:r>
      <w:r>
        <w:rPr>
          <w:rFonts w:hint="eastAsia"/>
          <w:color w:val="000000"/>
          <w:kern w:val="0"/>
          <w:szCs w:val="21"/>
          <w:lang w:val="en-US" w:eastAsia="zh-CN"/>
        </w:rPr>
        <w:t>2022</w:t>
      </w:r>
      <w:r>
        <w:rPr>
          <w:rFonts w:eastAsia="仿宋_GB2312"/>
          <w:color w:val="000000"/>
          <w:kern w:val="0"/>
          <w:szCs w:val="21"/>
        </w:rPr>
        <w:t>年度）</w:t>
      </w:r>
    </w:p>
    <w:tbl>
      <w:tblPr>
        <w:tblStyle w:val="4"/>
        <w:tblW w:w="10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395"/>
        <w:gridCol w:w="1016"/>
        <w:gridCol w:w="1134"/>
        <w:gridCol w:w="311"/>
        <w:gridCol w:w="964"/>
        <w:gridCol w:w="851"/>
        <w:gridCol w:w="689"/>
        <w:gridCol w:w="1645"/>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hint="eastAsia" w:eastAsia="仿宋_GB2312"/>
                <w:color w:val="000000"/>
                <w:kern w:val="0"/>
                <w:sz w:val="21"/>
                <w:szCs w:val="21"/>
              </w:rPr>
              <w:t>区</w:t>
            </w:r>
            <w:r>
              <w:rPr>
                <w:rFonts w:eastAsia="仿宋_GB2312"/>
                <w:color w:val="000000"/>
                <w:kern w:val="0"/>
                <w:sz w:val="21"/>
                <w:szCs w:val="21"/>
              </w:rPr>
              <w:t>级预算部门名称</w:t>
            </w:r>
          </w:p>
        </w:tc>
        <w:tc>
          <w:tcPr>
            <w:tcW w:w="9243" w:type="dxa"/>
            <w:gridSpan w:val="9"/>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长沙市开福区城市房屋征收和补偿管理办公室</w:t>
            </w: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年度预</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eastAsia="zh-CN"/>
              </w:rPr>
            </w:pPr>
            <w:r>
              <w:rPr>
                <w:rFonts w:eastAsia="仿宋_GB2312"/>
                <w:color w:val="000000"/>
                <w:kern w:val="0"/>
                <w:sz w:val="21"/>
                <w:szCs w:val="21"/>
              </w:rPr>
              <w:t>算申请</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（万元）</w:t>
            </w:r>
          </w:p>
        </w:tc>
        <w:tc>
          <w:tcPr>
            <w:tcW w:w="2411" w:type="dxa"/>
            <w:gridSpan w:val="2"/>
            <w:tcBorders>
              <w:tl2br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p>
        </w:tc>
        <w:tc>
          <w:tcPr>
            <w:tcW w:w="1134"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eastAsia="仿宋_GB2312"/>
                <w:sz w:val="21"/>
                <w:szCs w:val="21"/>
              </w:rPr>
            </w:pPr>
            <w:r>
              <w:rPr>
                <w:rFonts w:eastAsia="仿宋_GB2312"/>
                <w:sz w:val="21"/>
                <w:szCs w:val="21"/>
              </w:rPr>
              <w:t>年初</w:t>
            </w:r>
          </w:p>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预算数</w:t>
            </w:r>
          </w:p>
        </w:tc>
        <w:tc>
          <w:tcPr>
            <w:tcW w:w="1275" w:type="dxa"/>
            <w:gridSpan w:val="2"/>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全年预算数</w:t>
            </w:r>
            <w:r>
              <w:rPr>
                <w:rFonts w:hint="eastAsia" w:eastAsia="仿宋_GB2312"/>
                <w:sz w:val="21"/>
                <w:szCs w:val="21"/>
              </w:rPr>
              <w:t>（含当年预算调整数）</w:t>
            </w:r>
          </w:p>
        </w:tc>
        <w:tc>
          <w:tcPr>
            <w:tcW w:w="851"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eastAsia="仿宋_GB2312"/>
                <w:sz w:val="21"/>
                <w:szCs w:val="21"/>
              </w:rPr>
            </w:pPr>
            <w:r>
              <w:rPr>
                <w:rFonts w:eastAsia="仿宋_GB2312"/>
                <w:sz w:val="21"/>
                <w:szCs w:val="21"/>
              </w:rPr>
              <w:t>全年</w:t>
            </w:r>
          </w:p>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执行数</w:t>
            </w:r>
          </w:p>
        </w:tc>
        <w:tc>
          <w:tcPr>
            <w:tcW w:w="689"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分值</w:t>
            </w:r>
          </w:p>
        </w:tc>
        <w:tc>
          <w:tcPr>
            <w:tcW w:w="1645"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执行率</w:t>
            </w:r>
          </w:p>
        </w:tc>
        <w:tc>
          <w:tcPr>
            <w:tcW w:w="1238"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2411" w:type="dxa"/>
            <w:gridSpan w:val="2"/>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color w:val="000000"/>
                <w:kern w:val="0"/>
                <w:sz w:val="21"/>
                <w:szCs w:val="21"/>
              </w:rPr>
              <w:t>年度资金总额</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eastAsia="仿宋_GB2312"/>
                <w:color w:val="auto"/>
                <w:sz w:val="21"/>
                <w:szCs w:val="21"/>
                <w:lang w:val="en-US" w:eastAsia="zh-CN"/>
              </w:rPr>
            </w:pPr>
            <w:r>
              <w:rPr>
                <w:rFonts w:hint="eastAsia"/>
                <w:color w:val="auto"/>
                <w:sz w:val="21"/>
                <w:szCs w:val="21"/>
                <w:lang w:val="en-US" w:eastAsia="zh-CN"/>
              </w:rPr>
              <w:t>412.2</w:t>
            </w:r>
          </w:p>
        </w:tc>
        <w:tc>
          <w:tcPr>
            <w:tcW w:w="1275" w:type="dxa"/>
            <w:gridSpan w:val="2"/>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eastAsia="仿宋_GB2312"/>
                <w:color w:val="auto"/>
                <w:sz w:val="21"/>
                <w:szCs w:val="21"/>
                <w:lang w:val="en-US" w:eastAsia="zh-CN"/>
              </w:rPr>
            </w:pPr>
            <w:r>
              <w:rPr>
                <w:rFonts w:hint="eastAsia"/>
                <w:color w:val="auto"/>
                <w:sz w:val="21"/>
                <w:szCs w:val="21"/>
                <w:lang w:val="en-US" w:eastAsia="zh-CN"/>
              </w:rPr>
              <w:t>461.64</w:t>
            </w:r>
          </w:p>
        </w:tc>
        <w:tc>
          <w:tcPr>
            <w:tcW w:w="851"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eastAsia="仿宋_GB2312"/>
                <w:color w:val="auto"/>
                <w:sz w:val="21"/>
                <w:szCs w:val="21"/>
                <w:lang w:val="en-US" w:eastAsia="zh-CN"/>
              </w:rPr>
            </w:pPr>
            <w:r>
              <w:rPr>
                <w:rFonts w:hint="eastAsia"/>
                <w:color w:val="auto"/>
                <w:sz w:val="21"/>
                <w:szCs w:val="21"/>
                <w:lang w:val="en-US" w:eastAsia="zh-CN"/>
              </w:rPr>
              <w:t>447.14</w:t>
            </w:r>
          </w:p>
        </w:tc>
        <w:tc>
          <w:tcPr>
            <w:tcW w:w="689"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auto"/>
                <w:sz w:val="21"/>
                <w:szCs w:val="21"/>
              </w:rPr>
            </w:pPr>
            <w:r>
              <w:rPr>
                <w:rFonts w:eastAsia="仿宋_GB2312"/>
                <w:color w:val="auto"/>
                <w:sz w:val="21"/>
                <w:szCs w:val="21"/>
              </w:rPr>
              <w:t>10</w:t>
            </w:r>
          </w:p>
        </w:tc>
        <w:tc>
          <w:tcPr>
            <w:tcW w:w="1645"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eastAsia="仿宋_GB2312"/>
                <w:color w:val="auto"/>
                <w:sz w:val="21"/>
                <w:szCs w:val="21"/>
                <w:lang w:val="en-US" w:eastAsia="zh-CN"/>
              </w:rPr>
            </w:pPr>
            <w:r>
              <w:rPr>
                <w:rFonts w:hint="eastAsia"/>
                <w:color w:val="auto"/>
                <w:kern w:val="0"/>
                <w:sz w:val="21"/>
                <w:szCs w:val="21"/>
                <w:lang w:val="en-US" w:eastAsia="zh-CN"/>
              </w:rPr>
              <w:t>96.86%</w:t>
            </w:r>
          </w:p>
        </w:tc>
        <w:tc>
          <w:tcPr>
            <w:tcW w:w="1238"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eastAsia="仿宋_GB2312"/>
                <w:color w:val="auto"/>
                <w:sz w:val="21"/>
                <w:szCs w:val="21"/>
                <w:lang w:val="en-US" w:eastAsia="zh-CN"/>
              </w:rPr>
            </w:pPr>
            <w:r>
              <w:rPr>
                <w:rFonts w:hint="eastAsia"/>
                <w:color w:val="auto"/>
                <w:kern w:val="0"/>
                <w:sz w:val="21"/>
                <w:szCs w:val="21"/>
                <w:lang w:val="en-US" w:eastAsia="zh-CN"/>
              </w:rPr>
              <w:t>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4820" w:type="dxa"/>
            <w:gridSpan w:val="5"/>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auto"/>
                <w:kern w:val="0"/>
                <w:sz w:val="21"/>
                <w:szCs w:val="21"/>
              </w:rPr>
            </w:pPr>
            <w:r>
              <w:rPr>
                <w:rFonts w:eastAsia="仿宋_GB2312"/>
                <w:color w:val="auto"/>
                <w:kern w:val="0"/>
                <w:sz w:val="21"/>
                <w:szCs w:val="21"/>
              </w:rPr>
              <w:t>按收入性质分：</w:t>
            </w:r>
          </w:p>
        </w:tc>
        <w:tc>
          <w:tcPr>
            <w:tcW w:w="4423"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auto"/>
                <w:kern w:val="0"/>
                <w:sz w:val="21"/>
                <w:szCs w:val="21"/>
              </w:rPr>
            </w:pPr>
            <w:r>
              <w:rPr>
                <w:rFonts w:eastAsia="仿宋_GB2312"/>
                <w:color w:val="auto"/>
                <w:kern w:val="0"/>
                <w:sz w:val="21"/>
                <w:szCs w:val="21"/>
              </w:rPr>
              <w:t>按支出性质分：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4820" w:type="dxa"/>
            <w:gridSpan w:val="5"/>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auto"/>
                <w:kern w:val="0"/>
                <w:sz w:val="21"/>
                <w:szCs w:val="21"/>
                <w:lang w:val="en-US" w:eastAsia="zh-CN"/>
              </w:rPr>
            </w:pPr>
            <w:r>
              <w:rPr>
                <w:rFonts w:eastAsia="仿宋_GB2312"/>
                <w:color w:val="auto"/>
                <w:kern w:val="0"/>
                <w:sz w:val="21"/>
                <w:szCs w:val="21"/>
              </w:rPr>
              <w:t xml:space="preserve">  其中：  一般公共预算：</w:t>
            </w:r>
            <w:r>
              <w:rPr>
                <w:rFonts w:hint="eastAsia"/>
                <w:color w:val="auto"/>
                <w:kern w:val="0"/>
                <w:sz w:val="21"/>
                <w:szCs w:val="21"/>
                <w:lang w:val="en-US" w:eastAsia="zh-CN"/>
              </w:rPr>
              <w:t>412.2</w:t>
            </w:r>
          </w:p>
        </w:tc>
        <w:tc>
          <w:tcPr>
            <w:tcW w:w="4423"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auto"/>
                <w:kern w:val="0"/>
                <w:sz w:val="21"/>
                <w:szCs w:val="21"/>
                <w:lang w:val="en-US" w:eastAsia="zh-CN"/>
              </w:rPr>
            </w:pPr>
            <w:r>
              <w:rPr>
                <w:rFonts w:eastAsia="仿宋_GB2312"/>
                <w:color w:val="auto"/>
                <w:kern w:val="0"/>
                <w:sz w:val="21"/>
                <w:szCs w:val="21"/>
              </w:rPr>
              <w:t>其中：基本支出：</w:t>
            </w:r>
            <w:r>
              <w:rPr>
                <w:rFonts w:hint="eastAsia"/>
                <w:color w:val="auto"/>
                <w:kern w:val="0"/>
                <w:sz w:val="21"/>
                <w:szCs w:val="21"/>
                <w:lang w:val="en-US" w:eastAsia="zh-CN"/>
              </w:rPr>
              <w:t>374.2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4820" w:type="dxa"/>
            <w:gridSpan w:val="5"/>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840" w:firstLineChars="400"/>
              <w:jc w:val="left"/>
              <w:textAlignment w:val="auto"/>
              <w:rPr>
                <w:rFonts w:eastAsia="仿宋_GB2312"/>
                <w:color w:val="auto"/>
                <w:kern w:val="0"/>
                <w:sz w:val="21"/>
                <w:szCs w:val="21"/>
              </w:rPr>
            </w:pPr>
            <w:r>
              <w:rPr>
                <w:rFonts w:eastAsia="仿宋_GB2312"/>
                <w:color w:val="auto"/>
                <w:kern w:val="0"/>
                <w:sz w:val="21"/>
                <w:szCs w:val="21"/>
              </w:rPr>
              <w:t>政府性基金拨款：</w:t>
            </w:r>
          </w:p>
        </w:tc>
        <w:tc>
          <w:tcPr>
            <w:tcW w:w="4423"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hint="default" w:eastAsia="仿宋_GB2312"/>
                <w:color w:val="auto"/>
                <w:kern w:val="0"/>
                <w:sz w:val="21"/>
                <w:szCs w:val="21"/>
                <w:lang w:val="en-US" w:eastAsia="zh-CN"/>
              </w:rPr>
            </w:pPr>
            <w:r>
              <w:rPr>
                <w:rFonts w:eastAsia="仿宋_GB2312"/>
                <w:color w:val="auto"/>
                <w:kern w:val="0"/>
                <w:sz w:val="21"/>
                <w:szCs w:val="21"/>
              </w:rPr>
              <w:t>项目支出：</w:t>
            </w:r>
            <w:r>
              <w:rPr>
                <w:rFonts w:hint="eastAsia"/>
                <w:color w:val="auto"/>
                <w:kern w:val="0"/>
                <w:sz w:val="21"/>
                <w:szCs w:val="21"/>
                <w:lang w:val="en-US"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4820" w:type="dxa"/>
            <w:gridSpan w:val="5"/>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纳入专户管理的非税收入拨款：</w:t>
            </w:r>
          </w:p>
        </w:tc>
        <w:tc>
          <w:tcPr>
            <w:tcW w:w="4423"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4820" w:type="dxa"/>
            <w:gridSpan w:val="5"/>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1470" w:firstLineChars="700"/>
              <w:jc w:val="left"/>
              <w:textAlignment w:val="auto"/>
              <w:rPr>
                <w:rFonts w:eastAsia="仿宋_GB2312"/>
                <w:color w:val="000000"/>
                <w:kern w:val="0"/>
                <w:sz w:val="21"/>
                <w:szCs w:val="21"/>
              </w:rPr>
            </w:pPr>
            <w:r>
              <w:rPr>
                <w:rFonts w:eastAsia="仿宋_GB2312"/>
                <w:color w:val="000000"/>
                <w:kern w:val="0"/>
                <w:sz w:val="21"/>
                <w:szCs w:val="21"/>
              </w:rPr>
              <w:t>其他资金：</w:t>
            </w:r>
          </w:p>
        </w:tc>
        <w:tc>
          <w:tcPr>
            <w:tcW w:w="4423"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年度总体目标</w:t>
            </w:r>
          </w:p>
        </w:tc>
        <w:tc>
          <w:tcPr>
            <w:tcW w:w="4820" w:type="dxa"/>
            <w:gridSpan w:val="5"/>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预期目标</w:t>
            </w:r>
          </w:p>
        </w:tc>
        <w:tc>
          <w:tcPr>
            <w:tcW w:w="4423"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4820"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120" w:lineRule="auto"/>
              <w:ind w:firstLine="420" w:firstLineChars="200"/>
              <w:jc w:val="left"/>
              <w:textAlignment w:val="auto"/>
              <w:outlineLvl w:val="9"/>
              <w:rPr>
                <w:rFonts w:eastAsia="仿宋_GB2312"/>
                <w:color w:val="000000"/>
                <w:kern w:val="0"/>
                <w:sz w:val="21"/>
                <w:szCs w:val="21"/>
              </w:rPr>
            </w:pPr>
            <w:r>
              <w:rPr>
                <w:rFonts w:hint="eastAsia" w:ascii="仿宋_GB2312" w:hAnsi="仿宋_GB2312" w:cs="仿宋_GB2312"/>
                <w:b w:val="0"/>
                <w:bCs w:val="0"/>
                <w:sz w:val="21"/>
                <w:szCs w:val="21"/>
                <w:lang w:val="en-US" w:eastAsia="zh-CN"/>
              </w:rPr>
              <w:t>年内</w:t>
            </w:r>
            <w:r>
              <w:rPr>
                <w:rFonts w:hint="eastAsia" w:ascii="Times New Roman" w:hAnsi="Times New Roman" w:eastAsia="仿宋_GB2312" w:cs="Times New Roman"/>
                <w:sz w:val="21"/>
                <w:szCs w:val="21"/>
                <w:highlight w:val="none"/>
                <w:lang w:val="en-US" w:eastAsia="zh-CN"/>
              </w:rPr>
              <w:t>全区共实施征收项目15个，其中新启动项目4个（272户），续征扫尾项目11个（涉及未签约33户）。</w:t>
            </w:r>
          </w:p>
        </w:tc>
        <w:tc>
          <w:tcPr>
            <w:tcW w:w="4423" w:type="dxa"/>
            <w:gridSpan w:val="4"/>
            <w:noWrap w:val="0"/>
            <w:vAlign w:val="top"/>
          </w:tcPr>
          <w:p>
            <w:pPr>
              <w:keepNext w:val="0"/>
              <w:keepLines w:val="0"/>
              <w:pageBreakBefore w:val="0"/>
              <w:numPr>
                <w:ilvl w:val="0"/>
                <w:numId w:val="0"/>
              </w:numPr>
              <w:tabs>
                <w:tab w:val="left" w:pos="180"/>
              </w:tabs>
              <w:kinsoku/>
              <w:wordWrap/>
              <w:overflowPunct/>
              <w:topLinePunct w:val="0"/>
              <w:autoSpaceDE/>
              <w:autoSpaceDN/>
              <w:bidi w:val="0"/>
              <w:adjustRightInd/>
              <w:snapToGrid/>
              <w:spacing w:beforeLines="0" w:afterLines="0" w:line="120" w:lineRule="auto"/>
              <w:ind w:right="0" w:rightChars="0" w:firstLine="420" w:firstLineChars="200"/>
              <w:jc w:val="left"/>
              <w:textAlignment w:val="auto"/>
              <w:rPr>
                <w:rFonts w:eastAsia="仿宋_GB2312"/>
                <w:color w:val="000000"/>
                <w:kern w:val="0"/>
                <w:sz w:val="21"/>
                <w:szCs w:val="21"/>
              </w:rPr>
            </w:pPr>
            <w:r>
              <w:rPr>
                <w:rFonts w:hint="eastAsia" w:ascii="仿宋_GB2312" w:hAnsi="仿宋_GB2312" w:cs="仿宋_GB2312"/>
                <w:b w:val="0"/>
                <w:bCs w:val="0"/>
                <w:sz w:val="21"/>
                <w:szCs w:val="21"/>
                <w:lang w:val="en-US" w:eastAsia="zh-CN"/>
              </w:rPr>
              <w:t>年内</w:t>
            </w:r>
            <w:r>
              <w:rPr>
                <w:rFonts w:hint="eastAsia" w:ascii="仿宋_GB2312" w:hAnsi="仿宋_GB2312" w:eastAsia="仿宋_GB2312" w:cs="仿宋_GB2312"/>
                <w:b w:val="0"/>
                <w:bCs w:val="0"/>
                <w:sz w:val="21"/>
                <w:szCs w:val="21"/>
                <w:lang w:val="en-US" w:eastAsia="zh-CN"/>
              </w:rPr>
              <w:t>累计完成征收签约（含强制执行）310户，完成8个项目腾地281.29亩。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绩</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标</w:t>
            </w:r>
          </w:p>
        </w:tc>
        <w:tc>
          <w:tcPr>
            <w:tcW w:w="13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一级指标</w:t>
            </w:r>
          </w:p>
        </w:tc>
        <w:tc>
          <w:tcPr>
            <w:tcW w:w="101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二级指标</w:t>
            </w:r>
          </w:p>
        </w:tc>
        <w:tc>
          <w:tcPr>
            <w:tcW w:w="144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三级指标</w:t>
            </w: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指标值</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实际</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完成值</w:t>
            </w:r>
          </w:p>
        </w:tc>
        <w:tc>
          <w:tcPr>
            <w:tcW w:w="68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分值</w:t>
            </w:r>
          </w:p>
        </w:tc>
        <w:tc>
          <w:tcPr>
            <w:tcW w:w="16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得分</w:t>
            </w:r>
          </w:p>
        </w:tc>
        <w:tc>
          <w:tcPr>
            <w:tcW w:w="1238" w:type="dxa"/>
            <w:noWrap w:val="0"/>
            <w:vAlign w:val="top"/>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产出指标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(50分)</w:t>
            </w:r>
          </w:p>
        </w:tc>
        <w:tc>
          <w:tcPr>
            <w:tcW w:w="101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数量</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w:t>
            </w:r>
          </w:p>
        </w:tc>
        <w:tc>
          <w:tcPr>
            <w:tcW w:w="144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1"/>
                <w:szCs w:val="21"/>
                <w:lang w:val="en-US" w:eastAsia="zh-CN" w:bidi="ar-SA"/>
              </w:rPr>
            </w:pPr>
            <w:r>
              <w:rPr>
                <w:rFonts w:hint="eastAsia" w:cs="Times New Roman"/>
                <w:color w:val="000000"/>
                <w:kern w:val="0"/>
                <w:sz w:val="21"/>
                <w:szCs w:val="21"/>
                <w:lang w:val="en-US" w:eastAsia="zh-CN" w:bidi="ar-SA"/>
              </w:rPr>
              <w:t>完成区内征收项目签约（含强制执行）户数</w:t>
            </w: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仿宋_GB2312" w:hAnsi="仿宋_GB2312" w:eastAsia="仿宋_GB2312" w:cs="仿宋_GB2312"/>
                <w:color w:val="000000"/>
                <w:kern w:val="0"/>
                <w:sz w:val="21"/>
                <w:szCs w:val="21"/>
                <w:lang w:val="en-US" w:eastAsia="zh-CN" w:bidi="ar-SA"/>
              </w:rPr>
            </w:pPr>
            <w:r>
              <w:rPr>
                <w:rFonts w:hint="eastAsia" w:ascii="仿宋_GB2312" w:hAnsi="仿宋_GB2312" w:cs="仿宋_GB2312"/>
                <w:color w:val="000000"/>
                <w:kern w:val="0"/>
                <w:sz w:val="21"/>
                <w:szCs w:val="21"/>
                <w:lang w:val="en-US" w:eastAsia="zh-CN" w:bidi="ar-SA"/>
              </w:rPr>
              <w:t>305</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310</w:t>
            </w:r>
          </w:p>
        </w:tc>
        <w:tc>
          <w:tcPr>
            <w:tcW w:w="68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15</w:t>
            </w:r>
          </w:p>
        </w:tc>
        <w:tc>
          <w:tcPr>
            <w:tcW w:w="16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15</w:t>
            </w:r>
          </w:p>
        </w:tc>
        <w:tc>
          <w:tcPr>
            <w:tcW w:w="12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5"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1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44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1"/>
                <w:szCs w:val="21"/>
                <w:lang w:val="en-US" w:eastAsia="zh-CN" w:bidi="ar-SA"/>
              </w:rPr>
            </w:pPr>
            <w:r>
              <w:rPr>
                <w:rFonts w:hint="eastAsia" w:cs="Times New Roman"/>
                <w:color w:val="000000"/>
                <w:kern w:val="0"/>
                <w:sz w:val="21"/>
                <w:szCs w:val="21"/>
                <w:lang w:val="en-US" w:eastAsia="zh-CN" w:bidi="ar-SA"/>
              </w:rPr>
              <w:t>完成区内征收项目腾地面积（亩）</w:t>
            </w: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仿宋_GB2312" w:hAnsi="仿宋_GB2312" w:eastAsia="仿宋_GB2312" w:cs="仿宋_GB2312"/>
                <w:color w:val="000000"/>
                <w:kern w:val="0"/>
                <w:sz w:val="21"/>
                <w:szCs w:val="21"/>
                <w:lang w:val="en-US" w:eastAsia="zh-CN" w:bidi="ar-SA"/>
              </w:rPr>
            </w:pPr>
            <w:r>
              <w:rPr>
                <w:rFonts w:hint="eastAsia" w:ascii="仿宋_GB2312" w:hAnsi="仿宋_GB2312" w:cs="仿宋_GB2312"/>
                <w:color w:val="000000"/>
                <w:kern w:val="0"/>
                <w:sz w:val="21"/>
                <w:szCs w:val="21"/>
                <w:lang w:val="en-US" w:eastAsia="zh-CN" w:bidi="ar-SA"/>
              </w:rPr>
              <w:t>281</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281.29</w:t>
            </w:r>
          </w:p>
        </w:tc>
        <w:tc>
          <w:tcPr>
            <w:tcW w:w="68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w:t>
            </w:r>
          </w:p>
        </w:tc>
        <w:tc>
          <w:tcPr>
            <w:tcW w:w="16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w:t>
            </w:r>
          </w:p>
        </w:tc>
        <w:tc>
          <w:tcPr>
            <w:tcW w:w="12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5"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1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质量</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w:t>
            </w:r>
          </w:p>
        </w:tc>
        <w:tc>
          <w:tcPr>
            <w:tcW w:w="144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征收项目签约工作完成合格率</w:t>
            </w: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hint="eastAsia" w:ascii="微软雅黑" w:hAnsi="微软雅黑" w:eastAsia="微软雅黑" w:cs="微软雅黑"/>
                <w:color w:val="000000"/>
                <w:kern w:val="0"/>
                <w:sz w:val="21"/>
                <w:szCs w:val="21"/>
                <w:lang w:val="en-US" w:eastAsia="zh-CN"/>
              </w:rPr>
              <w:t>90</w:t>
            </w:r>
            <w:r>
              <w:rPr>
                <w:rFonts w:hint="eastAsia" w:ascii="仿宋_GB2312" w:hAnsi="仿宋_GB2312" w:cs="仿宋_GB2312"/>
                <w:color w:val="000000"/>
                <w:kern w:val="0"/>
                <w:sz w:val="21"/>
                <w:szCs w:val="21"/>
                <w:lang w:val="en-US" w:eastAsia="zh-CN"/>
              </w:rPr>
              <w:t>%</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hint="eastAsia" w:ascii="微软雅黑" w:hAnsi="微软雅黑" w:eastAsia="微软雅黑" w:cs="微软雅黑"/>
                <w:color w:val="000000"/>
                <w:kern w:val="0"/>
                <w:sz w:val="21"/>
                <w:szCs w:val="21"/>
                <w:lang w:val="en-US" w:eastAsia="zh-CN"/>
              </w:rPr>
              <w:t>100</w:t>
            </w:r>
            <w:r>
              <w:rPr>
                <w:rFonts w:hint="eastAsia" w:ascii="仿宋_GB2312" w:hAnsi="仿宋_GB2312" w:cs="仿宋_GB2312"/>
                <w:color w:val="000000"/>
                <w:kern w:val="0"/>
                <w:sz w:val="21"/>
                <w:szCs w:val="21"/>
                <w:lang w:val="en-US" w:eastAsia="zh-CN"/>
              </w:rPr>
              <w:t>%</w:t>
            </w:r>
          </w:p>
        </w:tc>
        <w:tc>
          <w:tcPr>
            <w:tcW w:w="68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5</w:t>
            </w:r>
          </w:p>
        </w:tc>
        <w:tc>
          <w:tcPr>
            <w:tcW w:w="16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5</w:t>
            </w:r>
          </w:p>
        </w:tc>
        <w:tc>
          <w:tcPr>
            <w:tcW w:w="12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5"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1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44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hint="eastAsia"/>
                <w:color w:val="000000"/>
                <w:kern w:val="0"/>
                <w:sz w:val="21"/>
                <w:szCs w:val="21"/>
                <w:lang w:val="en-US" w:eastAsia="zh-CN"/>
              </w:rPr>
              <w:t>征收项目腾地工作完成合格率</w:t>
            </w: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Times New Roman" w:hAnsi="Times New Roman" w:eastAsia="仿宋_GB2312" w:cs="Times New Roman"/>
                <w:color w:val="000000"/>
                <w:kern w:val="0"/>
                <w:sz w:val="21"/>
                <w:szCs w:val="21"/>
                <w:lang w:val="en-US" w:eastAsia="zh-CN" w:bidi="ar-SA"/>
              </w:rPr>
            </w:pPr>
            <w:r>
              <w:rPr>
                <w:rFonts w:hint="eastAsia" w:ascii="微软雅黑" w:hAnsi="微软雅黑" w:eastAsia="微软雅黑" w:cs="微软雅黑"/>
                <w:color w:val="000000"/>
                <w:kern w:val="0"/>
                <w:sz w:val="21"/>
                <w:szCs w:val="21"/>
                <w:lang w:val="en-US" w:eastAsia="zh-CN"/>
              </w:rPr>
              <w:t>90</w:t>
            </w:r>
            <w:r>
              <w:rPr>
                <w:rFonts w:hint="eastAsia" w:ascii="仿宋_GB2312" w:hAnsi="仿宋_GB2312" w:cs="仿宋_GB2312"/>
                <w:color w:val="000000"/>
                <w:kern w:val="0"/>
                <w:sz w:val="21"/>
                <w:szCs w:val="21"/>
                <w:lang w:val="en-US" w:eastAsia="zh-CN"/>
              </w:rPr>
              <w:t>%</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r>
              <w:rPr>
                <w:rFonts w:eastAsia="仿宋_GB2312"/>
                <w:color w:val="000000"/>
                <w:kern w:val="0"/>
                <w:sz w:val="21"/>
                <w:szCs w:val="21"/>
              </w:rPr>
              <w:t>　</w:t>
            </w:r>
            <w:r>
              <w:rPr>
                <w:rFonts w:hint="eastAsia"/>
                <w:color w:val="000000"/>
                <w:kern w:val="0"/>
                <w:sz w:val="21"/>
                <w:szCs w:val="21"/>
                <w:lang w:val="en-US" w:eastAsia="zh-CN"/>
              </w:rPr>
              <w:t>100%</w:t>
            </w:r>
          </w:p>
        </w:tc>
        <w:tc>
          <w:tcPr>
            <w:tcW w:w="68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16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12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5"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1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时效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w:t>
            </w:r>
          </w:p>
        </w:tc>
        <w:tc>
          <w:tcPr>
            <w:tcW w:w="144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征收项目签约、腾地工作完成及时率</w:t>
            </w: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hint="eastAsia" w:ascii="微软雅黑" w:hAnsi="微软雅黑" w:eastAsia="微软雅黑" w:cs="微软雅黑"/>
                <w:color w:val="000000"/>
                <w:kern w:val="0"/>
                <w:sz w:val="21"/>
                <w:szCs w:val="21"/>
                <w:lang w:val="en-US" w:eastAsia="zh-CN"/>
              </w:rPr>
              <w:t>90</w:t>
            </w:r>
            <w:r>
              <w:rPr>
                <w:rFonts w:hint="eastAsia" w:ascii="仿宋_GB2312" w:hAnsi="仿宋_GB2312" w:cs="仿宋_GB2312"/>
                <w:color w:val="000000"/>
                <w:kern w:val="0"/>
                <w:sz w:val="21"/>
                <w:szCs w:val="21"/>
                <w:lang w:val="en-US" w:eastAsia="zh-CN"/>
              </w:rPr>
              <w:t>%</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hint="eastAsia" w:ascii="微软雅黑" w:hAnsi="微软雅黑" w:eastAsia="微软雅黑" w:cs="微软雅黑"/>
                <w:color w:val="000000"/>
                <w:kern w:val="0"/>
                <w:sz w:val="21"/>
                <w:szCs w:val="21"/>
                <w:lang w:val="en-US" w:eastAsia="zh-CN"/>
              </w:rPr>
              <w:t>100</w:t>
            </w:r>
            <w:r>
              <w:rPr>
                <w:rFonts w:hint="eastAsia" w:ascii="仿宋_GB2312" w:hAnsi="仿宋_GB2312" w:cs="仿宋_GB2312"/>
                <w:color w:val="000000"/>
                <w:kern w:val="0"/>
                <w:sz w:val="21"/>
                <w:szCs w:val="21"/>
                <w:lang w:val="en-US" w:eastAsia="zh-CN"/>
              </w:rPr>
              <w:t>%</w:t>
            </w:r>
          </w:p>
        </w:tc>
        <w:tc>
          <w:tcPr>
            <w:tcW w:w="68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16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12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5"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1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44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w:t>
            </w: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68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6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2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5"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1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成本</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w:t>
            </w:r>
          </w:p>
        </w:tc>
        <w:tc>
          <w:tcPr>
            <w:tcW w:w="144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基本支出（万元）</w:t>
            </w: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374.2</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419.4</w:t>
            </w:r>
          </w:p>
        </w:tc>
        <w:tc>
          <w:tcPr>
            <w:tcW w:w="68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16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12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2022年3月新增一名工作人员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1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44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r>
              <w:rPr>
                <w:rFonts w:eastAsia="仿宋_GB2312"/>
                <w:color w:val="000000"/>
                <w:kern w:val="0"/>
                <w:sz w:val="21"/>
                <w:szCs w:val="21"/>
              </w:rPr>
              <w:t>……</w:t>
            </w: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68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p>
        </w:tc>
        <w:tc>
          <w:tcPr>
            <w:tcW w:w="16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p>
        </w:tc>
        <w:tc>
          <w:tcPr>
            <w:tcW w:w="12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效益指标</w:t>
            </w:r>
          </w:p>
          <w:p>
            <w:pPr>
              <w:keepNext w:val="0"/>
              <w:keepLines w:val="0"/>
              <w:pageBreakBefore w:val="0"/>
              <w:widowControl/>
              <w:kinsoku/>
              <w:wordWrap/>
              <w:overflowPunct/>
              <w:topLinePunct w:val="0"/>
              <w:autoSpaceDE/>
              <w:autoSpaceDN/>
              <w:bidi w:val="0"/>
              <w:adjustRightInd/>
              <w:snapToGrid/>
              <w:spacing w:line="0" w:lineRule="atLeast"/>
              <w:ind w:firstLine="210" w:firstLineChars="100"/>
              <w:jc w:val="left"/>
              <w:textAlignment w:val="auto"/>
              <w:rPr>
                <w:rFonts w:eastAsia="仿宋_GB2312"/>
                <w:color w:val="000000"/>
                <w:kern w:val="0"/>
                <w:sz w:val="21"/>
                <w:szCs w:val="21"/>
              </w:rPr>
            </w:pPr>
            <w:r>
              <w:rPr>
                <w:rFonts w:eastAsia="仿宋_GB2312"/>
                <w:color w:val="000000"/>
                <w:kern w:val="0"/>
                <w:sz w:val="21"/>
                <w:szCs w:val="21"/>
              </w:rPr>
              <w:t>（30分）　</w:t>
            </w:r>
          </w:p>
        </w:tc>
        <w:tc>
          <w:tcPr>
            <w:tcW w:w="101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经济效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益指标</w:t>
            </w:r>
          </w:p>
        </w:tc>
        <w:tc>
          <w:tcPr>
            <w:tcW w:w="144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68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6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2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5"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1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44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w:t>
            </w: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68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6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2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5"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1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社会效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益指标</w:t>
            </w:r>
          </w:p>
        </w:tc>
        <w:tc>
          <w:tcPr>
            <w:tcW w:w="144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r>
              <w:rPr>
                <w:rFonts w:hint="eastAsia"/>
                <w:sz w:val="21"/>
                <w:szCs w:val="21"/>
                <w:lang w:val="en-US" w:eastAsia="zh-CN"/>
              </w:rPr>
              <w:t>加快老城区改造，提升城市品位，改善居民生活居住条件。</w:t>
            </w: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hint="eastAsia"/>
                <w:color w:val="000000"/>
                <w:kern w:val="0"/>
                <w:sz w:val="21"/>
                <w:szCs w:val="21"/>
                <w:lang w:val="en-US" w:eastAsia="zh-CN"/>
              </w:rPr>
              <w:t>有效改善</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hint="eastAsia"/>
                <w:color w:val="000000"/>
                <w:kern w:val="0"/>
                <w:sz w:val="21"/>
                <w:szCs w:val="21"/>
                <w:lang w:val="en-US" w:eastAsia="zh-CN"/>
              </w:rPr>
              <w:t>有效改善</w:t>
            </w:r>
            <w:r>
              <w:rPr>
                <w:rFonts w:eastAsia="仿宋_GB2312"/>
                <w:color w:val="000000"/>
                <w:kern w:val="0"/>
                <w:sz w:val="21"/>
                <w:szCs w:val="21"/>
              </w:rPr>
              <w:t>　</w:t>
            </w:r>
          </w:p>
        </w:tc>
        <w:tc>
          <w:tcPr>
            <w:tcW w:w="68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30</w:t>
            </w:r>
          </w:p>
        </w:tc>
        <w:tc>
          <w:tcPr>
            <w:tcW w:w="16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30</w:t>
            </w:r>
          </w:p>
        </w:tc>
        <w:tc>
          <w:tcPr>
            <w:tcW w:w="12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5"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1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44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w:t>
            </w: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68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6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2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5"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1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生态效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益指标</w:t>
            </w:r>
          </w:p>
        </w:tc>
        <w:tc>
          <w:tcPr>
            <w:tcW w:w="144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68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6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2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5"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1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44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w:t>
            </w: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68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6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2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1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可持续影响指标</w:t>
            </w:r>
          </w:p>
        </w:tc>
        <w:tc>
          <w:tcPr>
            <w:tcW w:w="144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68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6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2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3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1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44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w:t>
            </w: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68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6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2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3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满意度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（10分）</w:t>
            </w:r>
          </w:p>
        </w:tc>
        <w:tc>
          <w:tcPr>
            <w:tcW w:w="101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服务对象满意度指标</w:t>
            </w:r>
          </w:p>
        </w:tc>
        <w:tc>
          <w:tcPr>
            <w:tcW w:w="144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被征收人满意度</w:t>
            </w: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hint="eastAsia" w:ascii="微软雅黑" w:hAnsi="微软雅黑" w:eastAsia="微软雅黑" w:cs="微软雅黑"/>
                <w:color w:val="000000"/>
                <w:kern w:val="0"/>
                <w:sz w:val="21"/>
                <w:szCs w:val="21"/>
                <w:lang w:val="en-US" w:eastAsia="zh-CN"/>
              </w:rPr>
              <w:t>9</w:t>
            </w:r>
            <w:r>
              <w:rPr>
                <w:rFonts w:hint="eastAsia" w:ascii="仿宋_GB2312" w:hAnsi="仿宋_GB2312" w:cs="仿宋_GB2312"/>
                <w:color w:val="000000"/>
                <w:kern w:val="0"/>
                <w:sz w:val="21"/>
                <w:szCs w:val="21"/>
                <w:lang w:val="en-US" w:eastAsia="zh-CN"/>
              </w:rPr>
              <w:t>0%</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hint="eastAsia" w:ascii="微软雅黑" w:hAnsi="微软雅黑" w:eastAsia="微软雅黑" w:cs="微软雅黑"/>
                <w:color w:val="000000"/>
                <w:kern w:val="0"/>
                <w:sz w:val="21"/>
                <w:szCs w:val="21"/>
                <w:lang w:val="en-US" w:eastAsia="zh-CN"/>
              </w:rPr>
              <w:t>95</w:t>
            </w:r>
            <w:r>
              <w:rPr>
                <w:rFonts w:hint="eastAsia" w:ascii="仿宋_GB2312" w:hAnsi="仿宋_GB2312" w:cs="仿宋_GB2312"/>
                <w:color w:val="000000"/>
                <w:kern w:val="0"/>
                <w:sz w:val="21"/>
                <w:szCs w:val="21"/>
                <w:lang w:val="en-US" w:eastAsia="zh-CN"/>
              </w:rPr>
              <w:t>%</w:t>
            </w:r>
          </w:p>
        </w:tc>
        <w:tc>
          <w:tcPr>
            <w:tcW w:w="68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w:t>
            </w:r>
          </w:p>
        </w:tc>
        <w:tc>
          <w:tcPr>
            <w:tcW w:w="16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w:t>
            </w:r>
          </w:p>
        </w:tc>
        <w:tc>
          <w:tcPr>
            <w:tcW w:w="12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3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1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44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w:t>
            </w: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68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6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2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1" w:type="dxa"/>
            <w:gridSpan w:val="7"/>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总分</w:t>
            </w:r>
          </w:p>
        </w:tc>
        <w:tc>
          <w:tcPr>
            <w:tcW w:w="68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100</w:t>
            </w:r>
          </w:p>
        </w:tc>
        <w:tc>
          <w:tcPr>
            <w:tcW w:w="16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100</w:t>
            </w:r>
          </w:p>
        </w:tc>
        <w:tc>
          <w:tcPr>
            <w:tcW w:w="12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bl>
    <w:p>
      <w:pPr>
        <w:widowControl/>
        <w:jc w:val="left"/>
        <w:rPr>
          <w:rFonts w:eastAsia="黑体"/>
          <w:sz w:val="32"/>
          <w:szCs w:val="32"/>
        </w:rPr>
      </w:pPr>
      <w:r>
        <w:rPr>
          <w:rFonts w:eastAsia="仿宋_GB2312"/>
          <w:kern w:val="0"/>
          <w:sz w:val="22"/>
        </w:rPr>
        <w:t>说明：</w:t>
      </w:r>
      <w:r>
        <w:rPr>
          <w:rFonts w:hint="eastAsia" w:eastAsia="仿宋_GB2312"/>
          <w:kern w:val="0"/>
          <w:sz w:val="22"/>
        </w:rPr>
        <w:t>“绩效指标”可根据部门内各业务科室（二级机构）线上相关政策文件的具体考核要求设定。也可由单位财务机构牵头，会同相关业务科室结合本单位业务实际情况设定。</w:t>
      </w:r>
    </w:p>
    <w:p>
      <w:pPr>
        <w:widowControl/>
        <w:jc w:val="left"/>
        <w:rPr>
          <w:rFonts w:hint="eastAsia" w:eastAsia="黑体"/>
          <w:sz w:val="32"/>
          <w:szCs w:val="32"/>
          <w:lang w:eastAsia="zh-CN"/>
        </w:rPr>
      </w:pPr>
      <w:r>
        <w:rPr>
          <w:rFonts w:eastAsia="黑体"/>
          <w:sz w:val="32"/>
          <w:szCs w:val="32"/>
        </w:rPr>
        <w:br w:type="page"/>
      </w:r>
      <w:r>
        <w:rPr>
          <w:rFonts w:eastAsia="黑体"/>
          <w:sz w:val="32"/>
          <w:szCs w:val="32"/>
        </w:rPr>
        <w:t>附件</w:t>
      </w:r>
      <w:r>
        <w:rPr>
          <w:rFonts w:hint="eastAsia" w:eastAsia="黑体"/>
          <w:sz w:val="32"/>
          <w:szCs w:val="32"/>
          <w:lang w:val="en-US" w:eastAsia="zh-CN"/>
        </w:rPr>
        <w:t>3</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outlineLvl w:val="0"/>
        <w:rPr>
          <w:rFonts w:eastAsia="方正小标宋_GBK"/>
          <w:color w:val="000000"/>
          <w:kern w:val="0"/>
          <w:sz w:val="36"/>
          <w:szCs w:val="36"/>
        </w:rPr>
      </w:pPr>
      <w:r>
        <w:rPr>
          <w:rFonts w:eastAsia="方正小标宋_GBK"/>
          <w:color w:val="000000"/>
          <w:kern w:val="0"/>
          <w:sz w:val="36"/>
          <w:szCs w:val="36"/>
        </w:rPr>
        <w:t>项目支出绩效自评表</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eastAsia="仿宋_GB2312"/>
          <w:color w:val="000000"/>
          <w:kern w:val="0"/>
          <w:szCs w:val="21"/>
        </w:rPr>
      </w:pPr>
      <w:r>
        <w:rPr>
          <w:rFonts w:eastAsia="仿宋_GB2312"/>
          <w:color w:val="000000"/>
          <w:kern w:val="0"/>
          <w:szCs w:val="21"/>
        </w:rPr>
        <w:t>（</w:t>
      </w:r>
      <w:r>
        <w:rPr>
          <w:rFonts w:hint="eastAsia"/>
          <w:color w:val="000000"/>
          <w:kern w:val="0"/>
          <w:szCs w:val="21"/>
          <w:lang w:val="en-US" w:eastAsia="zh-CN"/>
        </w:rPr>
        <w:t>2022</w:t>
      </w:r>
      <w:r>
        <w:rPr>
          <w:rFonts w:eastAsia="仿宋_GB2312"/>
          <w:color w:val="000000"/>
          <w:kern w:val="0"/>
          <w:szCs w:val="21"/>
        </w:rPr>
        <w:t>年度）</w:t>
      </w:r>
    </w:p>
    <w:tbl>
      <w:tblPr>
        <w:tblStyle w:val="4"/>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7"/>
        <w:gridCol w:w="1078"/>
        <w:gridCol w:w="1091"/>
        <w:gridCol w:w="991"/>
        <w:gridCol w:w="1012"/>
        <w:gridCol w:w="1132"/>
        <w:gridCol w:w="708"/>
        <w:gridCol w:w="1555"/>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7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项目支</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出名称</w:t>
            </w:r>
          </w:p>
        </w:tc>
        <w:tc>
          <w:tcPr>
            <w:tcW w:w="8774" w:type="dxa"/>
            <w:gridSpan w:val="8"/>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征收工作经费</w:t>
            </w: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主管部门</w:t>
            </w:r>
          </w:p>
        </w:tc>
        <w:tc>
          <w:tcPr>
            <w:tcW w:w="4172"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开福区城市房屋征收和补偿管理办公室</w:t>
            </w:r>
          </w:p>
        </w:tc>
        <w:tc>
          <w:tcPr>
            <w:tcW w:w="11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实施单位</w:t>
            </w:r>
          </w:p>
        </w:tc>
        <w:tc>
          <w:tcPr>
            <w:tcW w:w="3470" w:type="dxa"/>
            <w:gridSpan w:val="3"/>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07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eastAsia="zh-CN"/>
              </w:rPr>
            </w:pPr>
            <w:r>
              <w:rPr>
                <w:rFonts w:eastAsia="仿宋_GB2312"/>
                <w:color w:val="000000"/>
                <w:kern w:val="0"/>
                <w:sz w:val="21"/>
                <w:szCs w:val="21"/>
              </w:rPr>
              <w:t>项目资金</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（万元）</w:t>
            </w:r>
          </w:p>
        </w:tc>
        <w:tc>
          <w:tcPr>
            <w:tcW w:w="2169"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99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年初</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预算数</w:t>
            </w:r>
          </w:p>
        </w:tc>
        <w:tc>
          <w:tcPr>
            <w:tcW w:w="101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全年</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预算数</w:t>
            </w:r>
          </w:p>
        </w:tc>
        <w:tc>
          <w:tcPr>
            <w:tcW w:w="1132"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eastAsia="仿宋_GB2312"/>
                <w:sz w:val="21"/>
                <w:szCs w:val="21"/>
              </w:rPr>
            </w:pPr>
            <w:r>
              <w:rPr>
                <w:rFonts w:eastAsia="仿宋_GB2312"/>
                <w:sz w:val="21"/>
                <w:szCs w:val="21"/>
              </w:rPr>
              <w:t>全年</w:t>
            </w:r>
          </w:p>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执行数</w:t>
            </w:r>
          </w:p>
        </w:tc>
        <w:tc>
          <w:tcPr>
            <w:tcW w:w="708"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分值</w:t>
            </w:r>
          </w:p>
        </w:tc>
        <w:tc>
          <w:tcPr>
            <w:tcW w:w="1555"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执行率</w:t>
            </w:r>
          </w:p>
        </w:tc>
        <w:tc>
          <w:tcPr>
            <w:tcW w:w="1207"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69"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年度资金总额　</w:t>
            </w:r>
          </w:p>
        </w:tc>
        <w:tc>
          <w:tcPr>
            <w:tcW w:w="99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auto"/>
                <w:kern w:val="0"/>
                <w:sz w:val="21"/>
                <w:szCs w:val="21"/>
                <w:lang w:val="en-US" w:eastAsia="zh-CN"/>
              </w:rPr>
            </w:pPr>
            <w:r>
              <w:rPr>
                <w:rFonts w:eastAsia="仿宋_GB2312"/>
                <w:color w:val="auto"/>
                <w:kern w:val="0"/>
                <w:sz w:val="21"/>
                <w:szCs w:val="21"/>
              </w:rPr>
              <w:t>　</w:t>
            </w:r>
            <w:r>
              <w:rPr>
                <w:rFonts w:hint="eastAsia"/>
                <w:color w:val="auto"/>
                <w:kern w:val="0"/>
                <w:sz w:val="21"/>
                <w:szCs w:val="21"/>
                <w:lang w:val="en-US" w:eastAsia="zh-CN"/>
              </w:rPr>
              <w:t>38</w:t>
            </w:r>
          </w:p>
        </w:tc>
        <w:tc>
          <w:tcPr>
            <w:tcW w:w="101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auto"/>
                <w:kern w:val="0"/>
                <w:sz w:val="21"/>
                <w:szCs w:val="21"/>
              </w:rPr>
            </w:pPr>
            <w:r>
              <w:rPr>
                <w:rFonts w:eastAsia="仿宋_GB2312"/>
                <w:color w:val="auto"/>
                <w:kern w:val="0"/>
                <w:sz w:val="21"/>
                <w:szCs w:val="21"/>
              </w:rPr>
              <w:t>　</w:t>
            </w:r>
          </w:p>
        </w:tc>
        <w:tc>
          <w:tcPr>
            <w:tcW w:w="11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auto"/>
                <w:kern w:val="0"/>
                <w:sz w:val="21"/>
                <w:szCs w:val="21"/>
              </w:rPr>
            </w:pPr>
            <w:r>
              <w:rPr>
                <w:rFonts w:hint="eastAsia"/>
                <w:color w:val="auto"/>
                <w:kern w:val="0"/>
                <w:sz w:val="21"/>
                <w:szCs w:val="21"/>
                <w:lang w:val="en-US" w:eastAsia="zh-CN"/>
              </w:rPr>
              <w:t>27.75</w:t>
            </w:r>
            <w:r>
              <w:rPr>
                <w:rFonts w:eastAsia="仿宋_GB2312"/>
                <w:color w:val="auto"/>
                <w:kern w:val="0"/>
                <w:sz w:val="21"/>
                <w:szCs w:val="21"/>
              </w:rPr>
              <w:t>　</w:t>
            </w:r>
          </w:p>
        </w:tc>
        <w:tc>
          <w:tcPr>
            <w:tcW w:w="70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auto"/>
                <w:kern w:val="0"/>
                <w:sz w:val="21"/>
                <w:szCs w:val="21"/>
              </w:rPr>
            </w:pPr>
            <w:r>
              <w:rPr>
                <w:rFonts w:eastAsia="仿宋_GB2312"/>
                <w:color w:val="auto"/>
                <w:kern w:val="0"/>
                <w:sz w:val="21"/>
                <w:szCs w:val="21"/>
              </w:rPr>
              <w:t>　10</w:t>
            </w:r>
          </w:p>
        </w:tc>
        <w:tc>
          <w:tcPr>
            <w:tcW w:w="15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auto"/>
                <w:kern w:val="0"/>
                <w:sz w:val="21"/>
                <w:szCs w:val="21"/>
              </w:rPr>
            </w:pPr>
            <w:r>
              <w:rPr>
                <w:rFonts w:hint="eastAsia"/>
                <w:color w:val="auto"/>
                <w:kern w:val="0"/>
                <w:sz w:val="21"/>
                <w:szCs w:val="21"/>
                <w:lang w:val="en-US" w:eastAsia="zh-CN"/>
              </w:rPr>
              <w:t>73.03</w:t>
            </w:r>
            <w:r>
              <w:rPr>
                <w:rFonts w:hint="eastAsia" w:eastAsia="仿宋_GB2312"/>
                <w:color w:val="auto"/>
                <w:kern w:val="0"/>
                <w:sz w:val="21"/>
                <w:szCs w:val="21"/>
              </w:rPr>
              <w:t>%</w:t>
            </w:r>
          </w:p>
        </w:tc>
        <w:tc>
          <w:tcPr>
            <w:tcW w:w="120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auto"/>
                <w:kern w:val="0"/>
                <w:sz w:val="21"/>
                <w:szCs w:val="21"/>
                <w:lang w:val="en-US" w:eastAsia="zh-CN"/>
              </w:rPr>
            </w:pPr>
            <w:r>
              <w:rPr>
                <w:rFonts w:hint="eastAsia"/>
                <w:color w:val="auto"/>
                <w:kern w:val="0"/>
                <w:sz w:val="21"/>
                <w:szCs w:val="21"/>
                <w:lang w:val="en-US" w:eastAsia="zh-CN"/>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0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69"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其中：当年财政拨款　</w:t>
            </w:r>
          </w:p>
        </w:tc>
        <w:tc>
          <w:tcPr>
            <w:tcW w:w="99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auto"/>
                <w:kern w:val="0"/>
                <w:sz w:val="21"/>
                <w:szCs w:val="21"/>
                <w:lang w:val="en-US" w:eastAsia="zh-CN"/>
              </w:rPr>
            </w:pPr>
            <w:r>
              <w:rPr>
                <w:rFonts w:eastAsia="仿宋_GB2312"/>
                <w:color w:val="auto"/>
                <w:kern w:val="0"/>
                <w:sz w:val="21"/>
                <w:szCs w:val="21"/>
              </w:rPr>
              <w:t>　</w:t>
            </w:r>
            <w:r>
              <w:rPr>
                <w:rFonts w:hint="eastAsia"/>
                <w:color w:val="auto"/>
                <w:kern w:val="0"/>
                <w:sz w:val="21"/>
                <w:szCs w:val="21"/>
                <w:lang w:val="en-US" w:eastAsia="zh-CN"/>
              </w:rPr>
              <w:t>38</w:t>
            </w:r>
          </w:p>
        </w:tc>
        <w:tc>
          <w:tcPr>
            <w:tcW w:w="101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auto"/>
                <w:kern w:val="0"/>
                <w:sz w:val="21"/>
                <w:szCs w:val="21"/>
              </w:rPr>
            </w:pPr>
            <w:r>
              <w:rPr>
                <w:rFonts w:eastAsia="仿宋_GB2312"/>
                <w:color w:val="auto"/>
                <w:kern w:val="0"/>
                <w:sz w:val="21"/>
                <w:szCs w:val="21"/>
              </w:rPr>
              <w:t>　</w:t>
            </w:r>
          </w:p>
        </w:tc>
        <w:tc>
          <w:tcPr>
            <w:tcW w:w="11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auto"/>
                <w:kern w:val="0"/>
                <w:sz w:val="21"/>
                <w:szCs w:val="21"/>
              </w:rPr>
            </w:pPr>
            <w:r>
              <w:rPr>
                <w:rFonts w:eastAsia="仿宋_GB2312"/>
                <w:color w:val="auto"/>
                <w:kern w:val="0"/>
                <w:sz w:val="21"/>
                <w:szCs w:val="21"/>
              </w:rPr>
              <w:t>　</w:t>
            </w:r>
          </w:p>
        </w:tc>
        <w:tc>
          <w:tcPr>
            <w:tcW w:w="70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auto"/>
                <w:kern w:val="0"/>
                <w:sz w:val="21"/>
                <w:szCs w:val="21"/>
              </w:rPr>
            </w:pPr>
            <w:r>
              <w:rPr>
                <w:rFonts w:eastAsia="仿宋_GB2312"/>
                <w:color w:val="auto"/>
                <w:kern w:val="0"/>
                <w:sz w:val="21"/>
                <w:szCs w:val="21"/>
              </w:rPr>
              <w:t>　</w:t>
            </w:r>
          </w:p>
        </w:tc>
        <w:tc>
          <w:tcPr>
            <w:tcW w:w="15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auto"/>
                <w:kern w:val="0"/>
                <w:sz w:val="21"/>
                <w:szCs w:val="21"/>
              </w:rPr>
            </w:pPr>
            <w:r>
              <w:rPr>
                <w:rFonts w:eastAsia="仿宋_GB2312"/>
                <w:color w:val="auto"/>
                <w:kern w:val="0"/>
                <w:sz w:val="21"/>
                <w:szCs w:val="21"/>
              </w:rPr>
              <w:t>　</w:t>
            </w:r>
          </w:p>
        </w:tc>
        <w:tc>
          <w:tcPr>
            <w:tcW w:w="120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auto"/>
                <w:kern w:val="0"/>
                <w:sz w:val="21"/>
                <w:szCs w:val="21"/>
              </w:rPr>
            </w:pPr>
            <w:r>
              <w:rPr>
                <w:rFonts w:eastAsia="仿宋_GB2312"/>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0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69"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eastAsia="仿宋_GB2312"/>
                <w:color w:val="000000"/>
                <w:kern w:val="0"/>
                <w:sz w:val="21"/>
                <w:szCs w:val="21"/>
              </w:rPr>
            </w:pPr>
            <w:r>
              <w:rPr>
                <w:rFonts w:eastAsia="仿宋_GB2312"/>
                <w:color w:val="000000"/>
                <w:kern w:val="0"/>
                <w:sz w:val="21"/>
                <w:szCs w:val="21"/>
              </w:rPr>
              <w:t>上年结转资金　</w:t>
            </w:r>
          </w:p>
        </w:tc>
        <w:tc>
          <w:tcPr>
            <w:tcW w:w="99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auto"/>
                <w:kern w:val="0"/>
                <w:sz w:val="21"/>
                <w:szCs w:val="21"/>
              </w:rPr>
            </w:pPr>
            <w:r>
              <w:rPr>
                <w:rFonts w:eastAsia="仿宋_GB2312"/>
                <w:color w:val="auto"/>
                <w:kern w:val="0"/>
                <w:sz w:val="21"/>
                <w:szCs w:val="21"/>
              </w:rPr>
              <w:t>　</w:t>
            </w:r>
          </w:p>
        </w:tc>
        <w:tc>
          <w:tcPr>
            <w:tcW w:w="101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auto"/>
                <w:kern w:val="0"/>
                <w:sz w:val="21"/>
                <w:szCs w:val="21"/>
              </w:rPr>
            </w:pPr>
            <w:r>
              <w:rPr>
                <w:rFonts w:eastAsia="仿宋_GB2312"/>
                <w:color w:val="auto"/>
                <w:kern w:val="0"/>
                <w:sz w:val="21"/>
                <w:szCs w:val="21"/>
              </w:rPr>
              <w:t>　</w:t>
            </w:r>
          </w:p>
        </w:tc>
        <w:tc>
          <w:tcPr>
            <w:tcW w:w="11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auto"/>
                <w:kern w:val="0"/>
                <w:sz w:val="21"/>
                <w:szCs w:val="21"/>
              </w:rPr>
            </w:pPr>
            <w:r>
              <w:rPr>
                <w:rFonts w:eastAsia="仿宋_GB2312"/>
                <w:color w:val="auto"/>
                <w:kern w:val="0"/>
                <w:sz w:val="21"/>
                <w:szCs w:val="21"/>
              </w:rPr>
              <w:t>　</w:t>
            </w:r>
          </w:p>
        </w:tc>
        <w:tc>
          <w:tcPr>
            <w:tcW w:w="70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auto"/>
                <w:kern w:val="0"/>
                <w:sz w:val="21"/>
                <w:szCs w:val="21"/>
              </w:rPr>
            </w:pPr>
            <w:r>
              <w:rPr>
                <w:rFonts w:eastAsia="仿宋_GB2312"/>
                <w:color w:val="auto"/>
                <w:kern w:val="0"/>
                <w:sz w:val="21"/>
                <w:szCs w:val="21"/>
              </w:rPr>
              <w:t>　</w:t>
            </w:r>
          </w:p>
        </w:tc>
        <w:tc>
          <w:tcPr>
            <w:tcW w:w="15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auto"/>
                <w:kern w:val="0"/>
                <w:sz w:val="21"/>
                <w:szCs w:val="21"/>
              </w:rPr>
            </w:pPr>
            <w:r>
              <w:rPr>
                <w:rFonts w:eastAsia="仿宋_GB2312"/>
                <w:color w:val="auto"/>
                <w:kern w:val="0"/>
                <w:sz w:val="21"/>
                <w:szCs w:val="21"/>
              </w:rPr>
              <w:t>　</w:t>
            </w:r>
          </w:p>
        </w:tc>
        <w:tc>
          <w:tcPr>
            <w:tcW w:w="120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auto"/>
                <w:kern w:val="0"/>
                <w:sz w:val="21"/>
                <w:szCs w:val="21"/>
              </w:rPr>
            </w:pPr>
            <w:r>
              <w:rPr>
                <w:rFonts w:eastAsia="仿宋_GB2312"/>
                <w:color w:val="auto"/>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10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69"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eastAsia="仿宋_GB2312"/>
                <w:color w:val="000000"/>
                <w:kern w:val="0"/>
                <w:sz w:val="21"/>
                <w:szCs w:val="21"/>
              </w:rPr>
            </w:pPr>
            <w:r>
              <w:rPr>
                <w:rFonts w:eastAsia="仿宋_GB2312"/>
                <w:color w:val="000000"/>
                <w:kern w:val="0"/>
                <w:sz w:val="21"/>
                <w:szCs w:val="21"/>
              </w:rPr>
              <w:t>其他资金</w:t>
            </w:r>
          </w:p>
        </w:tc>
        <w:tc>
          <w:tcPr>
            <w:tcW w:w="99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01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1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70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5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20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7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年度总体目标</w:t>
            </w:r>
          </w:p>
        </w:tc>
        <w:tc>
          <w:tcPr>
            <w:tcW w:w="4172"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预期目标</w:t>
            </w:r>
          </w:p>
        </w:tc>
        <w:tc>
          <w:tcPr>
            <w:tcW w:w="4602"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4172"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120" w:lineRule="auto"/>
              <w:ind w:firstLine="420" w:firstLineChars="200"/>
              <w:jc w:val="left"/>
              <w:textAlignment w:val="auto"/>
              <w:outlineLvl w:val="9"/>
              <w:rPr>
                <w:rFonts w:hint="eastAsia" w:eastAsia="仿宋_GB2312"/>
                <w:color w:val="000000"/>
                <w:kern w:val="0"/>
                <w:sz w:val="21"/>
                <w:szCs w:val="21"/>
                <w:lang w:eastAsia="zh-CN"/>
              </w:rPr>
            </w:pPr>
            <w:r>
              <w:rPr>
                <w:rFonts w:eastAsia="仿宋_GB2312"/>
                <w:color w:val="000000"/>
                <w:kern w:val="0"/>
                <w:sz w:val="21"/>
                <w:szCs w:val="21"/>
              </w:rPr>
              <w:t>　</w:t>
            </w:r>
            <w:r>
              <w:rPr>
                <w:rFonts w:hint="eastAsia" w:ascii="仿宋" w:hAnsi="仿宋" w:eastAsia="仿宋" w:cs="仿宋"/>
                <w:b w:val="0"/>
                <w:bCs/>
                <w:sz w:val="21"/>
                <w:szCs w:val="21"/>
                <w:lang w:val="en-US" w:eastAsia="zh-CN"/>
              </w:rPr>
              <w:t>全面参与项目前期准备工作，年内拟完成项目前期私房摸底调查1434户，单位产摸底调查15个，确保全区征收项目稳步推进。</w:t>
            </w:r>
          </w:p>
        </w:tc>
        <w:tc>
          <w:tcPr>
            <w:tcW w:w="4602" w:type="dxa"/>
            <w:gridSpan w:val="4"/>
            <w:noWrap w:val="0"/>
            <w:vAlign w:val="top"/>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r>
              <w:rPr>
                <w:rFonts w:hint="eastAsia" w:ascii="仿宋" w:hAnsi="仿宋" w:eastAsia="仿宋" w:cs="仿宋"/>
                <w:b w:val="0"/>
                <w:bCs/>
                <w:sz w:val="21"/>
                <w:szCs w:val="21"/>
                <w:lang w:val="en-US" w:eastAsia="zh-CN"/>
              </w:rPr>
              <w:t>参与项目前期准备工作，年内完成项目前期私房摸底调查1434户，单位产摸底调查15个。</w:t>
            </w:r>
          </w:p>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eastAsia="仿宋_GB2312"/>
                <w:color w:val="000000"/>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7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绩</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标</w:t>
            </w:r>
          </w:p>
        </w:tc>
        <w:tc>
          <w:tcPr>
            <w:tcW w:w="107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一级指标</w:t>
            </w:r>
          </w:p>
        </w:tc>
        <w:tc>
          <w:tcPr>
            <w:tcW w:w="109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二级指标</w:t>
            </w:r>
          </w:p>
        </w:tc>
        <w:tc>
          <w:tcPr>
            <w:tcW w:w="99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三级指标</w:t>
            </w:r>
          </w:p>
        </w:tc>
        <w:tc>
          <w:tcPr>
            <w:tcW w:w="101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指标值</w:t>
            </w:r>
          </w:p>
        </w:tc>
        <w:tc>
          <w:tcPr>
            <w:tcW w:w="11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实际</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完成值</w:t>
            </w:r>
          </w:p>
        </w:tc>
        <w:tc>
          <w:tcPr>
            <w:tcW w:w="70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分值</w:t>
            </w:r>
          </w:p>
        </w:tc>
        <w:tc>
          <w:tcPr>
            <w:tcW w:w="15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得分</w:t>
            </w:r>
          </w:p>
        </w:tc>
        <w:tc>
          <w:tcPr>
            <w:tcW w:w="120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偏差原因</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分析及</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1077"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产出指标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(50分)</w:t>
            </w:r>
          </w:p>
        </w:tc>
        <w:tc>
          <w:tcPr>
            <w:tcW w:w="109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数量指标</w:t>
            </w:r>
          </w:p>
        </w:tc>
        <w:tc>
          <w:tcPr>
            <w:tcW w:w="99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项目前期私房摸底调查数量（户）</w:t>
            </w:r>
          </w:p>
        </w:tc>
        <w:tc>
          <w:tcPr>
            <w:tcW w:w="101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仿宋_GB2312" w:hAnsi="仿宋_GB2312" w:eastAsia="仿宋_GB2312" w:cs="仿宋_GB2312"/>
                <w:color w:val="000000"/>
                <w:kern w:val="0"/>
                <w:sz w:val="21"/>
                <w:szCs w:val="21"/>
                <w:lang w:val="en-US" w:eastAsia="zh-CN" w:bidi="ar-SA"/>
              </w:rPr>
            </w:pPr>
            <w:r>
              <w:rPr>
                <w:rFonts w:hint="eastAsia" w:ascii="微软雅黑" w:hAnsi="微软雅黑" w:eastAsia="微软雅黑" w:cs="微软雅黑"/>
                <w:color w:val="000000"/>
                <w:kern w:val="0"/>
                <w:sz w:val="21"/>
                <w:szCs w:val="21"/>
                <w:lang w:val="en-US" w:eastAsia="zh-CN"/>
              </w:rPr>
              <w:t>1434</w:t>
            </w:r>
          </w:p>
        </w:tc>
        <w:tc>
          <w:tcPr>
            <w:tcW w:w="11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1"/>
                <w:szCs w:val="21"/>
                <w:lang w:val="en-US" w:eastAsia="zh-CN" w:bidi="ar-SA"/>
              </w:rPr>
            </w:pPr>
            <w:r>
              <w:rPr>
                <w:rFonts w:hint="eastAsia" w:ascii="微软雅黑" w:hAnsi="微软雅黑" w:eastAsia="微软雅黑" w:cs="微软雅黑"/>
                <w:color w:val="000000"/>
                <w:kern w:val="0"/>
                <w:sz w:val="21"/>
                <w:szCs w:val="21"/>
                <w:lang w:val="en-US" w:eastAsia="zh-CN"/>
              </w:rPr>
              <w:t>1434</w:t>
            </w:r>
          </w:p>
        </w:tc>
        <w:tc>
          <w:tcPr>
            <w:tcW w:w="70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5</w:t>
            </w:r>
          </w:p>
        </w:tc>
        <w:tc>
          <w:tcPr>
            <w:tcW w:w="15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5</w:t>
            </w:r>
          </w:p>
        </w:tc>
        <w:tc>
          <w:tcPr>
            <w:tcW w:w="120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77"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9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项目前期单位产摸底调查数量（个）</w:t>
            </w:r>
          </w:p>
        </w:tc>
        <w:tc>
          <w:tcPr>
            <w:tcW w:w="101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仿宋_GB2312" w:hAnsi="仿宋_GB2312" w:eastAsia="仿宋_GB2312" w:cs="仿宋_GB2312"/>
                <w:color w:val="000000"/>
                <w:kern w:val="0"/>
                <w:sz w:val="21"/>
                <w:szCs w:val="21"/>
                <w:lang w:val="en-US" w:eastAsia="zh-CN" w:bidi="ar-SA"/>
              </w:rPr>
            </w:pPr>
            <w:r>
              <w:rPr>
                <w:rFonts w:hint="eastAsia" w:ascii="微软雅黑" w:hAnsi="微软雅黑" w:eastAsia="微软雅黑" w:cs="微软雅黑"/>
                <w:color w:val="000000"/>
                <w:kern w:val="0"/>
                <w:sz w:val="21"/>
                <w:szCs w:val="21"/>
                <w:lang w:val="en-US" w:eastAsia="zh-CN"/>
              </w:rPr>
              <w:t>15</w:t>
            </w:r>
          </w:p>
        </w:tc>
        <w:tc>
          <w:tcPr>
            <w:tcW w:w="11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1"/>
                <w:szCs w:val="21"/>
                <w:lang w:val="en-US" w:eastAsia="zh-CN" w:bidi="ar-SA"/>
              </w:rPr>
            </w:pPr>
            <w:r>
              <w:rPr>
                <w:rFonts w:hint="eastAsia" w:ascii="微软雅黑" w:hAnsi="微软雅黑" w:eastAsia="微软雅黑" w:cs="微软雅黑"/>
                <w:color w:val="000000"/>
                <w:kern w:val="0"/>
                <w:sz w:val="21"/>
                <w:szCs w:val="21"/>
                <w:lang w:val="en-US" w:eastAsia="zh-CN"/>
              </w:rPr>
              <w:t>15</w:t>
            </w:r>
          </w:p>
        </w:tc>
        <w:tc>
          <w:tcPr>
            <w:tcW w:w="70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5</w:t>
            </w:r>
          </w:p>
        </w:tc>
        <w:tc>
          <w:tcPr>
            <w:tcW w:w="15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5</w:t>
            </w:r>
          </w:p>
        </w:tc>
        <w:tc>
          <w:tcPr>
            <w:tcW w:w="120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77"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9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color w:val="000000"/>
                <w:kern w:val="0"/>
                <w:sz w:val="21"/>
                <w:szCs w:val="21"/>
                <w:lang w:val="en-US" w:eastAsia="zh-CN"/>
              </w:rPr>
            </w:pPr>
            <w:r>
              <w:rPr>
                <w:rFonts w:hint="eastAsia"/>
                <w:color w:val="000000"/>
                <w:kern w:val="0"/>
                <w:sz w:val="21"/>
                <w:szCs w:val="21"/>
                <w:lang w:val="en-US" w:eastAsia="zh-CN"/>
              </w:rPr>
              <w:t>组织征收工作人员业务培训（场次/人数）</w:t>
            </w:r>
          </w:p>
        </w:tc>
        <w:tc>
          <w:tcPr>
            <w:tcW w:w="101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1/160</w:t>
            </w:r>
          </w:p>
        </w:tc>
        <w:tc>
          <w:tcPr>
            <w:tcW w:w="11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1/178</w:t>
            </w:r>
          </w:p>
        </w:tc>
        <w:tc>
          <w:tcPr>
            <w:tcW w:w="70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color w:val="000000"/>
                <w:kern w:val="0"/>
                <w:sz w:val="21"/>
                <w:szCs w:val="21"/>
                <w:lang w:val="en-US" w:eastAsia="zh-CN"/>
              </w:rPr>
            </w:pPr>
            <w:r>
              <w:rPr>
                <w:rFonts w:hint="eastAsia"/>
                <w:color w:val="000000"/>
                <w:kern w:val="0"/>
                <w:sz w:val="21"/>
                <w:szCs w:val="21"/>
                <w:lang w:val="en-US" w:eastAsia="zh-CN"/>
              </w:rPr>
              <w:t>5</w:t>
            </w:r>
          </w:p>
        </w:tc>
        <w:tc>
          <w:tcPr>
            <w:tcW w:w="15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color w:val="000000"/>
                <w:kern w:val="0"/>
                <w:sz w:val="21"/>
                <w:szCs w:val="21"/>
                <w:lang w:val="en-US" w:eastAsia="zh-CN"/>
              </w:rPr>
            </w:pPr>
            <w:r>
              <w:rPr>
                <w:rFonts w:hint="eastAsia"/>
                <w:color w:val="000000"/>
                <w:kern w:val="0"/>
                <w:sz w:val="21"/>
                <w:szCs w:val="21"/>
                <w:lang w:val="en-US" w:eastAsia="zh-CN"/>
              </w:rPr>
              <w:t>5</w:t>
            </w:r>
          </w:p>
        </w:tc>
        <w:tc>
          <w:tcPr>
            <w:tcW w:w="120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77"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9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color w:val="000000"/>
                <w:kern w:val="0"/>
                <w:sz w:val="21"/>
                <w:szCs w:val="21"/>
                <w:lang w:val="en-US" w:eastAsia="zh-CN"/>
              </w:rPr>
            </w:pPr>
            <w:r>
              <w:rPr>
                <w:rFonts w:hint="eastAsia"/>
                <w:color w:val="000000"/>
                <w:kern w:val="0"/>
                <w:sz w:val="21"/>
                <w:szCs w:val="21"/>
                <w:lang w:val="en-US" w:eastAsia="zh-CN"/>
              </w:rPr>
              <w:t>提供法律意见/相关文书及合同审查修改/诉讼案件办理（次/次/件）</w:t>
            </w:r>
          </w:p>
        </w:tc>
        <w:tc>
          <w:tcPr>
            <w:tcW w:w="101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无</w:t>
            </w:r>
          </w:p>
        </w:tc>
        <w:tc>
          <w:tcPr>
            <w:tcW w:w="11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微软雅黑" w:hAnsi="微软雅黑" w:eastAsia="微软雅黑" w:cs="微软雅黑"/>
                <w:color w:val="000000"/>
                <w:kern w:val="0"/>
                <w:sz w:val="21"/>
                <w:szCs w:val="21"/>
                <w:lang w:val="en-US" w:eastAsia="zh-CN" w:bidi="ar-SA"/>
              </w:rPr>
            </w:pPr>
            <w:r>
              <w:rPr>
                <w:rFonts w:hint="eastAsia" w:ascii="微软雅黑" w:hAnsi="微软雅黑" w:eastAsia="微软雅黑" w:cs="微软雅黑"/>
                <w:color w:val="000000"/>
                <w:kern w:val="0"/>
                <w:sz w:val="21"/>
                <w:szCs w:val="21"/>
                <w:lang w:val="en-US" w:eastAsia="zh-CN"/>
              </w:rPr>
              <w:t>80/92/8</w:t>
            </w:r>
          </w:p>
        </w:tc>
        <w:tc>
          <w:tcPr>
            <w:tcW w:w="70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color w:val="000000"/>
                <w:kern w:val="0"/>
                <w:sz w:val="21"/>
                <w:szCs w:val="21"/>
                <w:lang w:val="en-US" w:eastAsia="zh-CN"/>
              </w:rPr>
            </w:pPr>
            <w:r>
              <w:rPr>
                <w:rFonts w:hint="eastAsia"/>
                <w:color w:val="000000"/>
                <w:kern w:val="0"/>
                <w:sz w:val="21"/>
                <w:szCs w:val="21"/>
                <w:lang w:val="en-US" w:eastAsia="zh-CN"/>
              </w:rPr>
              <w:t>5</w:t>
            </w:r>
          </w:p>
        </w:tc>
        <w:tc>
          <w:tcPr>
            <w:tcW w:w="15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color w:val="000000"/>
                <w:kern w:val="0"/>
                <w:sz w:val="21"/>
                <w:szCs w:val="21"/>
                <w:lang w:val="en-US" w:eastAsia="zh-CN"/>
              </w:rPr>
            </w:pPr>
            <w:r>
              <w:rPr>
                <w:rFonts w:hint="eastAsia"/>
                <w:color w:val="000000"/>
                <w:kern w:val="0"/>
                <w:sz w:val="21"/>
                <w:szCs w:val="21"/>
                <w:lang w:val="en-US" w:eastAsia="zh-CN"/>
              </w:rPr>
              <w:t>5</w:t>
            </w:r>
          </w:p>
        </w:tc>
        <w:tc>
          <w:tcPr>
            <w:tcW w:w="120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7"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质量指标</w:t>
            </w:r>
          </w:p>
        </w:tc>
        <w:tc>
          <w:tcPr>
            <w:tcW w:w="99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征收项目前期调查摸底工作完成合格率</w:t>
            </w:r>
          </w:p>
        </w:tc>
        <w:tc>
          <w:tcPr>
            <w:tcW w:w="101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Times New Roman" w:hAnsi="Times New Roman" w:eastAsia="仿宋_GB2312" w:cs="Times New Roman"/>
                <w:color w:val="000000"/>
                <w:kern w:val="0"/>
                <w:sz w:val="21"/>
                <w:szCs w:val="21"/>
                <w:lang w:val="en-US" w:eastAsia="zh-CN" w:bidi="ar-SA"/>
              </w:rPr>
            </w:pPr>
            <w:r>
              <w:rPr>
                <w:rFonts w:hint="eastAsia" w:ascii="微软雅黑" w:hAnsi="微软雅黑" w:eastAsia="微软雅黑" w:cs="微软雅黑"/>
                <w:color w:val="000000"/>
                <w:kern w:val="0"/>
                <w:sz w:val="21"/>
                <w:szCs w:val="21"/>
                <w:lang w:val="en-US" w:eastAsia="zh-CN"/>
              </w:rPr>
              <w:t>95</w:t>
            </w:r>
            <w:r>
              <w:rPr>
                <w:rFonts w:hint="eastAsia" w:ascii="仿宋_GB2312" w:hAnsi="仿宋_GB2312" w:cs="仿宋_GB2312"/>
                <w:color w:val="000000"/>
                <w:kern w:val="0"/>
                <w:sz w:val="21"/>
                <w:szCs w:val="21"/>
                <w:lang w:val="en-US" w:eastAsia="zh-CN"/>
              </w:rPr>
              <w:t>%</w:t>
            </w:r>
          </w:p>
        </w:tc>
        <w:tc>
          <w:tcPr>
            <w:tcW w:w="11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Times New Roman" w:hAnsi="Times New Roman" w:eastAsia="仿宋_GB2312" w:cs="Times New Roman"/>
                <w:color w:val="000000"/>
                <w:kern w:val="0"/>
                <w:sz w:val="21"/>
                <w:szCs w:val="21"/>
                <w:lang w:val="en-US" w:eastAsia="zh-CN" w:bidi="ar-SA"/>
              </w:rPr>
            </w:pPr>
            <w:r>
              <w:rPr>
                <w:rFonts w:hint="eastAsia" w:ascii="仿宋_GB2312" w:hAnsi="仿宋_GB2312" w:cs="仿宋_GB2312"/>
                <w:color w:val="000000"/>
                <w:kern w:val="0"/>
                <w:sz w:val="21"/>
                <w:szCs w:val="21"/>
                <w:lang w:val="en-US" w:eastAsia="zh-CN"/>
              </w:rPr>
              <w:t>100%</w:t>
            </w:r>
          </w:p>
        </w:tc>
        <w:tc>
          <w:tcPr>
            <w:tcW w:w="70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5</w:t>
            </w:r>
          </w:p>
        </w:tc>
        <w:tc>
          <w:tcPr>
            <w:tcW w:w="15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5</w:t>
            </w:r>
          </w:p>
        </w:tc>
        <w:tc>
          <w:tcPr>
            <w:tcW w:w="120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Times New Roman" w:hAnsi="Times New Roman" w:eastAsia="仿宋_GB2312" w:cs="Times New Roman"/>
                <w:color w:val="000000"/>
                <w:kern w:val="0"/>
                <w:sz w:val="21"/>
                <w:szCs w:val="21"/>
                <w:lang w:val="en-US" w:eastAsia="zh-CN" w:bidi="ar-SA"/>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077"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9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征收业务培训考核合格率</w:t>
            </w:r>
          </w:p>
        </w:tc>
        <w:tc>
          <w:tcPr>
            <w:tcW w:w="101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Times New Roman" w:hAnsi="Times New Roman" w:eastAsia="仿宋_GB2312" w:cs="Times New Roman"/>
                <w:color w:val="000000"/>
                <w:kern w:val="0"/>
                <w:sz w:val="21"/>
                <w:szCs w:val="21"/>
                <w:lang w:val="en-US" w:eastAsia="zh-CN" w:bidi="ar-SA"/>
              </w:rPr>
            </w:pPr>
            <w:r>
              <w:rPr>
                <w:rFonts w:hint="eastAsia" w:ascii="微软雅黑" w:hAnsi="微软雅黑" w:eastAsia="微软雅黑" w:cs="微软雅黑"/>
                <w:color w:val="000000"/>
                <w:kern w:val="0"/>
                <w:sz w:val="21"/>
                <w:szCs w:val="21"/>
                <w:lang w:val="en-US" w:eastAsia="zh-CN"/>
              </w:rPr>
              <w:t>95</w:t>
            </w:r>
            <w:r>
              <w:rPr>
                <w:rFonts w:hint="eastAsia" w:ascii="仿宋_GB2312" w:hAnsi="仿宋_GB2312" w:cs="仿宋_GB2312"/>
                <w:color w:val="000000"/>
                <w:kern w:val="0"/>
                <w:sz w:val="21"/>
                <w:szCs w:val="21"/>
                <w:lang w:val="en-US" w:eastAsia="zh-CN"/>
              </w:rPr>
              <w:t>%</w:t>
            </w:r>
          </w:p>
        </w:tc>
        <w:tc>
          <w:tcPr>
            <w:tcW w:w="11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Times New Roman" w:hAnsi="Times New Roman" w:eastAsia="仿宋_GB2312" w:cs="Times New Roman"/>
                <w:color w:val="000000"/>
                <w:kern w:val="0"/>
                <w:sz w:val="21"/>
                <w:szCs w:val="21"/>
                <w:lang w:val="en-US" w:eastAsia="zh-CN" w:bidi="ar-SA"/>
              </w:rPr>
            </w:pPr>
            <w:r>
              <w:rPr>
                <w:rFonts w:hint="eastAsia" w:ascii="仿宋_GB2312" w:hAnsi="仿宋_GB2312" w:cs="仿宋_GB2312"/>
                <w:color w:val="000000"/>
                <w:kern w:val="0"/>
                <w:sz w:val="21"/>
                <w:szCs w:val="21"/>
                <w:lang w:val="en-US" w:eastAsia="zh-CN"/>
              </w:rPr>
              <w:t>100%</w:t>
            </w:r>
          </w:p>
        </w:tc>
        <w:tc>
          <w:tcPr>
            <w:tcW w:w="70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s="Times New Roman"/>
                <w:color w:val="000000"/>
                <w:kern w:val="0"/>
                <w:sz w:val="21"/>
                <w:szCs w:val="21"/>
                <w:lang w:val="en-US" w:eastAsia="zh-CN" w:bidi="ar-SA"/>
              </w:rPr>
              <w:t>5</w:t>
            </w:r>
          </w:p>
        </w:tc>
        <w:tc>
          <w:tcPr>
            <w:tcW w:w="15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s="Times New Roman"/>
                <w:color w:val="000000"/>
                <w:kern w:val="0"/>
                <w:sz w:val="21"/>
                <w:szCs w:val="21"/>
                <w:lang w:val="en-US" w:eastAsia="zh-CN" w:bidi="ar-SA"/>
              </w:rPr>
              <w:t>5</w:t>
            </w:r>
          </w:p>
        </w:tc>
        <w:tc>
          <w:tcPr>
            <w:tcW w:w="120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077"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9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1"/>
                <w:szCs w:val="21"/>
                <w:lang w:val="en-US" w:eastAsia="zh-CN" w:bidi="ar-SA"/>
              </w:rPr>
            </w:pPr>
            <w:r>
              <w:rPr>
                <w:rFonts w:hint="eastAsia" w:cs="Times New Roman"/>
                <w:color w:val="000000"/>
                <w:kern w:val="0"/>
                <w:sz w:val="21"/>
                <w:szCs w:val="21"/>
                <w:lang w:val="en-US" w:eastAsia="zh-CN" w:bidi="ar-SA"/>
              </w:rPr>
              <w:t>法顾顾问工作完成合格率</w:t>
            </w:r>
          </w:p>
        </w:tc>
        <w:tc>
          <w:tcPr>
            <w:tcW w:w="101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95%</w:t>
            </w:r>
          </w:p>
        </w:tc>
        <w:tc>
          <w:tcPr>
            <w:tcW w:w="11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Times New Roman" w:hAnsi="Times New Roman" w:eastAsia="仿宋_GB2312" w:cs="Times New Roman"/>
                <w:color w:val="000000"/>
                <w:kern w:val="0"/>
                <w:sz w:val="21"/>
                <w:szCs w:val="21"/>
                <w:lang w:val="en-US" w:eastAsia="zh-CN" w:bidi="ar-SA"/>
              </w:rPr>
            </w:pPr>
            <w:r>
              <w:rPr>
                <w:rFonts w:eastAsia="仿宋_GB2312"/>
                <w:color w:val="000000"/>
                <w:kern w:val="0"/>
                <w:sz w:val="21"/>
                <w:szCs w:val="21"/>
              </w:rPr>
              <w:t>　</w:t>
            </w:r>
            <w:r>
              <w:rPr>
                <w:rFonts w:hint="eastAsia"/>
                <w:color w:val="000000"/>
                <w:kern w:val="0"/>
                <w:sz w:val="21"/>
                <w:szCs w:val="21"/>
                <w:lang w:val="en-US" w:eastAsia="zh-CN"/>
              </w:rPr>
              <w:t>100%</w:t>
            </w:r>
          </w:p>
        </w:tc>
        <w:tc>
          <w:tcPr>
            <w:tcW w:w="70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s="Times New Roman"/>
                <w:color w:val="000000"/>
                <w:kern w:val="0"/>
                <w:sz w:val="21"/>
                <w:szCs w:val="21"/>
                <w:lang w:val="en-US" w:eastAsia="zh-CN" w:bidi="ar-SA"/>
              </w:rPr>
              <w:t>5</w:t>
            </w:r>
          </w:p>
        </w:tc>
        <w:tc>
          <w:tcPr>
            <w:tcW w:w="15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s="Times New Roman"/>
                <w:color w:val="000000"/>
                <w:kern w:val="0"/>
                <w:sz w:val="21"/>
                <w:szCs w:val="21"/>
                <w:lang w:val="en-US" w:eastAsia="zh-CN" w:bidi="ar-SA"/>
              </w:rPr>
              <w:t>5</w:t>
            </w:r>
          </w:p>
        </w:tc>
        <w:tc>
          <w:tcPr>
            <w:tcW w:w="120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Times New Roman" w:hAnsi="Times New Roman" w:eastAsia="仿宋_GB2312" w:cs="Times New Roman"/>
                <w:color w:val="000000"/>
                <w:kern w:val="0"/>
                <w:sz w:val="21"/>
                <w:szCs w:val="21"/>
                <w:lang w:val="en-US" w:eastAsia="zh-CN" w:bidi="ar-SA"/>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77"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时效指标</w:t>
            </w:r>
          </w:p>
        </w:tc>
        <w:tc>
          <w:tcPr>
            <w:tcW w:w="99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征收项目前期调查摸底工作完成及时率</w:t>
            </w:r>
          </w:p>
        </w:tc>
        <w:tc>
          <w:tcPr>
            <w:tcW w:w="101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Times New Roman" w:hAnsi="Times New Roman" w:eastAsia="仿宋_GB2312" w:cs="Times New Roman"/>
                <w:color w:val="000000"/>
                <w:kern w:val="0"/>
                <w:sz w:val="21"/>
                <w:szCs w:val="21"/>
                <w:lang w:val="en-US" w:eastAsia="zh-CN" w:bidi="ar-SA"/>
              </w:rPr>
            </w:pPr>
            <w:r>
              <w:rPr>
                <w:rFonts w:hint="eastAsia" w:ascii="微软雅黑" w:hAnsi="微软雅黑" w:eastAsia="微软雅黑" w:cs="微软雅黑"/>
                <w:color w:val="000000"/>
                <w:kern w:val="0"/>
                <w:sz w:val="21"/>
                <w:szCs w:val="21"/>
                <w:lang w:val="en-US" w:eastAsia="zh-CN"/>
              </w:rPr>
              <w:t>95</w:t>
            </w:r>
            <w:r>
              <w:rPr>
                <w:rFonts w:hint="eastAsia" w:ascii="仿宋_GB2312" w:hAnsi="仿宋_GB2312" w:cs="仿宋_GB2312"/>
                <w:color w:val="000000"/>
                <w:kern w:val="0"/>
                <w:sz w:val="21"/>
                <w:szCs w:val="21"/>
                <w:lang w:val="en-US" w:eastAsia="zh-CN"/>
              </w:rPr>
              <w:t>%</w:t>
            </w:r>
          </w:p>
        </w:tc>
        <w:tc>
          <w:tcPr>
            <w:tcW w:w="11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Times New Roman" w:hAnsi="Times New Roman" w:eastAsia="仿宋_GB2312" w:cs="Times New Roman"/>
                <w:color w:val="000000"/>
                <w:kern w:val="0"/>
                <w:sz w:val="21"/>
                <w:szCs w:val="21"/>
                <w:lang w:val="en-US" w:eastAsia="zh-CN" w:bidi="ar-SA"/>
              </w:rPr>
            </w:pPr>
            <w:r>
              <w:rPr>
                <w:rFonts w:hint="eastAsia" w:ascii="微软雅黑" w:hAnsi="微软雅黑" w:eastAsia="微软雅黑" w:cs="微软雅黑"/>
                <w:color w:val="000000"/>
                <w:kern w:val="0"/>
                <w:sz w:val="21"/>
                <w:szCs w:val="21"/>
                <w:lang w:val="en-US" w:eastAsia="zh-CN"/>
              </w:rPr>
              <w:t>100</w:t>
            </w:r>
            <w:r>
              <w:rPr>
                <w:rFonts w:hint="eastAsia" w:ascii="仿宋_GB2312" w:hAnsi="仿宋_GB2312" w:cs="仿宋_GB2312"/>
                <w:color w:val="000000"/>
                <w:kern w:val="0"/>
                <w:sz w:val="21"/>
                <w:szCs w:val="21"/>
                <w:lang w:val="en-US" w:eastAsia="zh-CN"/>
              </w:rPr>
              <w:t>%</w:t>
            </w:r>
          </w:p>
        </w:tc>
        <w:tc>
          <w:tcPr>
            <w:tcW w:w="70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5</w:t>
            </w:r>
          </w:p>
        </w:tc>
        <w:tc>
          <w:tcPr>
            <w:tcW w:w="15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5</w:t>
            </w:r>
          </w:p>
        </w:tc>
        <w:tc>
          <w:tcPr>
            <w:tcW w:w="120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Times New Roman" w:hAnsi="Times New Roman" w:eastAsia="仿宋_GB2312" w:cs="Times New Roman"/>
                <w:color w:val="000000"/>
                <w:kern w:val="0"/>
                <w:sz w:val="21"/>
                <w:szCs w:val="21"/>
                <w:lang w:val="en-US" w:eastAsia="zh-CN" w:bidi="ar-SA"/>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077"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9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征收业务培训完成及时率</w:t>
            </w:r>
          </w:p>
        </w:tc>
        <w:tc>
          <w:tcPr>
            <w:tcW w:w="101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Times New Roman" w:hAnsi="Times New Roman" w:eastAsia="仿宋_GB2312" w:cs="Times New Roman"/>
                <w:color w:val="000000"/>
                <w:kern w:val="0"/>
                <w:sz w:val="21"/>
                <w:szCs w:val="21"/>
                <w:lang w:val="en-US" w:eastAsia="zh-CN" w:bidi="ar-SA"/>
              </w:rPr>
            </w:pPr>
            <w:r>
              <w:rPr>
                <w:rFonts w:hint="eastAsia" w:ascii="微软雅黑" w:hAnsi="微软雅黑" w:eastAsia="微软雅黑" w:cs="微软雅黑"/>
                <w:color w:val="000000"/>
                <w:kern w:val="0"/>
                <w:sz w:val="21"/>
                <w:szCs w:val="21"/>
                <w:lang w:val="en-US" w:eastAsia="zh-CN"/>
              </w:rPr>
              <w:t>95</w:t>
            </w:r>
            <w:r>
              <w:rPr>
                <w:rFonts w:hint="eastAsia" w:ascii="仿宋_GB2312" w:hAnsi="仿宋_GB2312" w:cs="仿宋_GB2312"/>
                <w:color w:val="000000"/>
                <w:kern w:val="0"/>
                <w:sz w:val="21"/>
                <w:szCs w:val="21"/>
                <w:lang w:val="en-US" w:eastAsia="zh-CN"/>
              </w:rPr>
              <w:t>%</w:t>
            </w:r>
          </w:p>
        </w:tc>
        <w:tc>
          <w:tcPr>
            <w:tcW w:w="11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Times New Roman" w:hAnsi="Times New Roman" w:eastAsia="仿宋_GB2312" w:cs="Times New Roman"/>
                <w:color w:val="000000"/>
                <w:kern w:val="0"/>
                <w:sz w:val="21"/>
                <w:szCs w:val="21"/>
                <w:lang w:val="en-US" w:eastAsia="zh-CN" w:bidi="ar-SA"/>
              </w:rPr>
            </w:pPr>
            <w:r>
              <w:rPr>
                <w:rFonts w:hint="eastAsia" w:ascii="微软雅黑" w:hAnsi="微软雅黑" w:eastAsia="微软雅黑" w:cs="微软雅黑"/>
                <w:color w:val="000000"/>
                <w:kern w:val="0"/>
                <w:sz w:val="21"/>
                <w:szCs w:val="21"/>
                <w:lang w:val="en-US" w:eastAsia="zh-CN"/>
              </w:rPr>
              <w:t>100</w:t>
            </w:r>
            <w:r>
              <w:rPr>
                <w:rFonts w:hint="eastAsia" w:ascii="仿宋_GB2312" w:hAnsi="仿宋_GB2312" w:cs="仿宋_GB2312"/>
                <w:color w:val="000000"/>
                <w:kern w:val="0"/>
                <w:sz w:val="21"/>
                <w:szCs w:val="21"/>
                <w:lang w:val="en-US" w:eastAsia="zh-CN"/>
              </w:rPr>
              <w:t>%</w:t>
            </w:r>
          </w:p>
        </w:tc>
        <w:tc>
          <w:tcPr>
            <w:tcW w:w="70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s="Times New Roman"/>
                <w:color w:val="000000"/>
                <w:kern w:val="0"/>
                <w:sz w:val="21"/>
                <w:szCs w:val="21"/>
                <w:lang w:val="en-US" w:eastAsia="zh-CN" w:bidi="ar-SA"/>
              </w:rPr>
              <w:t>3</w:t>
            </w:r>
          </w:p>
        </w:tc>
        <w:tc>
          <w:tcPr>
            <w:tcW w:w="15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s="Times New Roman"/>
                <w:color w:val="000000"/>
                <w:kern w:val="0"/>
                <w:sz w:val="21"/>
                <w:szCs w:val="21"/>
                <w:lang w:val="en-US" w:eastAsia="zh-CN" w:bidi="ar-SA"/>
              </w:rPr>
              <w:t>3</w:t>
            </w:r>
          </w:p>
        </w:tc>
        <w:tc>
          <w:tcPr>
            <w:tcW w:w="120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Times New Roman" w:hAnsi="Times New Roman" w:eastAsia="仿宋_GB2312" w:cs="Times New Roman"/>
                <w:color w:val="000000"/>
                <w:kern w:val="0"/>
                <w:sz w:val="21"/>
                <w:szCs w:val="21"/>
                <w:lang w:val="en-US" w:eastAsia="zh-CN" w:bidi="ar-SA"/>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077"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9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法律顾问工作完成及时率</w:t>
            </w:r>
          </w:p>
        </w:tc>
        <w:tc>
          <w:tcPr>
            <w:tcW w:w="101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Times New Roman" w:hAnsi="Times New Roman" w:eastAsia="仿宋_GB2312" w:cs="Times New Roman"/>
                <w:color w:val="000000"/>
                <w:kern w:val="0"/>
                <w:sz w:val="21"/>
                <w:szCs w:val="21"/>
                <w:lang w:val="en-US" w:eastAsia="zh-CN" w:bidi="ar-SA"/>
              </w:rPr>
            </w:pPr>
            <w:r>
              <w:rPr>
                <w:rFonts w:hint="eastAsia" w:ascii="微软雅黑" w:hAnsi="微软雅黑" w:eastAsia="微软雅黑" w:cs="微软雅黑"/>
                <w:color w:val="000000"/>
                <w:kern w:val="0"/>
                <w:sz w:val="21"/>
                <w:szCs w:val="21"/>
                <w:lang w:val="en-US" w:eastAsia="zh-CN"/>
              </w:rPr>
              <w:t>95</w:t>
            </w:r>
            <w:r>
              <w:rPr>
                <w:rFonts w:hint="eastAsia" w:ascii="仿宋_GB2312" w:hAnsi="仿宋_GB2312" w:cs="仿宋_GB2312"/>
                <w:color w:val="000000"/>
                <w:kern w:val="0"/>
                <w:sz w:val="21"/>
                <w:szCs w:val="21"/>
                <w:lang w:val="en-US" w:eastAsia="zh-CN"/>
              </w:rPr>
              <w:t>%</w:t>
            </w:r>
          </w:p>
        </w:tc>
        <w:tc>
          <w:tcPr>
            <w:tcW w:w="11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Times New Roman" w:hAnsi="Times New Roman" w:eastAsia="仿宋_GB2312" w:cs="Times New Roman"/>
                <w:color w:val="000000"/>
                <w:kern w:val="0"/>
                <w:sz w:val="21"/>
                <w:szCs w:val="21"/>
                <w:lang w:val="en-US" w:eastAsia="zh-CN" w:bidi="ar-SA"/>
              </w:rPr>
            </w:pPr>
            <w:r>
              <w:rPr>
                <w:rFonts w:hint="eastAsia" w:ascii="微软雅黑" w:hAnsi="微软雅黑" w:eastAsia="微软雅黑" w:cs="微软雅黑"/>
                <w:color w:val="000000"/>
                <w:kern w:val="0"/>
                <w:sz w:val="21"/>
                <w:szCs w:val="21"/>
                <w:lang w:val="en-US" w:eastAsia="zh-CN"/>
              </w:rPr>
              <w:t>100</w:t>
            </w:r>
            <w:r>
              <w:rPr>
                <w:rFonts w:hint="eastAsia" w:ascii="仿宋_GB2312" w:hAnsi="仿宋_GB2312" w:cs="仿宋_GB2312"/>
                <w:color w:val="000000"/>
                <w:kern w:val="0"/>
                <w:sz w:val="21"/>
                <w:szCs w:val="21"/>
                <w:lang w:val="en-US" w:eastAsia="zh-CN"/>
              </w:rPr>
              <w:t>%</w:t>
            </w:r>
          </w:p>
        </w:tc>
        <w:tc>
          <w:tcPr>
            <w:tcW w:w="70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s="Times New Roman"/>
                <w:color w:val="000000"/>
                <w:kern w:val="0"/>
                <w:sz w:val="21"/>
                <w:szCs w:val="21"/>
                <w:lang w:val="en-US" w:eastAsia="zh-CN" w:bidi="ar-SA"/>
              </w:rPr>
              <w:t>2</w:t>
            </w:r>
          </w:p>
        </w:tc>
        <w:tc>
          <w:tcPr>
            <w:tcW w:w="15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s="Times New Roman"/>
                <w:color w:val="000000"/>
                <w:kern w:val="0"/>
                <w:sz w:val="21"/>
                <w:szCs w:val="21"/>
                <w:lang w:val="en-US" w:eastAsia="zh-CN" w:bidi="ar-SA"/>
              </w:rPr>
              <w:t>2</w:t>
            </w:r>
          </w:p>
        </w:tc>
        <w:tc>
          <w:tcPr>
            <w:tcW w:w="120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77"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成本指标</w:t>
            </w:r>
          </w:p>
        </w:tc>
        <w:tc>
          <w:tcPr>
            <w:tcW w:w="99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征收工作经费（万元）</w:t>
            </w:r>
          </w:p>
        </w:tc>
        <w:tc>
          <w:tcPr>
            <w:tcW w:w="101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38</w:t>
            </w:r>
          </w:p>
        </w:tc>
        <w:tc>
          <w:tcPr>
            <w:tcW w:w="11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27.75</w:t>
            </w:r>
          </w:p>
        </w:tc>
        <w:tc>
          <w:tcPr>
            <w:tcW w:w="70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5</w:t>
            </w:r>
          </w:p>
        </w:tc>
        <w:tc>
          <w:tcPr>
            <w:tcW w:w="15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s="Times New Roman"/>
                <w:color w:val="000000"/>
                <w:kern w:val="0"/>
                <w:sz w:val="21"/>
                <w:szCs w:val="21"/>
                <w:lang w:val="en-US" w:eastAsia="zh-CN" w:bidi="ar-SA"/>
              </w:rPr>
              <w:t>5</w:t>
            </w:r>
          </w:p>
        </w:tc>
        <w:tc>
          <w:tcPr>
            <w:tcW w:w="120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另有10万元2022年年末已申请支付但未支付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77"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99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r>
              <w:rPr>
                <w:rFonts w:eastAsia="仿宋_GB2312"/>
                <w:color w:val="000000"/>
                <w:kern w:val="0"/>
                <w:sz w:val="21"/>
                <w:szCs w:val="21"/>
              </w:rPr>
              <w:t>……</w:t>
            </w:r>
          </w:p>
        </w:tc>
        <w:tc>
          <w:tcPr>
            <w:tcW w:w="101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p>
        </w:tc>
        <w:tc>
          <w:tcPr>
            <w:tcW w:w="11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p>
        </w:tc>
        <w:tc>
          <w:tcPr>
            <w:tcW w:w="70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p>
        </w:tc>
        <w:tc>
          <w:tcPr>
            <w:tcW w:w="15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p>
        </w:tc>
        <w:tc>
          <w:tcPr>
            <w:tcW w:w="120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077" w:type="dxa"/>
            <w:vMerge w:val="restart"/>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效益指标</w:t>
            </w:r>
          </w:p>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（30分）</w:t>
            </w:r>
          </w:p>
        </w:tc>
        <w:tc>
          <w:tcPr>
            <w:tcW w:w="109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经济效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益指标</w:t>
            </w:r>
          </w:p>
        </w:tc>
        <w:tc>
          <w:tcPr>
            <w:tcW w:w="99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1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1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70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5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20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077"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9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w:t>
            </w:r>
          </w:p>
        </w:tc>
        <w:tc>
          <w:tcPr>
            <w:tcW w:w="101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1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70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5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20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077"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社会效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益指标</w:t>
            </w:r>
          </w:p>
        </w:tc>
        <w:tc>
          <w:tcPr>
            <w:tcW w:w="991" w:type="dxa"/>
            <w:noWrap w:val="0"/>
            <w:vAlign w:val="center"/>
          </w:tcPr>
          <w:p>
            <w:pPr>
              <w:keepNext w:val="0"/>
              <w:keepLines w:val="0"/>
              <w:pageBreakBefore w:val="0"/>
              <w:widowControl w:val="0"/>
              <w:kinsoku/>
              <w:wordWrap/>
              <w:overflowPunct/>
              <w:topLinePunct w:val="0"/>
              <w:autoSpaceDE/>
              <w:autoSpaceDN/>
              <w:bidi w:val="0"/>
              <w:adjustRightInd/>
              <w:snapToGrid/>
              <w:spacing w:line="120" w:lineRule="auto"/>
              <w:jc w:val="left"/>
              <w:textAlignment w:val="auto"/>
              <w:outlineLvl w:val="9"/>
              <w:rPr>
                <w:rFonts w:hint="eastAsia" w:ascii="仿宋" w:hAnsi="仿宋" w:eastAsia="仿宋" w:cs="仿宋"/>
                <w:b w:val="0"/>
                <w:bCs/>
                <w:sz w:val="21"/>
                <w:szCs w:val="21"/>
                <w:lang w:val="en-US" w:eastAsia="zh-CN"/>
              </w:rPr>
            </w:pPr>
            <w:r>
              <w:rPr>
                <w:rFonts w:hint="eastAsia"/>
                <w:color w:val="000000"/>
                <w:kern w:val="0"/>
                <w:sz w:val="21"/>
                <w:szCs w:val="21"/>
                <w:lang w:val="en-US" w:eastAsia="zh-CN"/>
              </w:rPr>
              <w:t>确保</w:t>
            </w:r>
            <w:r>
              <w:rPr>
                <w:rFonts w:hint="eastAsia" w:ascii="仿宋" w:hAnsi="仿宋" w:eastAsia="仿宋" w:cs="仿宋"/>
                <w:b w:val="0"/>
                <w:bCs/>
                <w:sz w:val="21"/>
                <w:szCs w:val="21"/>
                <w:lang w:val="en-US" w:eastAsia="zh-CN"/>
              </w:rPr>
              <w:t>征收项目稳步推进，</w:t>
            </w:r>
            <w:r>
              <w:rPr>
                <w:rFonts w:hint="eastAsia"/>
                <w:color w:val="000000"/>
                <w:kern w:val="0"/>
                <w:sz w:val="21"/>
                <w:szCs w:val="21"/>
                <w:lang w:val="en-US" w:eastAsia="zh-CN"/>
              </w:rPr>
              <w:t>征收工作正常开展</w:t>
            </w:r>
          </w:p>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1"/>
                <w:szCs w:val="21"/>
                <w:lang w:val="en-US" w:eastAsia="zh-CN" w:bidi="ar-SA"/>
              </w:rPr>
            </w:pPr>
          </w:p>
        </w:tc>
        <w:tc>
          <w:tcPr>
            <w:tcW w:w="101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有效保障</w:t>
            </w:r>
            <w:r>
              <w:rPr>
                <w:rFonts w:eastAsia="仿宋_GB2312"/>
                <w:color w:val="000000"/>
                <w:kern w:val="0"/>
                <w:sz w:val="21"/>
                <w:szCs w:val="21"/>
              </w:rPr>
              <w:t>　</w:t>
            </w:r>
          </w:p>
        </w:tc>
        <w:tc>
          <w:tcPr>
            <w:tcW w:w="11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有效保障</w:t>
            </w:r>
            <w:r>
              <w:rPr>
                <w:rFonts w:eastAsia="仿宋_GB2312"/>
                <w:color w:val="000000"/>
                <w:kern w:val="0"/>
                <w:sz w:val="21"/>
                <w:szCs w:val="21"/>
              </w:rPr>
              <w:t>　</w:t>
            </w:r>
          </w:p>
        </w:tc>
        <w:tc>
          <w:tcPr>
            <w:tcW w:w="70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30</w:t>
            </w:r>
          </w:p>
        </w:tc>
        <w:tc>
          <w:tcPr>
            <w:tcW w:w="15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30</w:t>
            </w:r>
          </w:p>
        </w:tc>
        <w:tc>
          <w:tcPr>
            <w:tcW w:w="120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077"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9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w:t>
            </w:r>
          </w:p>
        </w:tc>
        <w:tc>
          <w:tcPr>
            <w:tcW w:w="101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1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70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5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20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077"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生态效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益指标</w:t>
            </w:r>
          </w:p>
        </w:tc>
        <w:tc>
          <w:tcPr>
            <w:tcW w:w="99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1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1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70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5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20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0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8"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99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w:t>
            </w:r>
          </w:p>
        </w:tc>
        <w:tc>
          <w:tcPr>
            <w:tcW w:w="101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1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70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5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20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07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可持续影响指标</w:t>
            </w:r>
          </w:p>
        </w:tc>
        <w:tc>
          <w:tcPr>
            <w:tcW w:w="99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1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1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70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5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20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077"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99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w:t>
            </w:r>
          </w:p>
        </w:tc>
        <w:tc>
          <w:tcPr>
            <w:tcW w:w="101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1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70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5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20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77"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满意度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（10分）</w:t>
            </w:r>
          </w:p>
        </w:tc>
        <w:tc>
          <w:tcPr>
            <w:tcW w:w="109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服务对象满意度指标</w:t>
            </w:r>
          </w:p>
        </w:tc>
        <w:tc>
          <w:tcPr>
            <w:tcW w:w="99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被摸底调查对象满意度</w:t>
            </w:r>
          </w:p>
        </w:tc>
        <w:tc>
          <w:tcPr>
            <w:tcW w:w="101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Times New Roman" w:hAnsi="Times New Roman" w:eastAsia="仿宋_GB2312" w:cs="Times New Roman"/>
                <w:color w:val="000000"/>
                <w:kern w:val="0"/>
                <w:sz w:val="21"/>
                <w:szCs w:val="21"/>
                <w:lang w:val="en-US" w:eastAsia="zh-CN" w:bidi="ar-SA"/>
              </w:rPr>
            </w:pPr>
            <w:r>
              <w:rPr>
                <w:rFonts w:hint="eastAsia" w:ascii="仿宋_GB2312" w:hAnsi="仿宋_GB2312" w:cs="仿宋_GB2312"/>
                <w:color w:val="000000"/>
                <w:kern w:val="0"/>
                <w:sz w:val="21"/>
                <w:szCs w:val="21"/>
                <w:lang w:val="en-US" w:eastAsia="zh-CN"/>
              </w:rPr>
              <w:t>90%</w:t>
            </w:r>
          </w:p>
        </w:tc>
        <w:tc>
          <w:tcPr>
            <w:tcW w:w="11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ascii="Times New Roman" w:hAnsi="Times New Roman" w:eastAsia="仿宋_GB2312" w:cs="Times New Roman"/>
                <w:color w:val="000000"/>
                <w:kern w:val="0"/>
                <w:sz w:val="21"/>
                <w:szCs w:val="21"/>
                <w:lang w:val="en-US" w:eastAsia="zh-CN" w:bidi="ar-SA"/>
              </w:rPr>
            </w:pPr>
            <w:r>
              <w:rPr>
                <w:rFonts w:hint="eastAsia" w:ascii="仿宋_GB2312" w:hAnsi="仿宋_GB2312" w:cs="仿宋_GB2312"/>
                <w:color w:val="000000"/>
                <w:kern w:val="0"/>
                <w:sz w:val="21"/>
                <w:szCs w:val="21"/>
                <w:lang w:val="en-US" w:eastAsia="zh-CN"/>
              </w:rPr>
              <w:t>95%</w:t>
            </w:r>
          </w:p>
        </w:tc>
        <w:tc>
          <w:tcPr>
            <w:tcW w:w="70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w:t>
            </w:r>
          </w:p>
        </w:tc>
        <w:tc>
          <w:tcPr>
            <w:tcW w:w="15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w:t>
            </w:r>
          </w:p>
        </w:tc>
        <w:tc>
          <w:tcPr>
            <w:tcW w:w="120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7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99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w:t>
            </w:r>
          </w:p>
        </w:tc>
        <w:tc>
          <w:tcPr>
            <w:tcW w:w="101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13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70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5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20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381" w:type="dxa"/>
            <w:gridSpan w:val="6"/>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总分</w:t>
            </w:r>
          </w:p>
        </w:tc>
        <w:tc>
          <w:tcPr>
            <w:tcW w:w="70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100</w:t>
            </w:r>
          </w:p>
        </w:tc>
        <w:tc>
          <w:tcPr>
            <w:tcW w:w="15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100</w:t>
            </w:r>
          </w:p>
        </w:tc>
        <w:tc>
          <w:tcPr>
            <w:tcW w:w="120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bl>
    <w:p>
      <w:pPr>
        <w:rPr>
          <w:rFonts w:hint="eastAsia" w:ascii="Times New Roman" w:hAnsi="Times New Roman"/>
        </w:rPr>
      </w:pPr>
      <w:r>
        <w:rPr>
          <w:rFonts w:eastAsia="仿宋_GB2312"/>
          <w:kern w:val="0"/>
          <w:sz w:val="22"/>
        </w:rPr>
        <w:t>说明：</w:t>
      </w:r>
      <w:r>
        <w:rPr>
          <w:rFonts w:hint="eastAsia" w:eastAsia="仿宋_GB2312"/>
          <w:kern w:val="0"/>
          <w:sz w:val="22"/>
        </w:rPr>
        <w:t>“绩效指标”可根据部门内各业务科室（二级机构）线上相关政策文件的具体考核要求设定。也可由单位财务机构牵头，会同相关业务科室结合本单位业务实际情况设定。</w:t>
      </w:r>
    </w:p>
    <w:p/>
    <w:sectPr>
      <w:footerReference r:id="rId3" w:type="default"/>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Batang">
    <w:altName w:val="Malgun Gothic"/>
    <w:panose1 w:val="02030600000101010101"/>
    <w:charset w:val="81"/>
    <w:family w:val="roman"/>
    <w:pitch w:val="default"/>
    <w:sig w:usb0="00000000" w:usb1="00000000" w:usb2="00000030" w:usb3="00000000" w:csb0="4008009F" w:csb1="DFD70000"/>
  </w:font>
  <w:font w:name="微软雅黑">
    <w:panose1 w:val="020B0503020204020204"/>
    <w:charset w:val="86"/>
    <w:family w:val="auto"/>
    <w:pitch w:val="default"/>
    <w:sig w:usb0="80000287" w:usb1="2ACF3C50" w:usb2="00000016" w:usb3="00000000" w:csb0="0004001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F73923"/>
    <w:multiLevelType w:val="singleLevel"/>
    <w:tmpl w:val="C5F73923"/>
    <w:lvl w:ilvl="0" w:tentative="0">
      <w:start w:val="2"/>
      <w:numFmt w:val="chineseCounting"/>
      <w:suff w:val="nothing"/>
      <w:lvlText w:val="（%1）"/>
      <w:lvlJc w:val="left"/>
      <w:rPr>
        <w:rFonts w:hint="eastAsia"/>
      </w:rPr>
    </w:lvl>
  </w:abstractNum>
  <w:abstractNum w:abstractNumId="1">
    <w:nsid w:val="F2FDBE03"/>
    <w:multiLevelType w:val="singleLevel"/>
    <w:tmpl w:val="F2FDBE03"/>
    <w:lvl w:ilvl="0" w:tentative="0">
      <w:start w:val="3"/>
      <w:numFmt w:val="chineseCounting"/>
      <w:suff w:val="nothing"/>
      <w:lvlText w:val="%1、"/>
      <w:lvlJc w:val="left"/>
      <w:rPr>
        <w:rFonts w:hint="eastAsia"/>
      </w:rPr>
    </w:lvl>
  </w:abstractNum>
  <w:abstractNum w:abstractNumId="2">
    <w:nsid w:val="0FE1EAFC"/>
    <w:multiLevelType w:val="singleLevel"/>
    <w:tmpl w:val="0FE1EAFC"/>
    <w:lvl w:ilvl="0" w:tentative="0">
      <w:start w:val="8"/>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yOTgwM2FhNmNjMDRkNDk5MmYyNWM4NzMwZDk4NDAifQ=="/>
  </w:docVars>
  <w:rsids>
    <w:rsidRoot w:val="00000000"/>
    <w:rsid w:val="02331ABF"/>
    <w:rsid w:val="08AC6127"/>
    <w:rsid w:val="0B6D4DC3"/>
    <w:rsid w:val="0C7E7DDA"/>
    <w:rsid w:val="11A16A45"/>
    <w:rsid w:val="15C745A0"/>
    <w:rsid w:val="16092E0B"/>
    <w:rsid w:val="16BE59A3"/>
    <w:rsid w:val="19080026"/>
    <w:rsid w:val="1D9B6A3E"/>
    <w:rsid w:val="1EAE23C6"/>
    <w:rsid w:val="228B4C38"/>
    <w:rsid w:val="23F2657D"/>
    <w:rsid w:val="24A87C93"/>
    <w:rsid w:val="255D282B"/>
    <w:rsid w:val="25CB59E7"/>
    <w:rsid w:val="26551754"/>
    <w:rsid w:val="27435A51"/>
    <w:rsid w:val="27F31225"/>
    <w:rsid w:val="2D9C3C85"/>
    <w:rsid w:val="2F713AA3"/>
    <w:rsid w:val="34AF1CAA"/>
    <w:rsid w:val="382C0667"/>
    <w:rsid w:val="3BBF7944"/>
    <w:rsid w:val="3D45031D"/>
    <w:rsid w:val="43095949"/>
    <w:rsid w:val="49BF6D61"/>
    <w:rsid w:val="4DE1374A"/>
    <w:rsid w:val="4E361CE8"/>
    <w:rsid w:val="572B052D"/>
    <w:rsid w:val="57BB2177"/>
    <w:rsid w:val="58BA3645"/>
    <w:rsid w:val="597C2464"/>
    <w:rsid w:val="598853C1"/>
    <w:rsid w:val="642B176B"/>
    <w:rsid w:val="653A7EB8"/>
    <w:rsid w:val="66293A88"/>
    <w:rsid w:val="672D0542"/>
    <w:rsid w:val="6ECD58F9"/>
    <w:rsid w:val="70177841"/>
    <w:rsid w:val="74BF3F35"/>
    <w:rsid w:val="775766A7"/>
    <w:rsid w:val="7C605FFE"/>
    <w:rsid w:val="7E4D2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szCs w:val="28"/>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widowControl w:val="0"/>
      <w:jc w:val="both"/>
    </w:pPr>
    <w:rPr>
      <w:rFonts w:ascii="Calibri" w:hAnsi="Calibri" w:eastAsia="宋体"/>
      <w:kern w:val="2"/>
      <w:sz w:val="32"/>
      <w:szCs w:val="32"/>
      <w:lang w:val="en-US" w:eastAsia="zh-CN" w:bidi="ar-SA"/>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6">
    <w:name w:val="List Paragraph"/>
    <w:basedOn w:val="1"/>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3565</Words>
  <Characters>3921</Characters>
  <Lines>0</Lines>
  <Paragraphs>0</Paragraphs>
  <TotalTime>10</TotalTime>
  <ScaleCrop>false</ScaleCrop>
  <LinksUpToDate>false</LinksUpToDate>
  <CharactersWithSpaces>4161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shasha</cp:lastModifiedBy>
  <cp:lastPrinted>2023-06-08T02:45:00Z</cp:lastPrinted>
  <dcterms:modified xsi:type="dcterms:W3CDTF">2023-10-13T10:23:34Z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33252A511109401D9E3124391BECB130</vt:lpwstr>
  </property>
</Properties>
</file>