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36" w:rightChars="0"/>
        <w:jc w:val="left"/>
        <w:rPr>
          <w:rFonts w:hint="default" w:ascii="仿宋_GB2312" w:eastAsia="仿宋_GB2312"/>
          <w:kern w:val="0"/>
          <w:sz w:val="32"/>
          <w:szCs w:val="32"/>
          <w:lang w:val="en-US" w:eastAsia="zh-CN"/>
        </w:rPr>
      </w:pPr>
      <w:r>
        <w:rPr>
          <w:rFonts w:hint="eastAsia" w:ascii="仿宋_GB2312"/>
          <w:kern w:val="0"/>
          <w:sz w:val="32"/>
          <w:szCs w:val="32"/>
          <w:lang w:eastAsia="zh-CN"/>
        </w:rPr>
        <w:t>附件</w:t>
      </w:r>
      <w:r>
        <w:rPr>
          <w:rFonts w:hint="eastAsia" w:ascii="仿宋_GB2312"/>
          <w:kern w:val="0"/>
          <w:sz w:val="32"/>
          <w:szCs w:val="32"/>
          <w:lang w:val="en-US" w:eastAsia="zh-CN"/>
        </w:rPr>
        <w:t>4</w:t>
      </w:r>
    </w:p>
    <w:p>
      <w:pPr>
        <w:jc w:val="center"/>
        <w:rPr>
          <w:rFonts w:hint="eastAsia" w:ascii="方正小标宋简体" w:eastAsia="方正小标宋简体"/>
          <w:sz w:val="44"/>
          <w:szCs w:val="44"/>
        </w:rPr>
      </w:pPr>
    </w:p>
    <w:p>
      <w:pPr>
        <w:jc w:val="center"/>
        <w:rPr>
          <w:rFonts w:hint="eastAsia"/>
          <w:sz w:val="44"/>
          <w:szCs w:val="44"/>
        </w:rPr>
      </w:pPr>
      <w:r>
        <w:rPr>
          <w:rFonts w:hint="eastAsia" w:ascii="方正小标宋简体" w:eastAsia="方正小标宋简体"/>
          <w:sz w:val="44"/>
          <w:szCs w:val="44"/>
        </w:rPr>
        <w:t>部门整体支出绩效自评报告</w:t>
      </w:r>
    </w:p>
    <w:p>
      <w:pPr>
        <w:jc w:val="center"/>
        <w:rPr>
          <w:rFonts w:hint="eastAsia"/>
          <w:sz w:val="44"/>
          <w:szCs w:val="44"/>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spacing w:line="600" w:lineRule="exact"/>
        <w:jc w:val="center"/>
        <w:rPr>
          <w:rFonts w:hint="eastAsia"/>
        </w:rPr>
      </w:pPr>
    </w:p>
    <w:p>
      <w:pPr>
        <w:jc w:val="left"/>
        <w:rPr>
          <w:rFonts w:hint="eastAsia"/>
        </w:rPr>
      </w:pPr>
    </w:p>
    <w:p>
      <w:pPr>
        <w:ind w:firstLine="480" w:firstLineChars="150"/>
        <w:jc w:val="left"/>
        <w:rPr>
          <w:rFonts w:hint="eastAsia" w:ascii="仿宋_GB2312" w:eastAsia="黑体"/>
          <w:sz w:val="32"/>
          <w:szCs w:val="32"/>
          <w:lang w:eastAsia="zh-CN"/>
        </w:rPr>
      </w:pPr>
      <w:r>
        <w:rPr>
          <w:rFonts w:hint="eastAsia" w:ascii="黑体" w:eastAsia="黑体"/>
          <w:sz w:val="32"/>
          <w:szCs w:val="32"/>
        </w:rPr>
        <w:t>单位名称:</w:t>
      </w:r>
      <w:r>
        <w:rPr>
          <w:rFonts w:hint="eastAsia" w:ascii="仿宋_GB2312" w:eastAsia="黑体"/>
          <w:sz w:val="32"/>
          <w:szCs w:val="32"/>
        </w:rPr>
        <w:t xml:space="preserve"> </w:t>
      </w:r>
      <w:r>
        <w:rPr>
          <w:rFonts w:hint="eastAsia" w:ascii="仿宋_GB2312" w:eastAsia="黑体"/>
          <w:sz w:val="32"/>
          <w:szCs w:val="32"/>
          <w:lang w:eastAsia="zh-CN"/>
        </w:rPr>
        <w:t>长沙市苗圃（长沙园林生态园）</w:t>
      </w:r>
    </w:p>
    <w:p>
      <w:pPr>
        <w:jc w:val="left"/>
        <w:rPr>
          <w:rFonts w:hint="eastAsia" w:ascii="黑体" w:eastAsia="黑体"/>
          <w:sz w:val="32"/>
          <w:szCs w:val="32"/>
        </w:rPr>
      </w:pPr>
    </w:p>
    <w:p>
      <w:pPr>
        <w:ind w:firstLine="480" w:firstLineChars="150"/>
        <w:jc w:val="left"/>
        <w:rPr>
          <w:rFonts w:hint="eastAsia" w:ascii="黑体" w:eastAsia="黑体"/>
          <w:sz w:val="32"/>
          <w:szCs w:val="32"/>
          <w:lang w:eastAsia="zh-CN"/>
        </w:rPr>
      </w:pPr>
      <w:r>
        <w:rPr>
          <w:rFonts w:hint="eastAsia" w:ascii="黑体" w:eastAsia="黑体"/>
          <w:sz w:val="32"/>
          <w:szCs w:val="32"/>
        </w:rPr>
        <w:t>报告填报人:</w:t>
      </w:r>
      <w:r>
        <w:rPr>
          <w:rFonts w:hint="eastAsia" w:ascii="仿宋_GB2312" w:eastAsia="黑体"/>
          <w:sz w:val="32"/>
          <w:szCs w:val="32"/>
        </w:rPr>
        <w:t xml:space="preserve"> </w:t>
      </w:r>
      <w:r>
        <w:rPr>
          <w:rFonts w:hint="eastAsia" w:ascii="仿宋_GB2312" w:eastAsia="黑体"/>
          <w:sz w:val="32"/>
          <w:szCs w:val="32"/>
          <w:lang w:eastAsia="zh-CN"/>
        </w:rPr>
        <w:t>徐</w:t>
      </w:r>
      <w:r>
        <w:rPr>
          <w:rFonts w:hint="eastAsia" w:ascii="仿宋_GB2312" w:eastAsia="黑体"/>
          <w:sz w:val="32"/>
          <w:szCs w:val="32"/>
          <w:lang w:val="en-US" w:eastAsia="zh-CN"/>
        </w:rPr>
        <w:t xml:space="preserve"> </w:t>
      </w:r>
      <w:r>
        <w:rPr>
          <w:rFonts w:hint="eastAsia" w:ascii="仿宋_GB2312" w:eastAsia="黑体"/>
          <w:sz w:val="32"/>
          <w:szCs w:val="32"/>
          <w:lang w:eastAsia="zh-CN"/>
        </w:rPr>
        <w:t>玉</w:t>
      </w:r>
    </w:p>
    <w:p>
      <w:pPr>
        <w:ind w:firstLine="480" w:firstLineChars="150"/>
        <w:jc w:val="left"/>
        <w:rPr>
          <w:rFonts w:hint="eastAsia" w:ascii="黑体" w:eastAsia="黑体"/>
          <w:sz w:val="32"/>
          <w:szCs w:val="32"/>
        </w:rPr>
      </w:pPr>
    </w:p>
    <w:p>
      <w:pPr>
        <w:ind w:firstLine="480" w:firstLineChars="150"/>
        <w:jc w:val="left"/>
        <w:rPr>
          <w:rFonts w:hint="default" w:ascii="仿宋_GB2312" w:eastAsia="黑体"/>
          <w:sz w:val="32"/>
          <w:szCs w:val="32"/>
          <w:lang w:val="en-US" w:eastAsia="zh-CN"/>
        </w:rPr>
      </w:pPr>
      <w:r>
        <w:rPr>
          <w:rFonts w:hint="eastAsia" w:ascii="黑体" w:eastAsia="黑体"/>
          <w:sz w:val="32"/>
          <w:szCs w:val="32"/>
        </w:rPr>
        <w:t>办公电话：</w:t>
      </w:r>
      <w:r>
        <w:rPr>
          <w:rFonts w:hint="eastAsia" w:ascii="仿宋_GB2312" w:eastAsia="黑体"/>
          <w:sz w:val="32"/>
          <w:szCs w:val="32"/>
        </w:rPr>
        <w:t xml:space="preserve"> </w:t>
      </w:r>
      <w:r>
        <w:rPr>
          <w:rFonts w:hint="eastAsia" w:ascii="仿宋_GB2312" w:eastAsia="黑体"/>
          <w:sz w:val="32"/>
          <w:szCs w:val="32"/>
          <w:lang w:val="en-US" w:eastAsia="zh-CN"/>
        </w:rPr>
        <w:t>86678029</w:t>
      </w:r>
    </w:p>
    <w:p>
      <w:pPr>
        <w:jc w:val="left"/>
        <w:rPr>
          <w:rFonts w:hint="eastAsia" w:ascii="黑体" w:eastAsia="黑体"/>
        </w:rPr>
      </w:pPr>
    </w:p>
    <w:p>
      <w:pPr>
        <w:jc w:val="left"/>
        <w:rPr>
          <w:rFonts w:hint="default" w:ascii="仿宋_GB2312" w:eastAsia="黑体"/>
          <w:sz w:val="32"/>
          <w:szCs w:val="32"/>
          <w:lang w:val="en-US" w:eastAsia="zh-CN"/>
        </w:rPr>
      </w:pPr>
      <w:r>
        <w:rPr>
          <w:rFonts w:hint="eastAsia" w:ascii="黑体" w:eastAsia="黑体"/>
        </w:rPr>
        <w:t xml:space="preserve">   </w:t>
      </w:r>
      <w:r>
        <w:rPr>
          <w:rFonts w:hint="eastAsia" w:ascii="黑体" w:eastAsia="黑体"/>
          <w:sz w:val="32"/>
          <w:szCs w:val="32"/>
        </w:rPr>
        <w:t>手机号码：</w:t>
      </w:r>
      <w:r>
        <w:rPr>
          <w:rFonts w:hint="eastAsia" w:ascii="仿宋_GB2312" w:eastAsia="黑体"/>
          <w:sz w:val="32"/>
          <w:szCs w:val="32"/>
        </w:rPr>
        <w:t xml:space="preserve"> </w:t>
      </w:r>
      <w:r>
        <w:rPr>
          <w:rFonts w:hint="eastAsia" w:ascii="仿宋_GB2312" w:eastAsia="黑体"/>
          <w:sz w:val="32"/>
          <w:szCs w:val="32"/>
          <w:lang w:val="en-US" w:eastAsia="zh-CN"/>
        </w:rPr>
        <w:t>13786193672</w:t>
      </w:r>
    </w:p>
    <w:p>
      <w:pPr>
        <w:jc w:val="center"/>
        <w:rPr>
          <w:rFonts w:hint="eastAsia" w:ascii="黑体" w:eastAsia="黑体"/>
        </w:rPr>
      </w:pPr>
    </w:p>
    <w:p>
      <w:pPr>
        <w:jc w:val="center"/>
        <w:rPr>
          <w:rFonts w:hint="eastAsia" w:ascii="黑体" w:eastAsia="黑体"/>
        </w:rPr>
      </w:pPr>
    </w:p>
    <w:p>
      <w:pPr>
        <w:jc w:val="center"/>
        <w:rPr>
          <w:rFonts w:hint="eastAsia" w:ascii="黑体" w:eastAsia="黑体"/>
        </w:rPr>
      </w:pPr>
    </w:p>
    <w:p>
      <w:pPr>
        <w:jc w:val="center"/>
        <w:rPr>
          <w:rFonts w:hint="eastAsia" w:ascii="黑体" w:eastAsia="黑体"/>
        </w:rPr>
      </w:pPr>
    </w:p>
    <w:p>
      <w:pPr>
        <w:jc w:val="center"/>
        <w:rPr>
          <w:rFonts w:hint="eastAsia" w:ascii="黑体" w:eastAsia="黑体"/>
        </w:rPr>
      </w:pPr>
    </w:p>
    <w:p>
      <w:pPr>
        <w:jc w:val="center"/>
        <w:rPr>
          <w:rFonts w:hint="eastAsia" w:ascii="黑体" w:eastAsia="黑体"/>
        </w:rPr>
      </w:pPr>
    </w:p>
    <w:p>
      <w:pPr>
        <w:spacing w:line="800" w:lineRule="exact"/>
        <w:jc w:val="center"/>
        <w:rPr>
          <w:rFonts w:hint="eastAsia" w:ascii="楷体_GB2312" w:eastAsia="楷体_GB2312"/>
          <w:sz w:val="32"/>
          <w:szCs w:val="32"/>
        </w:rPr>
      </w:pPr>
      <w:r>
        <w:rPr>
          <w:rFonts w:hint="eastAsia" w:ascii="楷体_GB2312" w:eastAsia="楷体_GB2312"/>
          <w:sz w:val="32"/>
          <w:szCs w:val="32"/>
        </w:rPr>
        <w:t>报告日期：</w:t>
      </w:r>
      <w:r>
        <w:rPr>
          <w:rFonts w:hint="eastAsia" w:ascii="楷体_GB2312" w:eastAsia="楷体_GB2312"/>
          <w:sz w:val="32"/>
          <w:szCs w:val="32"/>
          <w:lang w:val="en-US" w:eastAsia="zh-CN"/>
        </w:rPr>
        <w:t>2022</w:t>
      </w:r>
      <w:r>
        <w:rPr>
          <w:rFonts w:hint="eastAsia" w:ascii="楷体_GB2312" w:eastAsia="楷体_GB2312"/>
          <w:sz w:val="32"/>
          <w:szCs w:val="32"/>
        </w:rPr>
        <w:t>年</w:t>
      </w:r>
      <w:r>
        <w:rPr>
          <w:rFonts w:hint="eastAsia" w:ascii="楷体_GB2312" w:eastAsia="楷体_GB2312"/>
          <w:sz w:val="32"/>
          <w:szCs w:val="32"/>
          <w:lang w:val="en-US" w:eastAsia="zh-CN"/>
        </w:rPr>
        <w:t>3</w:t>
      </w:r>
      <w:r>
        <w:rPr>
          <w:rFonts w:hint="eastAsia" w:ascii="楷体_GB2312" w:eastAsia="楷体_GB2312"/>
          <w:sz w:val="32"/>
          <w:szCs w:val="32"/>
        </w:rPr>
        <w:t>月</w:t>
      </w:r>
      <w:r>
        <w:rPr>
          <w:rFonts w:hint="eastAsia" w:ascii="楷体_GB2312" w:eastAsia="楷体_GB2312"/>
          <w:sz w:val="32"/>
          <w:szCs w:val="32"/>
          <w:lang w:val="en-US" w:eastAsia="zh-CN"/>
        </w:rPr>
        <w:t>16</w:t>
      </w:r>
      <w:r>
        <w:rPr>
          <w:rFonts w:hint="eastAsia" w:ascii="楷体_GB2312" w:eastAsia="楷体_GB2312"/>
          <w:sz w:val="32"/>
          <w:szCs w:val="32"/>
        </w:rPr>
        <w:t>日</w:t>
      </w:r>
    </w:p>
    <w:p>
      <w:pPr>
        <w:spacing w:line="800" w:lineRule="exact"/>
        <w:jc w:val="center"/>
        <w:rPr>
          <w:rFonts w:hint="eastAsia" w:ascii="楷体_GB2312" w:hAnsi="宋体" w:eastAsia="楷体_GB2312" w:cs="宋体"/>
          <w:kern w:val="0"/>
          <w:sz w:val="32"/>
          <w:szCs w:val="32"/>
        </w:rPr>
        <w:sectPr>
          <w:headerReference r:id="rId3" w:type="default"/>
          <w:footerReference r:id="rId4" w:type="default"/>
          <w:pgSz w:w="11906" w:h="16838"/>
          <w:pgMar w:top="2098" w:right="1474" w:bottom="1701" w:left="1588" w:header="1134" w:footer="1247" w:gutter="0"/>
          <w:paperSrc w:first="261" w:other="261"/>
          <w:cols w:space="720" w:num="1"/>
          <w:docGrid w:linePitch="579" w:charSpace="-3885"/>
        </w:sectPr>
      </w:pPr>
      <w:r>
        <w:rPr>
          <w:rFonts w:hint="eastAsia" w:ascii="楷体_GB2312" w:eastAsia="楷体_GB2312"/>
          <w:sz w:val="32"/>
          <w:szCs w:val="32"/>
        </w:rPr>
        <w:t>（预算单位盖章）</w:t>
      </w:r>
    </w:p>
    <w:p>
      <w:pPr>
        <w:pStyle w:val="6"/>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部门、单位基本情况</w:t>
      </w:r>
    </w:p>
    <w:p>
      <w:pPr>
        <w:spacing w:after="0" w:line="54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1</w:t>
      </w:r>
      <w:r>
        <w:rPr>
          <w:rFonts w:hint="eastAsia" w:ascii="仿宋_GB2312" w:hAnsi="仿宋"/>
          <w:sz w:val="32"/>
          <w:szCs w:val="32"/>
          <w:lang w:eastAsia="zh-CN"/>
        </w:rPr>
        <w:t>、在职人员情况：</w:t>
      </w:r>
      <w:r>
        <w:rPr>
          <w:rFonts w:hint="eastAsia" w:ascii="仿宋_GB2312" w:hAnsi="宋体" w:eastAsia="仿宋_GB2312" w:cs="宋体"/>
          <w:sz w:val="32"/>
          <w:szCs w:val="32"/>
          <w:lang w:eastAsia="zh-CN"/>
        </w:rPr>
        <w:t>在职人员年末实有人数</w:t>
      </w:r>
      <w:r>
        <w:rPr>
          <w:rFonts w:hint="eastAsia" w:ascii="仿宋_GB2312" w:hAnsi="宋体" w:eastAsia="仿宋_GB2312" w:cs="宋体"/>
          <w:sz w:val="32"/>
          <w:szCs w:val="32"/>
          <w:lang w:val="en-US" w:eastAsia="zh-CN"/>
        </w:rPr>
        <w:t>97人=</w:t>
      </w:r>
      <w:r>
        <w:rPr>
          <w:rFonts w:hint="eastAsia" w:ascii="仿宋_GB2312" w:hAnsi="宋体" w:eastAsia="仿宋_GB2312" w:cs="宋体"/>
          <w:sz w:val="32"/>
          <w:szCs w:val="32"/>
        </w:rPr>
        <w:t>去年在职</w:t>
      </w:r>
      <w:r>
        <w:rPr>
          <w:rFonts w:hint="eastAsia" w:ascii="仿宋_GB2312" w:hAnsi="宋体" w:eastAsia="仿宋_GB2312" w:cs="宋体"/>
          <w:sz w:val="32"/>
          <w:szCs w:val="32"/>
          <w:lang w:val="en-US" w:eastAsia="zh-CN"/>
        </w:rPr>
        <w:t>97</w:t>
      </w:r>
      <w:r>
        <w:rPr>
          <w:rFonts w:hint="eastAsia" w:ascii="仿宋_GB2312" w:hAnsi="宋体" w:eastAsia="仿宋_GB2312" w:cs="宋体"/>
          <w:sz w:val="32"/>
          <w:szCs w:val="32"/>
        </w:rPr>
        <w:t>人</w:t>
      </w:r>
      <w:r>
        <w:rPr>
          <w:rFonts w:hint="eastAsia" w:ascii="仿宋_GB2312" w:hAnsi="宋体" w:eastAsia="仿宋_GB2312" w:cs="宋体"/>
          <w:sz w:val="32"/>
          <w:szCs w:val="32"/>
          <w:lang w:val="en-US" w:eastAsia="zh-CN"/>
        </w:rPr>
        <w:t>+新增人员3人+调入3人-调出1人</w:t>
      </w:r>
      <w:r>
        <w:rPr>
          <w:rFonts w:hint="eastAsia" w:ascii="仿宋_GB2312" w:hAnsi="宋体" w:eastAsia="仿宋_GB2312" w:cs="宋体"/>
          <w:sz w:val="32"/>
          <w:szCs w:val="32"/>
        </w:rPr>
        <w:t>-退休</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人</w:t>
      </w:r>
      <w:r>
        <w:rPr>
          <w:rFonts w:hint="eastAsia" w:ascii="仿宋_GB2312" w:hAnsi="宋体" w:eastAsia="仿宋_GB2312" w:cs="宋体"/>
          <w:sz w:val="32"/>
          <w:szCs w:val="32"/>
          <w:lang w:val="en-US" w:eastAsia="zh-CN"/>
        </w:rPr>
        <w:t>-在职死亡1人</w:t>
      </w:r>
      <w:r>
        <w:rPr>
          <w:rFonts w:hint="eastAsia" w:ascii="仿宋_GB2312" w:hAnsi="宋体" w:eastAsia="仿宋_GB2312" w:cs="宋体"/>
          <w:sz w:val="32"/>
          <w:szCs w:val="32"/>
        </w:rPr>
        <w:t>。</w:t>
      </w:r>
    </w:p>
    <w:p>
      <w:pPr>
        <w:numPr>
          <w:ilvl w:val="0"/>
          <w:numId w:val="0"/>
        </w:num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sz w:val="32"/>
          <w:szCs w:val="32"/>
          <w:lang w:val="en-US" w:eastAsia="zh-CN"/>
        </w:rPr>
        <w:t>2、</w:t>
      </w:r>
      <w:r>
        <w:rPr>
          <w:rFonts w:hint="eastAsia" w:ascii="仿宋_GB2312" w:hAnsi="仿宋" w:eastAsia="仿宋_GB2312"/>
          <w:sz w:val="32"/>
          <w:szCs w:val="32"/>
        </w:rPr>
        <w:t>机构</w:t>
      </w:r>
      <w:r>
        <w:rPr>
          <w:rFonts w:hint="eastAsia" w:ascii="仿宋_GB2312" w:hAnsi="仿宋"/>
          <w:sz w:val="32"/>
          <w:szCs w:val="32"/>
          <w:lang w:eastAsia="zh-CN"/>
        </w:rPr>
        <w:t>设置</w:t>
      </w:r>
      <w:r>
        <w:rPr>
          <w:rFonts w:hint="eastAsia" w:ascii="仿宋_GB2312" w:hAnsi="仿宋" w:eastAsia="仿宋_GB2312"/>
          <w:sz w:val="32"/>
          <w:szCs w:val="32"/>
        </w:rPr>
        <w:t>情况</w:t>
      </w:r>
      <w:r>
        <w:rPr>
          <w:rFonts w:hint="eastAsia" w:ascii="仿宋_GB2312" w:hAnsi="仿宋"/>
          <w:sz w:val="32"/>
          <w:szCs w:val="32"/>
          <w:lang w:eastAsia="zh-CN"/>
        </w:rPr>
        <w:t>：</w:t>
      </w:r>
      <w:r>
        <w:rPr>
          <w:rFonts w:hint="eastAsia" w:ascii="仿宋_GB2312" w:hAnsi="宋体" w:eastAsia="仿宋_GB2312"/>
          <w:sz w:val="32"/>
          <w:szCs w:val="32"/>
        </w:rPr>
        <w:t>长沙市苗圃（长沙园林生态园）内设5科1室（人事科、绿化科、保卫科、经营科、财务科、办公室），另设纪检监察室。</w:t>
      </w:r>
      <w:r>
        <w:rPr>
          <w:rFonts w:hint="eastAsia" w:ascii="仿宋_GB2312" w:hAnsi="宋体" w:eastAsia="仿宋_GB2312"/>
          <w:sz w:val="32"/>
          <w:szCs w:val="32"/>
          <w:highlight w:val="none"/>
        </w:rPr>
        <w:t>根据长编委发[</w:t>
      </w:r>
      <w:r>
        <w:rPr>
          <w:rFonts w:hint="eastAsia" w:ascii="仿宋_GB2312" w:hAnsi="宋体" w:eastAsia="仿宋_GB2312"/>
          <w:sz w:val="32"/>
          <w:szCs w:val="32"/>
          <w:highlight w:val="none"/>
          <w:lang w:eastAsia="zh-CN"/>
        </w:rPr>
        <w:t>2021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6</w:t>
      </w:r>
      <w:r>
        <w:rPr>
          <w:rFonts w:hint="eastAsia" w:ascii="仿宋_GB2312" w:hAnsi="宋体" w:eastAsia="仿宋_GB2312"/>
          <w:sz w:val="32"/>
          <w:szCs w:val="32"/>
          <w:highlight w:val="none"/>
        </w:rPr>
        <w:t>号《</w:t>
      </w:r>
      <w:r>
        <w:rPr>
          <w:rFonts w:hint="eastAsia" w:ascii="仿宋_GB2312" w:hAnsi="宋体" w:eastAsia="仿宋_GB2312"/>
          <w:sz w:val="32"/>
          <w:szCs w:val="32"/>
          <w:highlight w:val="none"/>
          <w:lang w:eastAsia="zh-CN"/>
        </w:rPr>
        <w:t>中共长沙市开福区委机构编制委员会</w:t>
      </w:r>
      <w:r>
        <w:rPr>
          <w:rFonts w:hint="eastAsia" w:ascii="仿宋_GB2312" w:hAnsi="宋体" w:eastAsia="仿宋_GB2312"/>
          <w:sz w:val="32"/>
          <w:szCs w:val="32"/>
          <w:highlight w:val="none"/>
        </w:rPr>
        <w:t>关于长沙市苗圃（长沙园林生态园）</w:t>
      </w:r>
      <w:r>
        <w:rPr>
          <w:rFonts w:hint="eastAsia" w:ascii="仿宋_GB2312" w:hAnsi="宋体" w:eastAsia="仿宋_GB2312"/>
          <w:sz w:val="32"/>
          <w:szCs w:val="32"/>
          <w:highlight w:val="none"/>
          <w:lang w:eastAsia="zh-CN"/>
        </w:rPr>
        <w:t>相关机构编制事项</w:t>
      </w:r>
      <w:r>
        <w:rPr>
          <w:rFonts w:hint="eastAsia" w:ascii="仿宋_GB2312" w:hAnsi="宋体" w:eastAsia="仿宋_GB2312"/>
          <w:sz w:val="32"/>
          <w:szCs w:val="32"/>
          <w:highlight w:val="none"/>
        </w:rPr>
        <w:t>的通知》，我单位为</w:t>
      </w:r>
      <w:r>
        <w:rPr>
          <w:rFonts w:hint="eastAsia" w:ascii="仿宋_GB2312" w:hAnsi="宋体" w:eastAsia="仿宋_GB2312"/>
          <w:sz w:val="32"/>
          <w:szCs w:val="32"/>
          <w:highlight w:val="none"/>
          <w:lang w:eastAsia="zh-CN"/>
        </w:rPr>
        <w:t>副处级公益二类</w:t>
      </w:r>
      <w:r>
        <w:rPr>
          <w:rFonts w:hint="eastAsia" w:ascii="仿宋_GB2312" w:hAnsi="宋体" w:eastAsia="仿宋_GB2312"/>
          <w:sz w:val="32"/>
          <w:szCs w:val="32"/>
          <w:highlight w:val="none"/>
        </w:rPr>
        <w:t>差额拨款事业单位，编制数为</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名</w:t>
      </w:r>
      <w:r>
        <w:rPr>
          <w:rFonts w:hint="eastAsia" w:ascii="仿宋_GB2312" w:hAnsi="宋体" w:eastAsia="仿宋_GB2312"/>
          <w:sz w:val="32"/>
          <w:szCs w:val="32"/>
          <w:lang w:eastAsia="zh-CN"/>
        </w:rPr>
        <w:t>。</w:t>
      </w:r>
      <w:r>
        <w:rPr>
          <w:rFonts w:hint="eastAsia" w:ascii="仿宋_GB2312" w:hAnsi="仿宋" w:eastAsia="仿宋_GB2312"/>
          <w:sz w:val="32"/>
          <w:szCs w:val="32"/>
          <w:lang w:val="en-US" w:eastAsia="zh-CN"/>
        </w:rPr>
        <w:t xml:space="preserve"> </w:t>
      </w:r>
    </w:p>
    <w:p>
      <w:pPr>
        <w:numPr>
          <w:ilvl w:val="0"/>
          <w:numId w:val="0"/>
        </w:numPr>
        <w:snapToGrid w:val="0"/>
        <w:spacing w:line="520" w:lineRule="exact"/>
        <w:ind w:left="0" w:leftChars="0" w:firstLine="640" w:firstLineChars="200"/>
        <w:rPr>
          <w:rFonts w:hint="eastAsia" w:ascii="仿宋_GB2312" w:hAnsi="宋体" w:eastAsia="仿宋_GB2312" w:cs="宋体"/>
          <w:sz w:val="32"/>
          <w:szCs w:val="32"/>
        </w:rPr>
      </w:pPr>
      <w:r>
        <w:rPr>
          <w:rFonts w:hint="eastAsia" w:ascii="仿宋_GB2312" w:hAnsi="宋体"/>
          <w:sz w:val="32"/>
          <w:szCs w:val="32"/>
          <w:lang w:val="en-US" w:eastAsia="zh-CN"/>
        </w:rPr>
        <w:t>3、</w:t>
      </w:r>
      <w:r>
        <w:rPr>
          <w:rFonts w:hint="eastAsia" w:ascii="仿宋_GB2312" w:hAnsi="宋体" w:eastAsia="仿宋_GB2312"/>
          <w:sz w:val="32"/>
          <w:szCs w:val="32"/>
        </w:rPr>
        <w:t>部门主要职能：</w:t>
      </w:r>
      <w:r>
        <w:rPr>
          <w:rFonts w:hint="eastAsia" w:ascii="仿宋_GB2312" w:hAnsi="宋体" w:eastAsia="仿宋_GB2312" w:cs="宋体"/>
          <w:sz w:val="32"/>
          <w:szCs w:val="32"/>
        </w:rPr>
        <w:t>花卉苗木的科研生产与推广、花卉节会展览、园林绿化工程、生态休闲、旅游服务、会务接待、圃内设施的维护与管理。</w:t>
      </w:r>
    </w:p>
    <w:p>
      <w:pPr>
        <w:numPr>
          <w:ilvl w:val="0"/>
          <w:numId w:val="0"/>
        </w:numPr>
        <w:spacing w:after="0" w:line="540" w:lineRule="exact"/>
        <w:ind w:firstLine="640" w:firstLineChars="200"/>
        <w:rPr>
          <w:rFonts w:hint="eastAsia" w:ascii="仿宋_GB2312" w:hAnsi="宋体" w:eastAsia="仿宋_GB2312" w:cs="宋体"/>
          <w:sz w:val="32"/>
          <w:szCs w:val="32"/>
        </w:rPr>
      </w:pPr>
      <w:r>
        <w:rPr>
          <w:rFonts w:hint="eastAsia" w:ascii="仿宋_GB2312" w:hAnsi="宋体" w:cs="宋体"/>
          <w:sz w:val="32"/>
          <w:szCs w:val="32"/>
          <w:lang w:val="en-US" w:eastAsia="zh-CN"/>
        </w:rPr>
        <w:t>4、全年重点工作：</w:t>
      </w:r>
      <w:r>
        <w:rPr>
          <w:rFonts w:hint="eastAsia" w:ascii="仿宋_GB2312" w:hAnsi="宋体" w:eastAsia="仿宋_GB2312" w:cs="宋体"/>
          <w:sz w:val="32"/>
          <w:szCs w:val="32"/>
        </w:rPr>
        <w:t>认真履行职能，推动各项工作发展</w:t>
      </w:r>
      <w:r>
        <w:rPr>
          <w:rFonts w:hint="eastAsia" w:ascii="仿宋_GB2312" w:hAnsi="宋体" w:cs="宋体"/>
          <w:sz w:val="32"/>
          <w:szCs w:val="32"/>
          <w:lang w:eastAsia="zh-CN"/>
        </w:rPr>
        <w:t>。全年</w:t>
      </w:r>
      <w:r>
        <w:rPr>
          <w:rFonts w:hint="eastAsia" w:ascii="仿宋_GB2312" w:hAnsi="宋体" w:eastAsia="仿宋_GB2312" w:cs="宋体"/>
          <w:sz w:val="32"/>
          <w:szCs w:val="32"/>
        </w:rPr>
        <w:t>围绕</w:t>
      </w:r>
      <w:r>
        <w:rPr>
          <w:rFonts w:hint="eastAsia" w:ascii="仿宋_GB2312" w:hAnsi="宋体" w:cs="宋体"/>
          <w:sz w:val="32"/>
          <w:szCs w:val="32"/>
          <w:lang w:eastAsia="zh-CN"/>
        </w:rPr>
        <w:t>区政府下达的</w:t>
      </w:r>
      <w:r>
        <w:rPr>
          <w:rFonts w:hint="eastAsia" w:ascii="仿宋_GB2312" w:hAnsi="宋体" w:eastAsia="仿宋_GB2312" w:cs="宋体"/>
          <w:sz w:val="32"/>
          <w:szCs w:val="32"/>
        </w:rPr>
        <w:t>绩效目标</w:t>
      </w:r>
      <w:r>
        <w:rPr>
          <w:rFonts w:hint="eastAsia" w:ascii="仿宋_GB2312" w:hAnsi="宋体" w:cs="宋体"/>
          <w:sz w:val="32"/>
          <w:szCs w:val="32"/>
          <w:lang w:eastAsia="zh-CN"/>
        </w:rPr>
        <w:t>，完善公园基础设施，积极推进人民满意公园建设，对关公阁文化园进行改造修复，提升关公文化园氛围，加强人防基地建设，不断提高人防水平，</w:t>
      </w:r>
      <w:r>
        <w:rPr>
          <w:rFonts w:hint="eastAsia" w:ascii="仿宋_GB2312" w:hAnsi="宋体" w:cs="宋体"/>
          <w:sz w:val="32"/>
          <w:szCs w:val="32"/>
          <w:lang w:val="en-US" w:eastAsia="zh-CN"/>
        </w:rPr>
        <w:t>积极举办春秋两季花展，提升公园知名度。</w:t>
      </w:r>
    </w:p>
    <w:p>
      <w:pPr>
        <w:pStyle w:val="6"/>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pStyle w:val="6"/>
        <w:widowControl/>
        <w:numPr>
          <w:ilvl w:val="0"/>
          <w:numId w:val="2"/>
        </w:numPr>
        <w:spacing w:line="600" w:lineRule="exact"/>
        <w:ind w:firstLineChars="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基本支出情况</w:t>
      </w:r>
    </w:p>
    <w:p>
      <w:pPr>
        <w:snapToGrid w:val="0"/>
        <w:spacing w:line="520" w:lineRule="exact"/>
        <w:ind w:firstLine="640" w:firstLineChars="200"/>
        <w:rPr>
          <w:rFonts w:hint="eastAsia" w:ascii="仿宋_GB2312" w:hAnsi="仿宋"/>
          <w:b w:val="0"/>
          <w:bCs w:val="0"/>
          <w:sz w:val="32"/>
          <w:szCs w:val="32"/>
          <w:lang w:val="en-US" w:eastAsia="zh-CN"/>
        </w:rPr>
      </w:pPr>
      <w:r>
        <w:rPr>
          <w:rFonts w:hint="eastAsia" w:ascii="仿宋_GB2312" w:hAnsi="仿宋" w:eastAsia="仿宋_GB2312"/>
          <w:b w:val="0"/>
          <w:bCs w:val="0"/>
          <w:sz w:val="32"/>
          <w:szCs w:val="32"/>
          <w:lang w:val="en-US" w:eastAsia="zh-CN"/>
        </w:rPr>
        <w:t>202</w:t>
      </w:r>
      <w:r>
        <w:rPr>
          <w:rFonts w:hint="eastAsia" w:ascii="仿宋_GB2312" w:hAnsi="仿宋"/>
          <w:b w:val="0"/>
          <w:bCs w:val="0"/>
          <w:sz w:val="32"/>
          <w:szCs w:val="32"/>
          <w:lang w:val="en-US" w:eastAsia="zh-CN"/>
        </w:rPr>
        <w:t>1</w:t>
      </w:r>
      <w:r>
        <w:rPr>
          <w:rFonts w:hint="eastAsia" w:ascii="仿宋_GB2312" w:hAnsi="仿宋" w:eastAsia="仿宋_GB2312"/>
          <w:b w:val="0"/>
          <w:bCs w:val="0"/>
          <w:sz w:val="32"/>
          <w:szCs w:val="32"/>
          <w:lang w:val="en-US" w:eastAsia="zh-CN"/>
        </w:rPr>
        <w:t>年预算安排基本支出</w:t>
      </w:r>
      <w:r>
        <w:rPr>
          <w:rFonts w:hint="eastAsia" w:ascii="仿宋_GB2312" w:hAnsi="宋体" w:eastAsia="仿宋_GB2312" w:cs="宋体"/>
          <w:color w:val="000000"/>
          <w:sz w:val="32"/>
          <w:szCs w:val="32"/>
          <w:lang w:val="en-US" w:eastAsia="zh-CN"/>
        </w:rPr>
        <w:t>2410.99</w:t>
      </w:r>
      <w:r>
        <w:rPr>
          <w:rFonts w:hint="eastAsia" w:ascii="仿宋_GB2312" w:hAnsi="仿宋" w:eastAsia="仿宋_GB2312"/>
          <w:b w:val="0"/>
          <w:bCs w:val="0"/>
          <w:sz w:val="32"/>
          <w:szCs w:val="32"/>
          <w:lang w:val="en-US" w:eastAsia="zh-CN"/>
        </w:rPr>
        <w:t>万元，202</w:t>
      </w:r>
      <w:r>
        <w:rPr>
          <w:rFonts w:hint="eastAsia" w:ascii="仿宋_GB2312" w:hAnsi="仿宋"/>
          <w:b w:val="0"/>
          <w:bCs w:val="0"/>
          <w:sz w:val="32"/>
          <w:szCs w:val="32"/>
          <w:lang w:val="en-US" w:eastAsia="zh-CN"/>
        </w:rPr>
        <w:t>1</w:t>
      </w:r>
      <w:r>
        <w:rPr>
          <w:rFonts w:hint="eastAsia" w:ascii="仿宋_GB2312" w:hAnsi="仿宋" w:eastAsia="仿宋_GB2312"/>
          <w:b w:val="0"/>
          <w:bCs w:val="0"/>
          <w:sz w:val="32"/>
          <w:szCs w:val="32"/>
          <w:lang w:val="en-US" w:eastAsia="zh-CN"/>
        </w:rPr>
        <w:t>年决算实际支出</w:t>
      </w:r>
      <w:r>
        <w:rPr>
          <w:rFonts w:hint="eastAsia" w:cs="宋体" w:asciiTheme="majorEastAsia" w:hAnsiTheme="majorEastAsia" w:eastAsiaTheme="majorEastAsia"/>
          <w:color w:val="000000"/>
          <w:lang w:val="en-US" w:eastAsia="zh-CN"/>
        </w:rPr>
        <w:t>2501.14</w:t>
      </w:r>
      <w:r>
        <w:rPr>
          <w:rFonts w:hint="eastAsia" w:ascii="仿宋_GB2312" w:hAnsi="仿宋" w:eastAsia="仿宋_GB2312"/>
          <w:b w:val="0"/>
          <w:bCs w:val="0"/>
          <w:sz w:val="32"/>
          <w:szCs w:val="32"/>
          <w:lang w:val="en-US" w:eastAsia="zh-CN"/>
        </w:rPr>
        <w:t>万元</w:t>
      </w:r>
      <w:r>
        <w:rPr>
          <w:rFonts w:hint="eastAsia" w:ascii="仿宋_GB2312" w:hAnsi="仿宋"/>
          <w:b w:val="0"/>
          <w:bCs w:val="0"/>
          <w:sz w:val="32"/>
          <w:szCs w:val="32"/>
          <w:lang w:val="en-US" w:eastAsia="zh-CN"/>
        </w:rPr>
        <w:t>，增加90.15万元，增加率3.7%。</w:t>
      </w:r>
      <w:r>
        <w:rPr>
          <w:rFonts w:hint="eastAsia" w:ascii="仿宋_GB2312" w:hAnsi="仿宋" w:eastAsia="仿宋_GB2312"/>
          <w:b w:val="0"/>
          <w:bCs w:val="0"/>
          <w:sz w:val="32"/>
          <w:szCs w:val="32"/>
          <w:lang w:val="en-US" w:eastAsia="zh-CN"/>
        </w:rPr>
        <w:t>主要原因是</w:t>
      </w:r>
      <w:r>
        <w:rPr>
          <w:rFonts w:hint="eastAsia" w:ascii="仿宋_GB2312" w:hAnsi="仿宋"/>
          <w:b w:val="0"/>
          <w:bCs w:val="0"/>
          <w:sz w:val="32"/>
          <w:szCs w:val="32"/>
          <w:lang w:val="en-US" w:eastAsia="zh-CN"/>
        </w:rPr>
        <w:t>新进人员增加3人，调入3人</w:t>
      </w:r>
      <w:r>
        <w:rPr>
          <w:rFonts w:hint="eastAsia" w:ascii="仿宋_GB2312" w:hAnsi="仿宋" w:eastAsia="仿宋_GB2312"/>
          <w:b w:val="0"/>
          <w:bCs w:val="0"/>
          <w:sz w:val="32"/>
          <w:szCs w:val="32"/>
          <w:lang w:val="en-US" w:eastAsia="zh-CN"/>
        </w:rPr>
        <w:t>，人员经费相应增加。</w:t>
      </w:r>
      <w:r>
        <w:rPr>
          <w:rFonts w:hint="eastAsia" w:ascii="仿宋_GB2312" w:hAnsi="仿宋"/>
          <w:b w:val="0"/>
          <w:bCs w:val="0"/>
          <w:sz w:val="32"/>
          <w:szCs w:val="32"/>
          <w:lang w:val="en-US" w:eastAsia="zh-CN"/>
        </w:rPr>
        <w:t>基本支出具体明细详见下表：</w:t>
      </w:r>
    </w:p>
    <w:p>
      <w:pPr>
        <w:snapToGrid w:val="0"/>
        <w:spacing w:line="520" w:lineRule="exact"/>
        <w:ind w:firstLine="640" w:firstLineChars="200"/>
        <w:rPr>
          <w:rFonts w:hint="eastAsia" w:ascii="仿宋_GB2312" w:hAnsi="仿宋"/>
          <w:b w:val="0"/>
          <w:bCs w:val="0"/>
          <w:sz w:val="32"/>
          <w:szCs w:val="32"/>
          <w:lang w:val="en-US" w:eastAsia="zh-CN"/>
        </w:rPr>
      </w:pPr>
    </w:p>
    <w:p>
      <w:pPr>
        <w:spacing w:after="0" w:line="580" w:lineRule="exact"/>
        <w:ind w:firstLine="1968" w:firstLineChars="700"/>
        <w:rPr>
          <w:rFonts w:hint="eastAsia" w:ascii="宋体" w:hAnsi="宋体" w:eastAsia="仿宋_GB2312" w:cs="宋体"/>
          <w:b/>
          <w:bCs/>
          <w:color w:val="000000"/>
          <w:sz w:val="28"/>
          <w:szCs w:val="28"/>
          <w:lang w:eastAsia="zh-CN"/>
        </w:rPr>
      </w:pPr>
      <w:r>
        <w:rPr>
          <w:rFonts w:hint="eastAsia" w:ascii="宋体" w:hAnsi="宋体" w:cs="宋体"/>
          <w:b/>
          <w:bCs/>
          <w:color w:val="000000"/>
          <w:sz w:val="28"/>
          <w:szCs w:val="28"/>
          <w:lang w:eastAsia="zh-CN"/>
        </w:rPr>
        <w:t>2021</w:t>
      </w:r>
      <w:r>
        <w:rPr>
          <w:rFonts w:hint="eastAsia" w:ascii="宋体" w:hAnsi="宋体" w:cs="宋体"/>
          <w:b/>
          <w:bCs/>
          <w:color w:val="000000"/>
          <w:sz w:val="28"/>
          <w:szCs w:val="28"/>
        </w:rPr>
        <w:t>年</w:t>
      </w:r>
      <w:r>
        <w:rPr>
          <w:rFonts w:hint="eastAsia" w:ascii="宋体" w:hAnsi="宋体" w:cs="宋体"/>
          <w:b/>
          <w:bCs/>
          <w:color w:val="000000"/>
          <w:sz w:val="28"/>
          <w:szCs w:val="28"/>
          <w:lang w:eastAsia="zh-CN"/>
        </w:rPr>
        <w:t>基本支出明细表（按</w:t>
      </w:r>
      <w:r>
        <w:rPr>
          <w:rFonts w:hint="eastAsia" w:ascii="宋体" w:hAnsi="宋体" w:cs="宋体"/>
          <w:b/>
          <w:bCs/>
          <w:color w:val="000000"/>
          <w:sz w:val="28"/>
          <w:szCs w:val="28"/>
        </w:rPr>
        <w:t>经济分类</w:t>
      </w:r>
      <w:r>
        <w:rPr>
          <w:rFonts w:hint="eastAsia" w:ascii="宋体" w:hAnsi="宋体" w:cs="宋体"/>
          <w:b/>
          <w:bCs/>
          <w:color w:val="000000"/>
          <w:sz w:val="28"/>
          <w:szCs w:val="28"/>
          <w:lang w:eastAsia="zh-CN"/>
        </w:rPr>
        <w:t>）</w:t>
      </w:r>
    </w:p>
    <w:p>
      <w:pPr>
        <w:spacing w:after="0" w:line="580" w:lineRule="exact"/>
        <w:rPr>
          <w:rFonts w:hint="eastAsia"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Cs w:val="21"/>
        </w:rPr>
        <w:t>单位：万元</w:t>
      </w:r>
      <w:r>
        <w:rPr>
          <w:rFonts w:hint="eastAsia" w:ascii="宋体" w:hAnsi="宋体" w:cs="宋体"/>
          <w:color w:val="000000"/>
          <w:sz w:val="28"/>
          <w:szCs w:val="28"/>
        </w:rPr>
        <w:t xml:space="preserve"> </w:t>
      </w:r>
    </w:p>
    <w:tbl>
      <w:tblPr>
        <w:tblStyle w:val="4"/>
        <w:tblW w:w="8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6"/>
        <w:gridCol w:w="4500"/>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246" w:type="dxa"/>
            <w:vMerge w:val="restart"/>
            <w:vAlign w:val="center"/>
          </w:tcPr>
          <w:p>
            <w:pPr>
              <w:spacing w:line="580" w:lineRule="exact"/>
              <w:jc w:val="center"/>
              <w:rPr>
                <w:rFonts w:hint="eastAsia" w:ascii="宋体" w:hAnsi="宋体" w:eastAsia="仿宋_GB2312" w:cs="宋体"/>
                <w:color w:val="000000"/>
                <w:sz w:val="20"/>
                <w:szCs w:val="20"/>
                <w:lang w:eastAsia="zh-CN"/>
              </w:rPr>
            </w:pPr>
            <w:r>
              <w:rPr>
                <w:rFonts w:hint="eastAsia" w:ascii="宋体" w:hAnsi="宋体" w:cs="宋体"/>
                <w:color w:val="000000"/>
                <w:sz w:val="28"/>
                <w:szCs w:val="28"/>
                <w:lang w:eastAsia="zh-CN"/>
              </w:rPr>
              <w:t>政府经济分类</w:t>
            </w:r>
          </w:p>
        </w:tc>
        <w:tc>
          <w:tcPr>
            <w:tcW w:w="4500" w:type="dxa"/>
            <w:vAlign w:val="center"/>
          </w:tcPr>
          <w:p>
            <w:pPr>
              <w:spacing w:line="240" w:lineRule="auto"/>
              <w:jc w:val="center"/>
              <w:rPr>
                <w:rFonts w:hint="eastAsia"/>
                <w:b/>
                <w:bCs/>
                <w:sz w:val="22"/>
                <w:szCs w:val="16"/>
                <w:lang w:val="en-US" w:eastAsia="zh-CN"/>
              </w:rPr>
            </w:pPr>
            <w:r>
              <w:rPr>
                <w:rFonts w:hint="eastAsia"/>
                <w:b/>
                <w:bCs/>
                <w:sz w:val="22"/>
                <w:szCs w:val="16"/>
                <w:lang w:val="en-US" w:eastAsia="zh-CN"/>
              </w:rPr>
              <w:t>部门经济分类</w:t>
            </w:r>
          </w:p>
        </w:tc>
        <w:tc>
          <w:tcPr>
            <w:tcW w:w="1810" w:type="dxa"/>
            <w:vAlign w:val="center"/>
          </w:tcPr>
          <w:p>
            <w:pPr>
              <w:spacing w:line="240" w:lineRule="auto"/>
              <w:jc w:val="center"/>
              <w:rPr>
                <w:rFonts w:hint="eastAsia"/>
                <w:b/>
                <w:bCs/>
                <w:sz w:val="22"/>
                <w:szCs w:val="16"/>
                <w:lang w:val="en-US" w:eastAsia="zh-CN"/>
              </w:rPr>
            </w:pPr>
            <w:r>
              <w:rPr>
                <w:rFonts w:hint="eastAsia"/>
                <w:b/>
                <w:bCs/>
                <w:sz w:val="22"/>
                <w:szCs w:val="16"/>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246" w:type="dxa"/>
            <w:vMerge w:val="continue"/>
            <w:vAlign w:val="center"/>
          </w:tcPr>
          <w:p>
            <w:pPr>
              <w:spacing w:line="580" w:lineRule="exact"/>
              <w:jc w:val="center"/>
              <w:rPr>
                <w:rFonts w:hint="eastAsia" w:ascii="宋体" w:hAnsi="宋体" w:cs="宋体"/>
                <w:color w:val="000000"/>
                <w:szCs w:val="21"/>
              </w:rPr>
            </w:pPr>
          </w:p>
        </w:tc>
        <w:tc>
          <w:tcPr>
            <w:tcW w:w="4500" w:type="dxa"/>
            <w:vAlign w:val="center"/>
          </w:tcPr>
          <w:p>
            <w:pPr>
              <w:spacing w:line="240" w:lineRule="auto"/>
              <w:jc w:val="center"/>
              <w:rPr>
                <w:rFonts w:hint="eastAsia"/>
                <w:b/>
                <w:bCs/>
                <w:sz w:val="22"/>
                <w:szCs w:val="16"/>
                <w:lang w:val="en-US" w:eastAsia="zh-CN"/>
              </w:rPr>
            </w:pPr>
            <w:r>
              <w:rPr>
                <w:rFonts w:hint="eastAsia"/>
                <w:b/>
                <w:bCs/>
                <w:sz w:val="22"/>
                <w:szCs w:val="16"/>
                <w:lang w:val="en-US" w:eastAsia="zh-CN"/>
              </w:rPr>
              <w:t>基本支出总金额</w:t>
            </w:r>
          </w:p>
        </w:tc>
        <w:tc>
          <w:tcPr>
            <w:tcW w:w="1810" w:type="dxa"/>
            <w:vAlign w:val="center"/>
          </w:tcPr>
          <w:p>
            <w:pPr>
              <w:spacing w:line="240" w:lineRule="auto"/>
              <w:jc w:val="center"/>
              <w:rPr>
                <w:rFonts w:hint="default" w:ascii="仿宋" w:hAnsi="仿宋" w:eastAsia="仿宋" w:cs="仿宋"/>
                <w:b/>
                <w:bCs/>
                <w:sz w:val="22"/>
                <w:szCs w:val="16"/>
                <w:lang w:val="en-US" w:eastAsia="zh-CN"/>
              </w:rPr>
            </w:pPr>
            <w:r>
              <w:rPr>
                <w:rFonts w:hint="eastAsia" w:ascii="仿宋" w:hAnsi="仿宋" w:eastAsia="仿宋" w:cs="仿宋"/>
                <w:b/>
                <w:bCs/>
                <w:sz w:val="22"/>
                <w:szCs w:val="16"/>
                <w:lang w:val="en-US" w:eastAsia="zh-CN"/>
              </w:rPr>
              <w:t>2501.14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246" w:type="dxa"/>
            <w:vMerge w:val="restart"/>
            <w:vAlign w:val="center"/>
          </w:tcPr>
          <w:p>
            <w:pPr>
              <w:spacing w:line="580" w:lineRule="exact"/>
              <w:jc w:val="center"/>
              <w:rPr>
                <w:rFonts w:hint="eastAsia" w:ascii="宋体" w:hAnsi="宋体" w:cs="宋体"/>
                <w:color w:val="000000"/>
                <w:szCs w:val="21"/>
              </w:rPr>
            </w:pPr>
            <w:r>
              <w:rPr>
                <w:rFonts w:hint="eastAsia" w:ascii="宋体" w:hAnsi="宋体" w:cs="宋体"/>
                <w:color w:val="000000"/>
                <w:szCs w:val="21"/>
              </w:rPr>
              <w:t>工资福利支出</w:t>
            </w:r>
          </w:p>
        </w:tc>
        <w:tc>
          <w:tcPr>
            <w:tcW w:w="4500" w:type="dxa"/>
            <w:vAlign w:val="center"/>
          </w:tcPr>
          <w:p>
            <w:pPr>
              <w:spacing w:line="240" w:lineRule="auto"/>
              <w:jc w:val="center"/>
              <w:rPr>
                <w:rFonts w:hint="eastAsia"/>
                <w:sz w:val="22"/>
                <w:szCs w:val="16"/>
                <w:lang w:val="en-US" w:eastAsia="zh-CN"/>
              </w:rPr>
            </w:pPr>
            <w:r>
              <w:rPr>
                <w:rFonts w:hint="eastAsia"/>
                <w:sz w:val="22"/>
                <w:szCs w:val="16"/>
                <w:lang w:val="en-US" w:eastAsia="zh-CN"/>
              </w:rPr>
              <w:t>基本工资</w:t>
            </w:r>
          </w:p>
        </w:tc>
        <w:tc>
          <w:tcPr>
            <w:tcW w:w="18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390.32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rPr>
            </w:pPr>
            <w:r>
              <w:rPr>
                <w:rFonts w:hint="eastAsia"/>
                <w:sz w:val="22"/>
                <w:szCs w:val="16"/>
              </w:rPr>
              <w:t>津贴补贴</w:t>
            </w:r>
          </w:p>
        </w:tc>
        <w:tc>
          <w:tcPr>
            <w:tcW w:w="18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354.52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rPr>
            </w:pPr>
            <w:r>
              <w:rPr>
                <w:rFonts w:hint="eastAsia"/>
                <w:sz w:val="22"/>
                <w:szCs w:val="16"/>
              </w:rPr>
              <w:t>奖金</w:t>
            </w:r>
          </w:p>
        </w:tc>
        <w:tc>
          <w:tcPr>
            <w:tcW w:w="18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609.82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sz w:val="22"/>
                <w:szCs w:val="16"/>
              </w:rPr>
            </w:pPr>
            <w:r>
              <w:rPr>
                <w:rFonts w:hint="eastAsia"/>
                <w:sz w:val="22"/>
                <w:szCs w:val="16"/>
              </w:rPr>
              <w:t>绩效工资</w:t>
            </w:r>
          </w:p>
        </w:tc>
        <w:tc>
          <w:tcPr>
            <w:tcW w:w="18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101.76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sz w:val="22"/>
                <w:szCs w:val="16"/>
              </w:rPr>
            </w:pPr>
            <w:r>
              <w:rPr>
                <w:rFonts w:hint="eastAsia"/>
                <w:sz w:val="22"/>
                <w:szCs w:val="16"/>
              </w:rPr>
              <w:t>机关事业单位基本养老保险缴费</w:t>
            </w:r>
          </w:p>
        </w:tc>
        <w:tc>
          <w:tcPr>
            <w:tcW w:w="18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115.52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sz w:val="22"/>
                <w:szCs w:val="16"/>
              </w:rPr>
            </w:pPr>
            <w:r>
              <w:rPr>
                <w:rFonts w:hint="eastAsia"/>
                <w:sz w:val="22"/>
                <w:szCs w:val="16"/>
              </w:rPr>
              <w:t>职业年金缴费</w:t>
            </w:r>
          </w:p>
        </w:tc>
        <w:tc>
          <w:tcPr>
            <w:tcW w:w="18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56.71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rPr>
            </w:pPr>
            <w:r>
              <w:rPr>
                <w:rFonts w:hint="eastAsia"/>
                <w:sz w:val="22"/>
                <w:szCs w:val="16"/>
              </w:rPr>
              <w:t>职工基本医疗保险缴费</w:t>
            </w:r>
          </w:p>
        </w:tc>
        <w:tc>
          <w:tcPr>
            <w:tcW w:w="18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70.28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sz w:val="22"/>
                <w:szCs w:val="16"/>
              </w:rPr>
            </w:pPr>
            <w:r>
              <w:rPr>
                <w:rFonts w:hint="eastAsia"/>
                <w:sz w:val="22"/>
                <w:szCs w:val="16"/>
              </w:rPr>
              <w:t>其他社会保障缴费</w:t>
            </w:r>
          </w:p>
        </w:tc>
        <w:tc>
          <w:tcPr>
            <w:tcW w:w="18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13.91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sz w:val="22"/>
                <w:szCs w:val="16"/>
              </w:rPr>
            </w:pPr>
            <w:r>
              <w:rPr>
                <w:rFonts w:hint="eastAsia"/>
                <w:sz w:val="22"/>
                <w:szCs w:val="16"/>
              </w:rPr>
              <w:t>住房公积金</w:t>
            </w:r>
          </w:p>
        </w:tc>
        <w:tc>
          <w:tcPr>
            <w:tcW w:w="18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164.00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sz w:val="22"/>
                <w:szCs w:val="16"/>
              </w:rPr>
            </w:pPr>
            <w:r>
              <w:rPr>
                <w:rFonts w:hint="eastAsia"/>
                <w:sz w:val="22"/>
                <w:szCs w:val="16"/>
              </w:rPr>
              <w:t>其他工资福利支出</w:t>
            </w:r>
          </w:p>
        </w:tc>
        <w:tc>
          <w:tcPr>
            <w:tcW w:w="18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180.62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eastAsia="仿宋_GB2312"/>
                <w:sz w:val="22"/>
                <w:szCs w:val="16"/>
                <w:lang w:eastAsia="zh-CN"/>
              </w:rPr>
            </w:pPr>
            <w:r>
              <w:rPr>
                <w:rFonts w:hint="eastAsia"/>
                <w:sz w:val="22"/>
                <w:szCs w:val="16"/>
                <w:lang w:eastAsia="zh-CN"/>
              </w:rPr>
              <w:t>小计</w:t>
            </w:r>
          </w:p>
        </w:tc>
        <w:tc>
          <w:tcPr>
            <w:tcW w:w="18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2057.46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246" w:type="dxa"/>
            <w:vMerge w:val="restart"/>
            <w:vAlign w:val="center"/>
          </w:tcPr>
          <w:p>
            <w:pPr>
              <w:spacing w:line="580" w:lineRule="exact"/>
              <w:jc w:val="center"/>
              <w:rPr>
                <w:rFonts w:hint="eastAsia" w:ascii="宋体" w:hAnsi="宋体" w:cs="宋体"/>
                <w:color w:val="000000"/>
                <w:szCs w:val="21"/>
              </w:rPr>
            </w:pPr>
            <w:r>
              <w:rPr>
                <w:rFonts w:hint="eastAsia" w:ascii="宋体" w:hAnsi="宋体" w:cs="宋体"/>
                <w:color w:val="000000"/>
                <w:szCs w:val="21"/>
              </w:rPr>
              <w:t>商品和服务支出</w:t>
            </w:r>
          </w:p>
        </w:tc>
        <w:tc>
          <w:tcPr>
            <w:tcW w:w="4500" w:type="dxa"/>
            <w:vAlign w:val="center"/>
          </w:tcPr>
          <w:p>
            <w:pPr>
              <w:spacing w:line="240" w:lineRule="auto"/>
              <w:jc w:val="center"/>
              <w:rPr>
                <w:rFonts w:hint="eastAsia"/>
                <w:sz w:val="22"/>
                <w:szCs w:val="16"/>
                <w:lang w:val="en-US" w:eastAsia="zh-CN"/>
              </w:rPr>
            </w:pPr>
            <w:r>
              <w:rPr>
                <w:rFonts w:hint="eastAsia"/>
                <w:sz w:val="22"/>
                <w:szCs w:val="16"/>
                <w:lang w:val="en-US" w:eastAsia="zh-CN"/>
              </w:rPr>
              <w:t>办公费</w:t>
            </w:r>
          </w:p>
        </w:tc>
        <w:tc>
          <w:tcPr>
            <w:tcW w:w="1810" w:type="dxa"/>
            <w:vAlign w:val="bottom"/>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rPr>
            </w:pPr>
            <w:r>
              <w:rPr>
                <w:rFonts w:hint="eastAsia"/>
                <w:sz w:val="22"/>
                <w:szCs w:val="16"/>
                <w:lang w:val="en-US" w:eastAsia="zh-CN"/>
              </w:rPr>
              <w:t>印刷费</w:t>
            </w:r>
          </w:p>
        </w:tc>
        <w:tc>
          <w:tcPr>
            <w:tcW w:w="1810" w:type="dxa"/>
            <w:vAlign w:val="bottom"/>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rPr>
            </w:pPr>
            <w:r>
              <w:rPr>
                <w:rFonts w:hint="eastAsia"/>
                <w:sz w:val="22"/>
                <w:szCs w:val="16"/>
                <w:lang w:val="en-US" w:eastAsia="zh-CN"/>
              </w:rPr>
              <w:t>咨询费</w:t>
            </w:r>
          </w:p>
        </w:tc>
        <w:tc>
          <w:tcPr>
            <w:tcW w:w="1810" w:type="dxa"/>
            <w:vAlign w:val="bottom"/>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rPr>
            </w:pPr>
            <w:r>
              <w:rPr>
                <w:rFonts w:hint="eastAsia"/>
                <w:sz w:val="22"/>
                <w:szCs w:val="16"/>
                <w:lang w:val="en-US" w:eastAsia="zh-CN"/>
              </w:rPr>
              <w:t>手续费</w:t>
            </w:r>
          </w:p>
        </w:tc>
        <w:tc>
          <w:tcPr>
            <w:tcW w:w="1810" w:type="dxa"/>
            <w:vAlign w:val="bottom"/>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rPr>
            </w:pPr>
            <w:r>
              <w:rPr>
                <w:rFonts w:hint="eastAsia"/>
                <w:sz w:val="22"/>
                <w:szCs w:val="16"/>
                <w:lang w:val="en-US" w:eastAsia="zh-CN"/>
              </w:rPr>
              <w:t>电费</w:t>
            </w:r>
          </w:p>
        </w:tc>
        <w:tc>
          <w:tcPr>
            <w:tcW w:w="1810" w:type="dxa"/>
            <w:vAlign w:val="bottom"/>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rPr>
            </w:pPr>
            <w:r>
              <w:rPr>
                <w:rFonts w:hint="eastAsia"/>
                <w:sz w:val="22"/>
                <w:szCs w:val="16"/>
                <w:lang w:val="en-US" w:eastAsia="zh-CN"/>
              </w:rPr>
              <w:t>邮电费</w:t>
            </w:r>
          </w:p>
        </w:tc>
        <w:tc>
          <w:tcPr>
            <w:tcW w:w="1810" w:type="dxa"/>
            <w:vAlign w:val="bottom"/>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rPr>
            </w:pPr>
            <w:r>
              <w:rPr>
                <w:rFonts w:hint="eastAsia"/>
                <w:sz w:val="22"/>
                <w:szCs w:val="16"/>
                <w:lang w:val="en-US" w:eastAsia="zh-CN"/>
              </w:rPr>
              <w:t>物业管理费</w:t>
            </w:r>
          </w:p>
        </w:tc>
        <w:tc>
          <w:tcPr>
            <w:tcW w:w="1810" w:type="dxa"/>
            <w:vAlign w:val="bottom"/>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rPr>
            </w:pPr>
            <w:r>
              <w:rPr>
                <w:rFonts w:hint="eastAsia"/>
                <w:sz w:val="22"/>
                <w:szCs w:val="16"/>
                <w:lang w:val="en-US" w:eastAsia="zh-CN"/>
              </w:rPr>
              <w:t>差旅费</w:t>
            </w:r>
          </w:p>
        </w:tc>
        <w:tc>
          <w:tcPr>
            <w:tcW w:w="1810" w:type="dxa"/>
            <w:vAlign w:val="bottom"/>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rPr>
            </w:pPr>
            <w:r>
              <w:rPr>
                <w:rFonts w:hint="eastAsia"/>
                <w:sz w:val="22"/>
                <w:szCs w:val="16"/>
                <w:lang w:val="en-US" w:eastAsia="zh-CN"/>
              </w:rPr>
              <w:t>维修（护）费</w:t>
            </w:r>
          </w:p>
        </w:tc>
        <w:tc>
          <w:tcPr>
            <w:tcW w:w="1810" w:type="dxa"/>
            <w:vAlign w:val="bottom"/>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31.77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rPr>
            </w:pPr>
            <w:r>
              <w:rPr>
                <w:rFonts w:hint="eastAsia"/>
                <w:sz w:val="22"/>
                <w:szCs w:val="16"/>
                <w:lang w:val="en-US" w:eastAsia="zh-CN"/>
              </w:rPr>
              <w:t>培训费</w:t>
            </w:r>
          </w:p>
        </w:tc>
        <w:tc>
          <w:tcPr>
            <w:tcW w:w="1810" w:type="dxa"/>
            <w:vAlign w:val="bottom"/>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rPr>
            </w:pPr>
            <w:r>
              <w:rPr>
                <w:rFonts w:hint="eastAsia"/>
                <w:sz w:val="22"/>
                <w:szCs w:val="16"/>
                <w:lang w:val="en-US" w:eastAsia="zh-CN"/>
              </w:rPr>
              <w:t>公务接待费</w:t>
            </w:r>
          </w:p>
        </w:tc>
        <w:tc>
          <w:tcPr>
            <w:tcW w:w="1810" w:type="dxa"/>
            <w:vAlign w:val="bottom"/>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rPr>
            </w:pPr>
            <w:r>
              <w:rPr>
                <w:rFonts w:hint="eastAsia"/>
                <w:sz w:val="22"/>
                <w:szCs w:val="16"/>
                <w:lang w:val="en-US" w:eastAsia="zh-CN"/>
              </w:rPr>
              <w:t>专用材料费</w:t>
            </w:r>
          </w:p>
        </w:tc>
        <w:tc>
          <w:tcPr>
            <w:tcW w:w="1810" w:type="dxa"/>
            <w:vAlign w:val="bottom"/>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rPr>
            </w:pPr>
            <w:r>
              <w:rPr>
                <w:rFonts w:hint="eastAsia"/>
                <w:sz w:val="22"/>
                <w:szCs w:val="16"/>
                <w:lang w:val="en-US" w:eastAsia="zh-CN"/>
              </w:rPr>
              <w:t>劳务费</w:t>
            </w:r>
          </w:p>
        </w:tc>
        <w:tc>
          <w:tcPr>
            <w:tcW w:w="1810" w:type="dxa"/>
            <w:vAlign w:val="bottom"/>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rPr>
            </w:pPr>
            <w:r>
              <w:rPr>
                <w:rFonts w:hint="eastAsia"/>
                <w:sz w:val="22"/>
                <w:szCs w:val="16"/>
                <w:lang w:val="en-US" w:eastAsia="zh-CN"/>
              </w:rPr>
              <w:t>工会经费</w:t>
            </w:r>
          </w:p>
        </w:tc>
        <w:tc>
          <w:tcPr>
            <w:tcW w:w="1810" w:type="dxa"/>
            <w:vAlign w:val="bottom"/>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lang w:eastAsia="zh-CN"/>
              </w:rPr>
            </w:pPr>
            <w:r>
              <w:rPr>
                <w:rFonts w:hint="eastAsia"/>
                <w:sz w:val="22"/>
                <w:szCs w:val="16"/>
                <w:lang w:eastAsia="zh-CN"/>
              </w:rPr>
              <w:t>小计</w:t>
            </w:r>
          </w:p>
        </w:tc>
        <w:tc>
          <w:tcPr>
            <w:tcW w:w="18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210.85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246" w:type="dxa"/>
            <w:vMerge w:val="restart"/>
            <w:vAlign w:val="center"/>
          </w:tcPr>
          <w:p>
            <w:pPr>
              <w:spacing w:line="580" w:lineRule="exact"/>
              <w:jc w:val="center"/>
              <w:rPr>
                <w:rFonts w:hint="eastAsia" w:ascii="宋体" w:hAnsi="宋体" w:cs="宋体"/>
                <w:color w:val="000000"/>
                <w:szCs w:val="21"/>
              </w:rPr>
            </w:pPr>
            <w:r>
              <w:rPr>
                <w:rFonts w:hint="eastAsia" w:ascii="宋体" w:hAnsi="宋体" w:cs="宋体"/>
                <w:color w:val="000000"/>
                <w:szCs w:val="21"/>
              </w:rPr>
              <w:t>对个人和家庭的补助</w:t>
            </w:r>
          </w:p>
        </w:tc>
        <w:tc>
          <w:tcPr>
            <w:tcW w:w="4500" w:type="dxa"/>
            <w:vAlign w:val="center"/>
          </w:tcPr>
          <w:p>
            <w:pPr>
              <w:spacing w:line="240" w:lineRule="auto"/>
              <w:jc w:val="center"/>
              <w:rPr>
                <w:rFonts w:hint="eastAsia"/>
                <w:sz w:val="22"/>
                <w:szCs w:val="16"/>
                <w:lang w:val="en-US" w:eastAsia="zh-CN"/>
              </w:rPr>
            </w:pPr>
            <w:r>
              <w:rPr>
                <w:rFonts w:hint="eastAsia"/>
                <w:sz w:val="22"/>
                <w:szCs w:val="16"/>
                <w:lang w:val="en-US" w:eastAsia="zh-CN"/>
              </w:rPr>
              <w:t>退休费</w:t>
            </w:r>
          </w:p>
        </w:tc>
        <w:tc>
          <w:tcPr>
            <w:tcW w:w="1810" w:type="dxa"/>
            <w:vAlign w:val="center"/>
          </w:tcPr>
          <w:p>
            <w:pPr>
              <w:spacing w:line="24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223.64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246" w:type="dxa"/>
            <w:vMerge w:val="continue"/>
            <w:vAlign w:val="center"/>
          </w:tcPr>
          <w:p>
            <w:pPr>
              <w:spacing w:line="580" w:lineRule="exact"/>
              <w:jc w:val="center"/>
            </w:pPr>
          </w:p>
        </w:tc>
        <w:tc>
          <w:tcPr>
            <w:tcW w:w="4500" w:type="dxa"/>
            <w:vAlign w:val="center"/>
          </w:tcPr>
          <w:p>
            <w:pPr>
              <w:spacing w:line="240" w:lineRule="auto"/>
              <w:jc w:val="center"/>
              <w:rPr>
                <w:rFonts w:hint="eastAsia"/>
                <w:sz w:val="22"/>
                <w:szCs w:val="16"/>
                <w:lang w:val="en-US" w:eastAsia="zh-CN"/>
              </w:rPr>
            </w:pPr>
            <w:r>
              <w:rPr>
                <w:rFonts w:hint="eastAsia"/>
                <w:sz w:val="22"/>
                <w:szCs w:val="16"/>
                <w:lang w:val="en-US" w:eastAsia="zh-CN"/>
              </w:rPr>
              <w:t>抚恤金</w:t>
            </w:r>
          </w:p>
        </w:tc>
        <w:tc>
          <w:tcPr>
            <w:tcW w:w="1810" w:type="dxa"/>
            <w:vAlign w:val="center"/>
          </w:tcPr>
          <w:p>
            <w:pPr>
              <w:spacing w:line="24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6" w:type="dxa"/>
            <w:vMerge w:val="continue"/>
            <w:vAlign w:val="center"/>
          </w:tcPr>
          <w:p>
            <w:pPr>
              <w:spacing w:line="580" w:lineRule="exact"/>
              <w:jc w:val="center"/>
              <w:rPr>
                <w:rFonts w:hint="eastAsia" w:cs="宋体" w:asciiTheme="majorEastAsia" w:hAnsiTheme="majorEastAsia" w:eastAsiaTheme="majorEastAsia"/>
                <w:color w:val="000000"/>
                <w:lang w:val="en-US" w:eastAsia="zh-CN"/>
              </w:rPr>
            </w:pPr>
          </w:p>
        </w:tc>
        <w:tc>
          <w:tcPr>
            <w:tcW w:w="4500" w:type="dxa"/>
            <w:vAlign w:val="center"/>
          </w:tcPr>
          <w:p>
            <w:pPr>
              <w:spacing w:line="240" w:lineRule="auto"/>
              <w:jc w:val="center"/>
              <w:rPr>
                <w:rFonts w:hint="eastAsia"/>
                <w:sz w:val="22"/>
                <w:szCs w:val="16"/>
                <w:lang w:val="en-US" w:eastAsia="zh-CN"/>
              </w:rPr>
            </w:pPr>
            <w:r>
              <w:rPr>
                <w:rFonts w:hint="eastAsia"/>
                <w:sz w:val="22"/>
                <w:szCs w:val="16"/>
                <w:lang w:val="en-US" w:eastAsia="zh-CN"/>
              </w:rPr>
              <w:t>生活补助</w:t>
            </w:r>
          </w:p>
        </w:tc>
        <w:tc>
          <w:tcPr>
            <w:tcW w:w="1810" w:type="dxa"/>
            <w:vAlign w:val="center"/>
          </w:tcPr>
          <w:p>
            <w:pPr>
              <w:spacing w:line="24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246" w:type="dxa"/>
            <w:vMerge w:val="continue"/>
            <w:vAlign w:val="center"/>
          </w:tcPr>
          <w:p>
            <w:pPr>
              <w:spacing w:line="580" w:lineRule="exact"/>
              <w:jc w:val="center"/>
              <w:rPr>
                <w:rFonts w:hint="eastAsia" w:cs="宋体" w:asciiTheme="majorEastAsia" w:hAnsiTheme="majorEastAsia" w:eastAsiaTheme="majorEastAsia"/>
                <w:color w:val="000000"/>
                <w:lang w:val="en-US" w:eastAsia="zh-CN"/>
              </w:rPr>
            </w:pPr>
          </w:p>
        </w:tc>
        <w:tc>
          <w:tcPr>
            <w:tcW w:w="4500" w:type="dxa"/>
            <w:vAlign w:val="center"/>
          </w:tcPr>
          <w:p>
            <w:pPr>
              <w:spacing w:line="240" w:lineRule="auto"/>
              <w:jc w:val="center"/>
              <w:rPr>
                <w:rFonts w:hint="eastAsia"/>
                <w:sz w:val="22"/>
                <w:szCs w:val="16"/>
                <w:lang w:val="en-US" w:eastAsia="zh-CN"/>
              </w:rPr>
            </w:pPr>
            <w:r>
              <w:rPr>
                <w:rFonts w:hint="eastAsia"/>
                <w:sz w:val="22"/>
                <w:szCs w:val="16"/>
                <w:lang w:val="en-US" w:eastAsia="zh-CN"/>
              </w:rPr>
              <w:t>奖励金</w:t>
            </w:r>
          </w:p>
        </w:tc>
        <w:tc>
          <w:tcPr>
            <w:tcW w:w="1810" w:type="dxa"/>
            <w:vAlign w:val="center"/>
          </w:tcPr>
          <w:p>
            <w:pPr>
              <w:spacing w:line="24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246" w:type="dxa"/>
            <w:vMerge w:val="continue"/>
            <w:vAlign w:val="center"/>
          </w:tcPr>
          <w:p>
            <w:pPr>
              <w:spacing w:line="580" w:lineRule="exact"/>
              <w:jc w:val="center"/>
              <w:rPr>
                <w:rFonts w:hint="eastAsia" w:cs="宋体" w:asciiTheme="majorEastAsia" w:hAnsiTheme="majorEastAsia" w:eastAsiaTheme="majorEastAsia"/>
                <w:color w:val="000000"/>
                <w:lang w:val="en-US" w:eastAsia="zh-CN"/>
              </w:rPr>
            </w:pPr>
          </w:p>
        </w:tc>
        <w:tc>
          <w:tcPr>
            <w:tcW w:w="4500" w:type="dxa"/>
            <w:vAlign w:val="center"/>
          </w:tcPr>
          <w:p>
            <w:pPr>
              <w:spacing w:line="240" w:lineRule="auto"/>
              <w:jc w:val="center"/>
              <w:rPr>
                <w:rFonts w:hint="eastAsia"/>
                <w:sz w:val="22"/>
                <w:szCs w:val="16"/>
                <w:lang w:val="en-US" w:eastAsia="zh-CN"/>
              </w:rPr>
            </w:pPr>
            <w:r>
              <w:rPr>
                <w:rFonts w:hint="eastAsia"/>
                <w:sz w:val="22"/>
                <w:szCs w:val="16"/>
                <w:lang w:val="en-US" w:eastAsia="zh-CN"/>
              </w:rPr>
              <w:t>小计</w:t>
            </w:r>
          </w:p>
        </w:tc>
        <w:tc>
          <w:tcPr>
            <w:tcW w:w="1810" w:type="dxa"/>
            <w:vAlign w:val="center"/>
          </w:tcPr>
          <w:p>
            <w:pPr>
              <w:spacing w:line="24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232.83</w:t>
            </w:r>
          </w:p>
        </w:tc>
      </w:tr>
    </w:tbl>
    <w:p>
      <w:pPr>
        <w:snapToGrid w:val="0"/>
        <w:spacing w:line="520" w:lineRule="exact"/>
        <w:ind w:firstLine="640" w:firstLineChars="200"/>
        <w:rPr>
          <w:rFonts w:hint="eastAsia" w:ascii="仿宋_GB2312" w:hAnsi="仿宋"/>
          <w:b w:val="0"/>
          <w:bCs w:val="0"/>
          <w:sz w:val="32"/>
          <w:szCs w:val="32"/>
          <w:lang w:val="en-US" w:eastAsia="zh-CN"/>
        </w:rPr>
      </w:pPr>
    </w:p>
    <w:p>
      <w:pPr>
        <w:snapToGrid w:val="0"/>
        <w:spacing w:line="520" w:lineRule="exact"/>
        <w:ind w:firstLine="640" w:firstLineChars="200"/>
        <w:rPr>
          <w:rFonts w:hint="eastAsia" w:ascii="仿宋_GB2312" w:hAnsi="仿宋"/>
          <w:b w:val="0"/>
          <w:bCs w:val="0"/>
          <w:sz w:val="32"/>
          <w:szCs w:val="32"/>
          <w:lang w:val="en-US" w:eastAsia="zh-CN"/>
        </w:rPr>
      </w:pPr>
    </w:p>
    <w:p>
      <w:pPr>
        <w:snapToGrid w:val="0"/>
        <w:spacing w:line="520" w:lineRule="exact"/>
        <w:ind w:firstLine="640" w:firstLineChars="200"/>
        <w:rPr>
          <w:rFonts w:hint="eastAsia" w:ascii="仿宋_GB2312" w:hAnsi="仿宋" w:eastAsia="仿宋_GB2312"/>
          <w:b w:val="0"/>
          <w:bCs w:val="0"/>
          <w:sz w:val="32"/>
          <w:szCs w:val="32"/>
          <w:lang w:val="en-US" w:eastAsia="zh-CN"/>
        </w:rPr>
      </w:pPr>
    </w:p>
    <w:p>
      <w:pPr>
        <w:pStyle w:val="6"/>
        <w:widowControl/>
        <w:numPr>
          <w:ilvl w:val="0"/>
          <w:numId w:val="2"/>
        </w:numPr>
        <w:spacing w:line="600" w:lineRule="exact"/>
        <w:ind w:firstLineChars="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项目支出情况</w:t>
      </w:r>
    </w:p>
    <w:p>
      <w:pPr>
        <w:numPr>
          <w:ilvl w:val="0"/>
          <w:numId w:val="0"/>
        </w:numPr>
        <w:snapToGrid w:val="0"/>
        <w:spacing w:line="520" w:lineRule="exact"/>
        <w:ind w:firstLine="640" w:firstLineChars="200"/>
        <w:rPr>
          <w:rFonts w:hint="eastAsia" w:ascii="仿宋_GB2312" w:hAnsi="仿宋"/>
          <w:b w:val="0"/>
          <w:bCs w:val="0"/>
          <w:sz w:val="32"/>
          <w:szCs w:val="32"/>
          <w:lang w:val="en-US" w:eastAsia="zh-CN"/>
        </w:rPr>
      </w:pPr>
      <w:r>
        <w:rPr>
          <w:rFonts w:hint="eastAsia" w:ascii="仿宋_GB2312" w:hAnsi="仿宋"/>
          <w:b w:val="0"/>
          <w:bCs w:val="0"/>
          <w:sz w:val="32"/>
          <w:szCs w:val="32"/>
          <w:lang w:val="en-US" w:eastAsia="zh-CN"/>
        </w:rPr>
        <w:t>1、专项经费分配安排和使用管理情况。</w:t>
      </w:r>
    </w:p>
    <w:p>
      <w:pPr>
        <w:numPr>
          <w:ilvl w:val="0"/>
          <w:numId w:val="0"/>
        </w:numPr>
        <w:snapToGrid w:val="0"/>
        <w:spacing w:line="520" w:lineRule="exact"/>
        <w:ind w:firstLine="640" w:firstLineChars="200"/>
        <w:rPr>
          <w:rFonts w:hint="default" w:ascii="仿宋_GB2312" w:hAnsi="仿宋"/>
          <w:b w:val="0"/>
          <w:bCs w:val="0"/>
          <w:sz w:val="32"/>
          <w:szCs w:val="32"/>
          <w:highlight w:val="none"/>
          <w:lang w:val="en-US" w:eastAsia="zh-CN"/>
        </w:rPr>
      </w:pPr>
      <w:r>
        <w:rPr>
          <w:rFonts w:hint="eastAsia" w:ascii="仿宋_GB2312" w:hAnsi="仿宋" w:eastAsia="仿宋_GB2312"/>
          <w:b w:val="0"/>
          <w:bCs w:val="0"/>
          <w:sz w:val="32"/>
          <w:szCs w:val="32"/>
          <w:lang w:val="en-US" w:eastAsia="zh-CN"/>
        </w:rPr>
        <w:t>202</w:t>
      </w:r>
      <w:r>
        <w:rPr>
          <w:rFonts w:hint="eastAsia" w:ascii="仿宋_GB2312" w:hAnsi="仿宋"/>
          <w:b w:val="0"/>
          <w:bCs w:val="0"/>
          <w:sz w:val="32"/>
          <w:szCs w:val="32"/>
          <w:lang w:val="en-US" w:eastAsia="zh-CN"/>
        </w:rPr>
        <w:t>1</w:t>
      </w:r>
      <w:r>
        <w:rPr>
          <w:rFonts w:hint="eastAsia" w:ascii="仿宋_GB2312" w:hAnsi="仿宋" w:eastAsia="仿宋_GB2312"/>
          <w:b w:val="0"/>
          <w:bCs w:val="0"/>
          <w:sz w:val="32"/>
          <w:szCs w:val="32"/>
          <w:lang w:val="en-US" w:eastAsia="zh-CN"/>
        </w:rPr>
        <w:t>年预算安排项目支出</w:t>
      </w:r>
      <w:r>
        <w:rPr>
          <w:rFonts w:hint="eastAsia" w:ascii="仿宋_GB2312" w:hAnsi="仿宋"/>
          <w:b w:val="0"/>
          <w:bCs w:val="0"/>
          <w:sz w:val="32"/>
          <w:szCs w:val="32"/>
          <w:lang w:val="en-US" w:eastAsia="zh-CN"/>
        </w:rPr>
        <w:t>356.5</w:t>
      </w:r>
      <w:r>
        <w:rPr>
          <w:rFonts w:hint="eastAsia" w:ascii="仿宋_GB2312" w:hAnsi="仿宋" w:eastAsia="仿宋_GB2312"/>
          <w:b w:val="0"/>
          <w:bCs w:val="0"/>
          <w:sz w:val="32"/>
          <w:szCs w:val="32"/>
          <w:lang w:val="en-US" w:eastAsia="zh-CN"/>
        </w:rPr>
        <w:t>万元，</w:t>
      </w:r>
      <w:r>
        <w:rPr>
          <w:rFonts w:hint="eastAsia" w:ascii="仿宋_GB2312" w:hAnsi="仿宋"/>
          <w:b w:val="0"/>
          <w:bCs w:val="0"/>
          <w:sz w:val="32"/>
          <w:szCs w:val="32"/>
          <w:lang w:val="en-US" w:eastAsia="zh-CN"/>
        </w:rPr>
        <w:t>计划用于公园日常管理运行维护256.5万元，用于弥补公园经费不足的自主经营收入返还100万元。</w:t>
      </w:r>
      <w:r>
        <w:rPr>
          <w:rFonts w:hint="eastAsia" w:ascii="仿宋_GB2312" w:hAnsi="仿宋" w:eastAsia="仿宋_GB2312"/>
          <w:b w:val="0"/>
          <w:bCs w:val="0"/>
          <w:sz w:val="32"/>
          <w:szCs w:val="32"/>
          <w:lang w:val="en-US" w:eastAsia="zh-CN"/>
        </w:rPr>
        <w:t>202</w:t>
      </w:r>
      <w:r>
        <w:rPr>
          <w:rFonts w:hint="eastAsia" w:ascii="仿宋_GB2312" w:hAnsi="仿宋"/>
          <w:b w:val="0"/>
          <w:bCs w:val="0"/>
          <w:sz w:val="32"/>
          <w:szCs w:val="32"/>
          <w:lang w:val="en-US" w:eastAsia="zh-CN"/>
        </w:rPr>
        <w:t>1</w:t>
      </w:r>
      <w:r>
        <w:rPr>
          <w:rFonts w:hint="eastAsia" w:ascii="仿宋_GB2312" w:hAnsi="仿宋" w:eastAsia="仿宋_GB2312"/>
          <w:b w:val="0"/>
          <w:bCs w:val="0"/>
          <w:sz w:val="32"/>
          <w:szCs w:val="32"/>
          <w:lang w:val="en-US" w:eastAsia="zh-CN"/>
        </w:rPr>
        <w:t>年决算实际</w:t>
      </w:r>
      <w:r>
        <w:rPr>
          <w:rFonts w:hint="eastAsia" w:ascii="仿宋_GB2312" w:hAnsi="仿宋"/>
          <w:b w:val="0"/>
          <w:bCs w:val="0"/>
          <w:sz w:val="32"/>
          <w:szCs w:val="32"/>
          <w:lang w:val="en-US" w:eastAsia="zh-CN"/>
        </w:rPr>
        <w:t>到位资金1138.55</w:t>
      </w:r>
      <w:r>
        <w:rPr>
          <w:rFonts w:hint="eastAsia" w:ascii="仿宋_GB2312" w:hAnsi="仿宋" w:eastAsia="仿宋_GB2312"/>
          <w:b w:val="0"/>
          <w:bCs w:val="0"/>
          <w:sz w:val="32"/>
          <w:szCs w:val="32"/>
          <w:lang w:val="en-US" w:eastAsia="zh-CN"/>
        </w:rPr>
        <w:t>万元</w:t>
      </w:r>
      <w:r>
        <w:rPr>
          <w:rFonts w:hint="eastAsia" w:ascii="仿宋_GB2312" w:hAnsi="仿宋"/>
          <w:b w:val="0"/>
          <w:bCs w:val="0"/>
          <w:sz w:val="32"/>
          <w:szCs w:val="32"/>
          <w:lang w:val="en-US" w:eastAsia="zh-CN"/>
        </w:rPr>
        <w:t>，增加782.05万元，增加率219.37%，</w:t>
      </w:r>
      <w:r>
        <w:rPr>
          <w:rFonts w:hint="eastAsia" w:ascii="仿宋_GB2312" w:hAnsi="仿宋" w:eastAsia="仿宋_GB2312"/>
          <w:b w:val="0"/>
          <w:bCs w:val="0"/>
          <w:sz w:val="32"/>
          <w:szCs w:val="32"/>
          <w:lang w:val="en-US" w:eastAsia="zh-CN"/>
        </w:rPr>
        <w:t>主要原因是：</w:t>
      </w:r>
      <w:r>
        <w:rPr>
          <w:rFonts w:hint="default" w:ascii="Calibri" w:hAnsi="Calibri" w:eastAsia="仿宋_GB2312" w:cs="Calibri"/>
          <w:b w:val="0"/>
          <w:bCs w:val="0"/>
          <w:sz w:val="24"/>
          <w:szCs w:val="24"/>
          <w:lang w:val="en-US" w:eastAsia="zh-CN"/>
        </w:rPr>
        <w:t>①</w:t>
      </w:r>
      <w:r>
        <w:rPr>
          <w:rFonts w:hint="eastAsia" w:ascii="仿宋_GB2312" w:hAnsi="仿宋" w:eastAsia="仿宋_GB2312"/>
          <w:b w:val="0"/>
          <w:bCs w:val="0"/>
          <w:sz w:val="32"/>
          <w:szCs w:val="32"/>
          <w:highlight w:val="none"/>
          <w:lang w:val="en-US" w:eastAsia="zh-CN"/>
        </w:rPr>
        <w:t>部分专项经费在年初未随预算一并下达而是在年中追加下达故产生差额</w:t>
      </w:r>
      <w:r>
        <w:rPr>
          <w:rFonts w:hint="eastAsia" w:ascii="仿宋_GB2312" w:hAnsi="仿宋"/>
          <w:b w:val="0"/>
          <w:bCs w:val="0"/>
          <w:sz w:val="32"/>
          <w:szCs w:val="32"/>
          <w:highlight w:val="none"/>
          <w:lang w:val="en-US" w:eastAsia="zh-CN"/>
        </w:rPr>
        <w:t>。其中：</w:t>
      </w:r>
      <w:r>
        <w:rPr>
          <w:rFonts w:hint="eastAsia" w:ascii="仿宋_GB2312" w:hAnsi="仿宋" w:eastAsia="仿宋_GB2312"/>
          <w:b w:val="0"/>
          <w:bCs w:val="0"/>
          <w:sz w:val="32"/>
          <w:szCs w:val="32"/>
          <w:highlight w:val="none"/>
          <w:lang w:val="en-US" w:eastAsia="zh-CN"/>
        </w:rPr>
        <w:t>自主经营收入返还项目资金增加了</w:t>
      </w:r>
      <w:r>
        <w:rPr>
          <w:rFonts w:hint="eastAsia" w:ascii="仿宋_GB2312" w:hAnsi="仿宋"/>
          <w:b w:val="0"/>
          <w:bCs w:val="0"/>
          <w:sz w:val="32"/>
          <w:szCs w:val="32"/>
          <w:highlight w:val="none"/>
          <w:lang w:val="en-US" w:eastAsia="zh-CN"/>
        </w:rPr>
        <w:t>179.65</w:t>
      </w:r>
      <w:r>
        <w:rPr>
          <w:rFonts w:hint="eastAsia" w:ascii="仿宋_GB2312" w:hAnsi="仿宋" w:eastAsia="仿宋_GB2312"/>
          <w:b w:val="0"/>
          <w:bCs w:val="0"/>
          <w:sz w:val="32"/>
          <w:szCs w:val="32"/>
          <w:highlight w:val="none"/>
          <w:lang w:val="en-US" w:eastAsia="zh-CN"/>
        </w:rPr>
        <w:t>万元</w:t>
      </w:r>
      <w:r>
        <w:rPr>
          <w:rFonts w:hint="eastAsia" w:ascii="仿宋_GB2312" w:hAnsi="仿宋"/>
          <w:b w:val="0"/>
          <w:bCs w:val="0"/>
          <w:sz w:val="32"/>
          <w:szCs w:val="32"/>
          <w:highlight w:val="none"/>
          <w:lang w:val="en-US" w:eastAsia="zh-CN"/>
        </w:rPr>
        <w:t>；创建人民满意公园项目经费增加270.5万元（含城管建设项目市级补助资金）；</w:t>
      </w:r>
      <w:r>
        <w:rPr>
          <w:rFonts w:hint="default" w:ascii="Calibri" w:hAnsi="Calibri" w:eastAsia="仿宋_GB2312" w:cs="Calibri"/>
          <w:b w:val="0"/>
          <w:bCs w:val="0"/>
          <w:sz w:val="24"/>
          <w:szCs w:val="24"/>
          <w:highlight w:val="none"/>
          <w:lang w:val="en-US" w:eastAsia="zh-CN"/>
        </w:rPr>
        <w:t>②</w:t>
      </w:r>
      <w:r>
        <w:rPr>
          <w:rFonts w:hint="eastAsia" w:ascii="Calibri" w:hAnsi="Calibri" w:cs="Calibri"/>
          <w:b w:val="0"/>
          <w:bCs w:val="0"/>
          <w:sz w:val="32"/>
          <w:szCs w:val="32"/>
          <w:highlight w:val="none"/>
          <w:lang w:val="en-US" w:eastAsia="zh-CN"/>
        </w:rPr>
        <w:t>上年未完成的项目结转至今年下达。</w:t>
      </w:r>
      <w:r>
        <w:rPr>
          <w:rFonts w:hint="eastAsia" w:ascii="仿宋_GB2312" w:hAnsi="仿宋"/>
          <w:b w:val="0"/>
          <w:bCs w:val="0"/>
          <w:sz w:val="32"/>
          <w:szCs w:val="32"/>
          <w:highlight w:val="none"/>
          <w:lang w:val="en-US" w:eastAsia="zh-CN"/>
        </w:rPr>
        <w:t>其中：结转长沙园林生态园基础设施修复市级补助资金127.14万元；结转创建人民满意公园项目经费80万元；结转一次性困难补助资金100万元等。所有项目资金严格</w:t>
      </w:r>
      <w:r>
        <w:rPr>
          <w:rFonts w:hint="eastAsia" w:ascii="Times New Roman" w:hAnsi="Times New Roman" w:eastAsia="仿宋_GB2312" w:cs="Times New Roman"/>
          <w:sz w:val="32"/>
          <w:szCs w:val="32"/>
          <w:lang w:eastAsia="zh-CN"/>
        </w:rPr>
        <w:t>按照《长沙市公园园林绿化精细化管理技术导则》《中华人民共和国会计法》、《行政事业单位会计准则》、《会计基础规范》、《行政事业单位内部控制规范（试行）》、《长沙市苗圃（长沙园林生态园）财务管理制度》《国库集中支付制度》及</w:t>
      </w:r>
      <w:r>
        <w:rPr>
          <w:rFonts w:hint="eastAsia" w:ascii="Times New Roman" w:hAnsi="Times New Roman" w:cs="Times New Roman"/>
          <w:sz w:val="32"/>
          <w:szCs w:val="32"/>
          <w:lang w:eastAsia="zh-CN"/>
        </w:rPr>
        <w:t>区</w:t>
      </w:r>
      <w:r>
        <w:rPr>
          <w:rFonts w:hint="eastAsia" w:ascii="Times New Roman" w:hAnsi="Times New Roman" w:eastAsia="仿宋_GB2312" w:cs="Times New Roman"/>
          <w:sz w:val="32"/>
          <w:szCs w:val="32"/>
          <w:lang w:eastAsia="zh-CN"/>
        </w:rPr>
        <w:t>财政相关文件、制度进行审批支付。</w:t>
      </w:r>
      <w:r>
        <w:rPr>
          <w:rFonts w:hint="eastAsia" w:cs="Times New Roman"/>
          <w:sz w:val="32"/>
          <w:szCs w:val="32"/>
          <w:lang w:eastAsia="zh-CN"/>
        </w:rPr>
        <w:t>项目预决算对比及具体使用情况详见下表：</w:t>
      </w:r>
    </w:p>
    <w:p>
      <w:pPr>
        <w:spacing w:after="0" w:line="580" w:lineRule="exact"/>
        <w:jc w:val="center"/>
        <w:rPr>
          <w:rFonts w:hint="eastAsia" w:ascii="宋体" w:hAnsi="宋体" w:cs="宋体"/>
          <w:color w:val="000000"/>
          <w:sz w:val="24"/>
          <w:szCs w:val="24"/>
        </w:rPr>
      </w:pPr>
      <w:r>
        <w:rPr>
          <w:rFonts w:hint="eastAsia" w:ascii="宋体" w:hAnsi="宋体" w:cs="宋体"/>
          <w:b/>
          <w:bCs/>
          <w:color w:val="000000"/>
          <w:sz w:val="24"/>
          <w:szCs w:val="24"/>
        </w:rPr>
        <w:t>20</w:t>
      </w:r>
      <w:r>
        <w:rPr>
          <w:rFonts w:hint="eastAsia" w:ascii="宋体" w:hAnsi="宋体" w:cs="宋体"/>
          <w:b/>
          <w:bCs/>
          <w:color w:val="000000"/>
          <w:sz w:val="24"/>
          <w:szCs w:val="24"/>
          <w:lang w:val="en-US" w:eastAsia="zh-CN"/>
        </w:rPr>
        <w:t>21</w:t>
      </w:r>
      <w:r>
        <w:rPr>
          <w:rFonts w:hint="eastAsia" w:ascii="宋体" w:hAnsi="宋体" w:cs="宋体"/>
          <w:b/>
          <w:bCs/>
          <w:color w:val="000000"/>
          <w:sz w:val="24"/>
          <w:szCs w:val="24"/>
        </w:rPr>
        <w:t>年预、决算项目支出对比情况表</w:t>
      </w:r>
    </w:p>
    <w:p>
      <w:pPr>
        <w:spacing w:after="0" w:line="580" w:lineRule="exact"/>
        <w:rPr>
          <w:rFonts w:hint="eastAsia" w:ascii="宋体" w:hAnsi="宋体" w:cs="宋体"/>
          <w:color w:val="000000"/>
          <w:sz w:val="24"/>
          <w:szCs w:val="20"/>
        </w:rPr>
      </w:pP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0"/>
        </w:rPr>
        <w:t>单位：万元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
        <w:gridCol w:w="360"/>
        <w:gridCol w:w="380"/>
        <w:gridCol w:w="4050"/>
        <w:gridCol w:w="1220"/>
        <w:gridCol w:w="109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086" w:type="dxa"/>
            <w:gridSpan w:val="3"/>
          </w:tcPr>
          <w:p>
            <w:pPr>
              <w:spacing w:line="360" w:lineRule="auto"/>
              <w:jc w:val="center"/>
              <w:rPr>
                <w:rFonts w:hint="eastAsia" w:ascii="宋体" w:hAnsi="宋体" w:cs="宋体"/>
                <w:color w:val="000000"/>
                <w:sz w:val="16"/>
                <w:szCs w:val="16"/>
              </w:rPr>
            </w:pPr>
            <w:r>
              <w:rPr>
                <w:rFonts w:hint="eastAsia" w:ascii="宋体" w:hAnsi="宋体" w:cs="宋体"/>
                <w:color w:val="000000"/>
                <w:sz w:val="16"/>
                <w:szCs w:val="16"/>
              </w:rPr>
              <w:t>支出功能分类科目编码</w:t>
            </w:r>
          </w:p>
        </w:tc>
        <w:tc>
          <w:tcPr>
            <w:tcW w:w="4050" w:type="dxa"/>
            <w:vAlign w:val="center"/>
          </w:tcPr>
          <w:p>
            <w:pPr>
              <w:spacing w:line="360" w:lineRule="auto"/>
              <w:jc w:val="center"/>
              <w:rPr>
                <w:rFonts w:hint="eastAsia" w:ascii="宋体" w:hAnsi="宋体" w:eastAsia="宋体" w:cs="宋体"/>
                <w:color w:val="000000"/>
                <w:sz w:val="24"/>
                <w:szCs w:val="20"/>
                <w:lang w:eastAsia="zh-CN"/>
              </w:rPr>
            </w:pPr>
            <w:r>
              <w:rPr>
                <w:rFonts w:hint="eastAsia" w:ascii="宋体" w:hAnsi="宋体" w:cs="宋体"/>
                <w:color w:val="000000"/>
                <w:sz w:val="20"/>
                <w:szCs w:val="20"/>
                <w:lang w:eastAsia="zh-CN"/>
              </w:rPr>
              <w:t>项目名称</w:t>
            </w:r>
          </w:p>
        </w:tc>
        <w:tc>
          <w:tcPr>
            <w:tcW w:w="1220" w:type="dxa"/>
          </w:tcPr>
          <w:p>
            <w:pPr>
              <w:spacing w:line="360" w:lineRule="auto"/>
              <w:jc w:val="center"/>
              <w:rPr>
                <w:rFonts w:hint="eastAsia" w:ascii="宋体" w:hAnsi="宋体" w:cs="宋体"/>
                <w:color w:val="000000"/>
                <w:sz w:val="24"/>
                <w:szCs w:val="20"/>
              </w:rPr>
            </w:pPr>
            <w:r>
              <w:rPr>
                <w:rFonts w:hint="eastAsia" w:ascii="宋体" w:hAnsi="宋体" w:cs="宋体"/>
                <w:color w:val="000000"/>
                <w:sz w:val="24"/>
                <w:szCs w:val="20"/>
              </w:rPr>
              <w:t>项目支出决算数</w:t>
            </w:r>
          </w:p>
        </w:tc>
        <w:tc>
          <w:tcPr>
            <w:tcW w:w="1090" w:type="dxa"/>
          </w:tcPr>
          <w:p>
            <w:pPr>
              <w:spacing w:line="360" w:lineRule="auto"/>
              <w:jc w:val="center"/>
              <w:rPr>
                <w:rFonts w:hint="eastAsia" w:ascii="宋体" w:hAnsi="宋体" w:cs="宋体"/>
                <w:color w:val="000000"/>
                <w:sz w:val="24"/>
                <w:szCs w:val="20"/>
              </w:rPr>
            </w:pPr>
            <w:r>
              <w:rPr>
                <w:rFonts w:hint="eastAsia" w:ascii="宋体" w:hAnsi="宋体" w:cs="宋体"/>
                <w:color w:val="000000"/>
                <w:sz w:val="21"/>
                <w:szCs w:val="16"/>
              </w:rPr>
              <w:t>项目支出预算数</w:t>
            </w:r>
          </w:p>
        </w:tc>
        <w:tc>
          <w:tcPr>
            <w:tcW w:w="956" w:type="dxa"/>
          </w:tcPr>
          <w:p>
            <w:pPr>
              <w:spacing w:line="360" w:lineRule="auto"/>
              <w:jc w:val="center"/>
              <w:rPr>
                <w:rFonts w:hint="eastAsia" w:ascii="宋体" w:hAnsi="宋体" w:cs="宋体"/>
                <w:color w:val="000000"/>
                <w:sz w:val="24"/>
                <w:szCs w:val="20"/>
              </w:rPr>
            </w:pPr>
            <w:r>
              <w:rPr>
                <w:rFonts w:hint="eastAsia" w:ascii="宋体" w:hAnsi="宋体" w:cs="宋体"/>
                <w:color w:val="000000"/>
                <w:sz w:val="24"/>
                <w:szCs w:val="20"/>
              </w:rPr>
              <w:t>增减额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346" w:type="dxa"/>
          </w:tcPr>
          <w:p>
            <w:pPr>
              <w:spacing w:line="240" w:lineRule="auto"/>
              <w:jc w:val="center"/>
              <w:rPr>
                <w:rFonts w:hint="eastAsia" w:ascii="宋体" w:hAnsi="宋体" w:cs="宋体"/>
                <w:color w:val="000000"/>
                <w:sz w:val="24"/>
                <w:szCs w:val="20"/>
              </w:rPr>
            </w:pPr>
            <w:r>
              <w:rPr>
                <w:rFonts w:hint="eastAsia" w:ascii="宋体" w:hAnsi="宋体" w:cs="宋体"/>
                <w:color w:val="000000"/>
                <w:sz w:val="24"/>
                <w:szCs w:val="20"/>
              </w:rPr>
              <w:t>类</w:t>
            </w:r>
          </w:p>
        </w:tc>
        <w:tc>
          <w:tcPr>
            <w:tcW w:w="360" w:type="dxa"/>
          </w:tcPr>
          <w:p>
            <w:pPr>
              <w:spacing w:line="240" w:lineRule="auto"/>
              <w:jc w:val="center"/>
              <w:rPr>
                <w:rFonts w:hint="eastAsia" w:ascii="宋体" w:hAnsi="宋体" w:cs="宋体"/>
                <w:color w:val="000000"/>
                <w:sz w:val="24"/>
                <w:szCs w:val="20"/>
              </w:rPr>
            </w:pPr>
            <w:r>
              <w:rPr>
                <w:rFonts w:hint="eastAsia" w:ascii="宋体" w:hAnsi="宋体" w:cs="宋体"/>
                <w:color w:val="000000"/>
                <w:sz w:val="24"/>
                <w:szCs w:val="20"/>
              </w:rPr>
              <w:t>款</w:t>
            </w:r>
          </w:p>
        </w:tc>
        <w:tc>
          <w:tcPr>
            <w:tcW w:w="380" w:type="dxa"/>
          </w:tcPr>
          <w:p>
            <w:pPr>
              <w:spacing w:line="240" w:lineRule="auto"/>
              <w:jc w:val="center"/>
              <w:rPr>
                <w:rFonts w:hint="eastAsia" w:ascii="宋体" w:hAnsi="宋体" w:cs="宋体"/>
                <w:color w:val="000000"/>
                <w:sz w:val="24"/>
                <w:szCs w:val="20"/>
              </w:rPr>
            </w:pPr>
            <w:r>
              <w:rPr>
                <w:rFonts w:hint="eastAsia" w:ascii="宋体" w:hAnsi="宋体" w:cs="宋体"/>
                <w:color w:val="000000"/>
                <w:sz w:val="24"/>
                <w:szCs w:val="20"/>
              </w:rPr>
              <w:t>项</w:t>
            </w:r>
          </w:p>
        </w:tc>
        <w:tc>
          <w:tcPr>
            <w:tcW w:w="4050" w:type="dxa"/>
          </w:tcPr>
          <w:p>
            <w:pPr>
              <w:spacing w:line="240" w:lineRule="auto"/>
              <w:jc w:val="center"/>
              <w:rPr>
                <w:rFonts w:hint="eastAsia" w:ascii="宋体" w:hAnsi="宋体" w:cs="宋体"/>
                <w:color w:val="000000"/>
                <w:sz w:val="24"/>
                <w:szCs w:val="20"/>
              </w:rPr>
            </w:pPr>
            <w:r>
              <w:rPr>
                <w:rFonts w:hint="eastAsia" w:ascii="宋体" w:hAnsi="宋体" w:cs="宋体"/>
                <w:color w:val="000000"/>
                <w:sz w:val="24"/>
                <w:szCs w:val="20"/>
              </w:rPr>
              <w:t>合计</w:t>
            </w:r>
          </w:p>
        </w:tc>
        <w:tc>
          <w:tcPr>
            <w:tcW w:w="1220" w:type="dxa"/>
          </w:tcPr>
          <w:p>
            <w:pPr>
              <w:spacing w:line="240" w:lineRule="auto"/>
              <w:jc w:val="center"/>
              <w:rPr>
                <w:rFonts w:hint="default" w:ascii="宋体" w:hAnsi="宋体" w:eastAsia="宋体" w:cs="宋体"/>
                <w:b/>
                <w:bCs/>
                <w:color w:val="000000"/>
                <w:sz w:val="24"/>
                <w:szCs w:val="20"/>
                <w:lang w:val="en-US" w:eastAsia="zh-CN"/>
              </w:rPr>
            </w:pPr>
            <w:r>
              <w:rPr>
                <w:rFonts w:hint="eastAsia" w:ascii="宋体" w:hAnsi="宋体" w:cs="宋体"/>
                <w:b/>
                <w:bCs/>
                <w:color w:val="000000"/>
                <w:sz w:val="24"/>
                <w:szCs w:val="20"/>
                <w:lang w:val="en-US" w:eastAsia="zh-CN"/>
              </w:rPr>
              <w:t>1138.55</w:t>
            </w:r>
          </w:p>
        </w:tc>
        <w:tc>
          <w:tcPr>
            <w:tcW w:w="1090" w:type="dxa"/>
          </w:tcPr>
          <w:p>
            <w:pPr>
              <w:spacing w:line="240" w:lineRule="auto"/>
              <w:jc w:val="center"/>
              <w:rPr>
                <w:rFonts w:hint="default" w:ascii="宋体" w:hAnsi="宋体" w:eastAsia="宋体" w:cs="宋体"/>
                <w:b/>
                <w:bCs/>
                <w:color w:val="000000"/>
                <w:sz w:val="24"/>
                <w:szCs w:val="20"/>
                <w:lang w:val="en-US" w:eastAsia="zh-CN"/>
              </w:rPr>
            </w:pPr>
            <w:r>
              <w:rPr>
                <w:rFonts w:hint="eastAsia" w:ascii="宋体" w:hAnsi="宋体" w:cs="宋体"/>
                <w:b/>
                <w:bCs/>
                <w:color w:val="000000"/>
                <w:sz w:val="24"/>
                <w:szCs w:val="20"/>
                <w:lang w:val="en-US" w:eastAsia="zh-CN"/>
              </w:rPr>
              <w:t>356.5</w:t>
            </w:r>
          </w:p>
        </w:tc>
        <w:tc>
          <w:tcPr>
            <w:tcW w:w="956" w:type="dxa"/>
          </w:tcPr>
          <w:p>
            <w:pPr>
              <w:spacing w:line="240" w:lineRule="auto"/>
              <w:jc w:val="center"/>
              <w:rPr>
                <w:rFonts w:hint="default" w:ascii="宋体" w:hAnsi="宋体" w:eastAsia="宋体" w:cs="宋体"/>
                <w:b/>
                <w:bCs/>
                <w:color w:val="000000"/>
                <w:sz w:val="24"/>
                <w:szCs w:val="20"/>
                <w:lang w:val="en-US" w:eastAsia="zh-CN"/>
              </w:rPr>
            </w:pPr>
            <w:r>
              <w:rPr>
                <w:rFonts w:hint="eastAsia" w:ascii="宋体" w:hAnsi="宋体" w:cs="宋体"/>
                <w:b/>
                <w:bCs/>
                <w:color w:val="000000"/>
                <w:sz w:val="24"/>
                <w:szCs w:val="20"/>
                <w:lang w:val="en-US" w:eastAsia="zh-CN"/>
              </w:rPr>
              <w:t>782.05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6" w:type="dxa"/>
            <w:gridSpan w:val="3"/>
            <w:vAlign w:val="center"/>
          </w:tcPr>
          <w:p>
            <w:pPr>
              <w:spacing w:line="240" w:lineRule="auto"/>
              <w:jc w:val="left"/>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2030603</w:t>
            </w:r>
          </w:p>
        </w:tc>
        <w:tc>
          <w:tcPr>
            <w:tcW w:w="4050" w:type="dxa"/>
            <w:vAlign w:val="top"/>
          </w:tcPr>
          <w:p>
            <w:pPr>
              <w:spacing w:line="240" w:lineRule="auto"/>
              <w:jc w:val="left"/>
              <w:rPr>
                <w:rFonts w:hint="eastAsia" w:ascii="宋体" w:hAnsi="宋体" w:cs="宋体"/>
                <w:color w:val="000000"/>
                <w:sz w:val="24"/>
                <w:szCs w:val="20"/>
              </w:rPr>
            </w:pPr>
            <w:r>
              <w:rPr>
                <w:rFonts w:hint="eastAsia" w:ascii="宋体" w:hAnsi="宋体" w:cs="宋体"/>
                <w:color w:val="000000"/>
                <w:sz w:val="22"/>
                <w:szCs w:val="22"/>
              </w:rPr>
              <w:t>住房和城乡建设局调剂-2019年省级人民防空建设发展经费</w:t>
            </w:r>
          </w:p>
        </w:tc>
        <w:tc>
          <w:tcPr>
            <w:tcW w:w="1220" w:type="dxa"/>
            <w:vAlign w:val="center"/>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18.36</w:t>
            </w:r>
          </w:p>
        </w:tc>
        <w:tc>
          <w:tcPr>
            <w:tcW w:w="1090" w:type="dxa"/>
            <w:vAlign w:val="center"/>
          </w:tcPr>
          <w:p>
            <w:pPr>
              <w:spacing w:line="240" w:lineRule="auto"/>
              <w:jc w:val="center"/>
              <w:rPr>
                <w:rFonts w:hint="eastAsia" w:ascii="宋体" w:hAnsi="宋体" w:cs="宋体"/>
                <w:color w:val="000000"/>
                <w:sz w:val="22"/>
                <w:szCs w:val="22"/>
              </w:rPr>
            </w:pPr>
            <w:r>
              <w:rPr>
                <w:rFonts w:hint="eastAsia" w:ascii="宋体" w:hAnsi="宋体" w:cs="宋体"/>
                <w:color w:val="000000"/>
                <w:sz w:val="22"/>
                <w:szCs w:val="22"/>
              </w:rPr>
              <w:t>0.00</w:t>
            </w:r>
          </w:p>
        </w:tc>
        <w:tc>
          <w:tcPr>
            <w:tcW w:w="956" w:type="dxa"/>
            <w:vAlign w:val="center"/>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086" w:type="dxa"/>
            <w:gridSpan w:val="3"/>
          </w:tcPr>
          <w:p>
            <w:pPr>
              <w:spacing w:line="240" w:lineRule="auto"/>
              <w:jc w:val="left"/>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2120199</w:t>
            </w:r>
          </w:p>
        </w:tc>
        <w:tc>
          <w:tcPr>
            <w:tcW w:w="4050" w:type="dxa"/>
          </w:tcPr>
          <w:p>
            <w:pPr>
              <w:spacing w:line="240" w:lineRule="auto"/>
              <w:jc w:val="left"/>
              <w:rPr>
                <w:rFonts w:hint="eastAsia" w:ascii="宋体" w:hAnsi="宋体" w:cs="宋体"/>
                <w:color w:val="000000"/>
                <w:sz w:val="22"/>
                <w:szCs w:val="22"/>
              </w:rPr>
            </w:pPr>
            <w:r>
              <w:rPr>
                <w:rFonts w:hint="eastAsia" w:ascii="宋体" w:hAnsi="宋体" w:cs="宋体"/>
                <w:color w:val="000000"/>
                <w:sz w:val="22"/>
                <w:szCs w:val="22"/>
              </w:rPr>
              <w:t>一次性困难补助资金</w:t>
            </w:r>
          </w:p>
        </w:tc>
        <w:tc>
          <w:tcPr>
            <w:tcW w:w="122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95.54</w:t>
            </w:r>
          </w:p>
        </w:tc>
        <w:tc>
          <w:tcPr>
            <w:tcW w:w="1090" w:type="dxa"/>
          </w:tcPr>
          <w:p>
            <w:pPr>
              <w:spacing w:line="240" w:lineRule="auto"/>
              <w:jc w:val="center"/>
              <w:rPr>
                <w:rFonts w:hint="eastAsia" w:ascii="宋体" w:hAnsi="宋体" w:cs="宋体"/>
                <w:color w:val="000000"/>
                <w:sz w:val="22"/>
                <w:szCs w:val="22"/>
              </w:rPr>
            </w:pPr>
            <w:r>
              <w:rPr>
                <w:rFonts w:hint="eastAsia" w:ascii="宋体" w:hAnsi="宋体" w:cs="宋体"/>
                <w:color w:val="000000"/>
                <w:sz w:val="22"/>
                <w:szCs w:val="22"/>
              </w:rPr>
              <w:t>0.00</w:t>
            </w:r>
          </w:p>
        </w:tc>
        <w:tc>
          <w:tcPr>
            <w:tcW w:w="956"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95.54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6" w:type="dxa"/>
            <w:gridSpan w:val="3"/>
          </w:tcPr>
          <w:p>
            <w:pPr>
              <w:spacing w:line="240" w:lineRule="auto"/>
              <w:jc w:val="left"/>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2120399</w:t>
            </w:r>
          </w:p>
        </w:tc>
        <w:tc>
          <w:tcPr>
            <w:tcW w:w="4050" w:type="dxa"/>
          </w:tcPr>
          <w:p>
            <w:pPr>
              <w:spacing w:line="240" w:lineRule="auto"/>
              <w:jc w:val="left"/>
              <w:rPr>
                <w:rFonts w:hint="eastAsia" w:ascii="宋体" w:hAnsi="宋体" w:cs="宋体"/>
                <w:color w:val="000000"/>
                <w:sz w:val="22"/>
                <w:szCs w:val="22"/>
              </w:rPr>
            </w:pPr>
            <w:r>
              <w:rPr>
                <w:rFonts w:hint="eastAsia" w:ascii="宋体" w:hAnsi="宋体" w:cs="宋体"/>
                <w:color w:val="000000"/>
                <w:sz w:val="20"/>
                <w:szCs w:val="20"/>
              </w:rPr>
              <w:t>长沙园林生态园基础设施修复市级补助资金</w:t>
            </w:r>
          </w:p>
        </w:tc>
        <w:tc>
          <w:tcPr>
            <w:tcW w:w="122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127.14</w:t>
            </w:r>
          </w:p>
        </w:tc>
        <w:tc>
          <w:tcPr>
            <w:tcW w:w="109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0.00</w:t>
            </w:r>
          </w:p>
        </w:tc>
        <w:tc>
          <w:tcPr>
            <w:tcW w:w="956"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127.14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6" w:type="dxa"/>
            <w:gridSpan w:val="3"/>
          </w:tcPr>
          <w:p>
            <w:pPr>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2120399</w:t>
            </w:r>
          </w:p>
        </w:tc>
        <w:tc>
          <w:tcPr>
            <w:tcW w:w="4050" w:type="dxa"/>
          </w:tcPr>
          <w:p>
            <w:pPr>
              <w:spacing w:line="240" w:lineRule="auto"/>
              <w:jc w:val="left"/>
              <w:rPr>
                <w:rFonts w:hint="eastAsia" w:ascii="宋体" w:hAnsi="宋体" w:cs="宋体"/>
                <w:color w:val="000000"/>
                <w:sz w:val="22"/>
                <w:szCs w:val="22"/>
              </w:rPr>
            </w:pPr>
            <w:r>
              <w:rPr>
                <w:rFonts w:hint="eastAsia" w:ascii="宋体" w:hAnsi="宋体" w:cs="宋体"/>
                <w:color w:val="000000"/>
                <w:sz w:val="22"/>
                <w:szCs w:val="22"/>
              </w:rPr>
              <w:t>创建人民满意公园项目经费</w:t>
            </w:r>
          </w:p>
        </w:tc>
        <w:tc>
          <w:tcPr>
            <w:tcW w:w="122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33.76</w:t>
            </w:r>
          </w:p>
        </w:tc>
        <w:tc>
          <w:tcPr>
            <w:tcW w:w="109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0</w:t>
            </w:r>
          </w:p>
        </w:tc>
        <w:tc>
          <w:tcPr>
            <w:tcW w:w="956"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33.76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086" w:type="dxa"/>
            <w:gridSpan w:val="3"/>
          </w:tcPr>
          <w:p>
            <w:pPr>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2120399</w:t>
            </w:r>
          </w:p>
        </w:tc>
        <w:tc>
          <w:tcPr>
            <w:tcW w:w="4050" w:type="dxa"/>
          </w:tcPr>
          <w:p>
            <w:pPr>
              <w:spacing w:line="240" w:lineRule="auto"/>
              <w:jc w:val="left"/>
              <w:rPr>
                <w:rFonts w:hint="eastAsia" w:ascii="宋体" w:hAnsi="宋体" w:cs="宋体"/>
                <w:color w:val="000000"/>
                <w:sz w:val="22"/>
                <w:szCs w:val="22"/>
              </w:rPr>
            </w:pPr>
            <w:r>
              <w:rPr>
                <w:rFonts w:hint="eastAsia" w:ascii="宋体" w:hAnsi="宋体" w:cs="宋体"/>
                <w:color w:val="000000"/>
                <w:sz w:val="20"/>
                <w:szCs w:val="20"/>
                <w:lang w:eastAsia="zh-CN"/>
              </w:rPr>
              <w:t>2021</w:t>
            </w:r>
            <w:r>
              <w:rPr>
                <w:rFonts w:hint="eastAsia" w:ascii="宋体" w:hAnsi="宋体" w:cs="宋体"/>
                <w:color w:val="000000"/>
                <w:sz w:val="20"/>
                <w:szCs w:val="20"/>
              </w:rPr>
              <w:t>年城管建设项目市级补助资金（第一批）</w:t>
            </w:r>
          </w:p>
        </w:tc>
        <w:tc>
          <w:tcPr>
            <w:tcW w:w="122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80</w:t>
            </w:r>
          </w:p>
        </w:tc>
        <w:tc>
          <w:tcPr>
            <w:tcW w:w="109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0.00</w:t>
            </w:r>
          </w:p>
        </w:tc>
        <w:tc>
          <w:tcPr>
            <w:tcW w:w="956"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086" w:type="dxa"/>
            <w:gridSpan w:val="3"/>
          </w:tcPr>
          <w:p>
            <w:pPr>
              <w:spacing w:line="240" w:lineRule="auto"/>
              <w:jc w:val="center"/>
              <w:rPr>
                <w:rFonts w:hint="eastAsia" w:ascii="仿宋" w:hAnsi="仿宋" w:eastAsia="仿宋" w:cs="仿宋"/>
                <w:b w:val="0"/>
                <w:bCs w:val="0"/>
                <w:color w:val="000000"/>
                <w:sz w:val="18"/>
                <w:szCs w:val="18"/>
                <w:lang w:val="en-US" w:eastAsia="zh-CN"/>
              </w:rPr>
            </w:pPr>
            <w:r>
              <w:rPr>
                <w:rFonts w:hint="eastAsia" w:ascii="仿宋" w:hAnsi="仿宋" w:eastAsia="仿宋" w:cs="仿宋"/>
                <w:color w:val="000000"/>
                <w:sz w:val="18"/>
                <w:szCs w:val="18"/>
                <w:lang w:val="en-US" w:eastAsia="zh-CN"/>
              </w:rPr>
              <w:t>2120399</w:t>
            </w:r>
          </w:p>
        </w:tc>
        <w:tc>
          <w:tcPr>
            <w:tcW w:w="4050" w:type="dxa"/>
          </w:tcPr>
          <w:p>
            <w:pPr>
              <w:spacing w:line="240" w:lineRule="auto"/>
              <w:jc w:val="both"/>
              <w:rPr>
                <w:rFonts w:hint="eastAsia" w:ascii="宋体" w:hAnsi="宋体" w:cs="宋体"/>
                <w:color w:val="000000"/>
                <w:sz w:val="22"/>
                <w:szCs w:val="22"/>
              </w:rPr>
            </w:pPr>
            <w:r>
              <w:rPr>
                <w:rFonts w:hint="eastAsia" w:ascii="宋体" w:hAnsi="宋体" w:cs="宋体"/>
                <w:color w:val="000000"/>
                <w:sz w:val="18"/>
                <w:szCs w:val="18"/>
                <w:lang w:eastAsia="zh-CN"/>
              </w:rPr>
              <w:t>2021</w:t>
            </w:r>
            <w:r>
              <w:rPr>
                <w:rFonts w:hint="eastAsia" w:ascii="宋体" w:hAnsi="宋体" w:cs="宋体"/>
                <w:color w:val="000000"/>
                <w:sz w:val="18"/>
                <w:szCs w:val="18"/>
              </w:rPr>
              <w:t>年城管建设项目市级补助资金（第二批）</w:t>
            </w:r>
          </w:p>
        </w:tc>
        <w:tc>
          <w:tcPr>
            <w:tcW w:w="122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236.74</w:t>
            </w:r>
          </w:p>
        </w:tc>
        <w:tc>
          <w:tcPr>
            <w:tcW w:w="109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0</w:t>
            </w:r>
          </w:p>
        </w:tc>
        <w:tc>
          <w:tcPr>
            <w:tcW w:w="956"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236.74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086" w:type="dxa"/>
            <w:gridSpan w:val="3"/>
          </w:tcPr>
          <w:p>
            <w:pPr>
              <w:spacing w:line="240" w:lineRule="auto"/>
              <w:jc w:val="center"/>
              <w:rPr>
                <w:rFonts w:hint="eastAsia" w:ascii="仿宋" w:hAnsi="仿宋" w:eastAsia="仿宋" w:cs="仿宋"/>
                <w:b w:val="0"/>
                <w:bCs w:val="0"/>
                <w:color w:val="000000"/>
                <w:sz w:val="18"/>
                <w:szCs w:val="18"/>
                <w:lang w:val="en-US" w:eastAsia="zh-CN"/>
              </w:rPr>
            </w:pPr>
            <w:r>
              <w:rPr>
                <w:rFonts w:hint="eastAsia" w:ascii="仿宋" w:hAnsi="仿宋" w:eastAsia="仿宋" w:cs="仿宋"/>
                <w:b w:val="0"/>
                <w:bCs w:val="0"/>
                <w:color w:val="000000"/>
                <w:sz w:val="18"/>
                <w:szCs w:val="18"/>
                <w:lang w:val="en-US" w:eastAsia="zh-CN"/>
              </w:rPr>
              <w:t>2120501</w:t>
            </w:r>
          </w:p>
        </w:tc>
        <w:tc>
          <w:tcPr>
            <w:tcW w:w="4050" w:type="dxa"/>
          </w:tcPr>
          <w:p>
            <w:pPr>
              <w:spacing w:line="240" w:lineRule="auto"/>
              <w:jc w:val="left"/>
              <w:rPr>
                <w:rFonts w:hint="eastAsia" w:ascii="宋体" w:hAnsi="宋体" w:cs="宋体"/>
                <w:color w:val="000000"/>
                <w:sz w:val="22"/>
                <w:szCs w:val="22"/>
              </w:rPr>
            </w:pPr>
            <w:r>
              <w:rPr>
                <w:rFonts w:hint="eastAsia" w:ascii="宋体" w:hAnsi="宋体" w:cs="宋体"/>
                <w:color w:val="000000"/>
                <w:sz w:val="22"/>
                <w:szCs w:val="22"/>
              </w:rPr>
              <w:t>调规论证报告编-咨询费</w:t>
            </w:r>
          </w:p>
        </w:tc>
        <w:tc>
          <w:tcPr>
            <w:tcW w:w="122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8.5</w:t>
            </w:r>
          </w:p>
        </w:tc>
        <w:tc>
          <w:tcPr>
            <w:tcW w:w="109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0</w:t>
            </w:r>
          </w:p>
        </w:tc>
        <w:tc>
          <w:tcPr>
            <w:tcW w:w="956"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86" w:type="dxa"/>
            <w:gridSpan w:val="3"/>
          </w:tcPr>
          <w:p>
            <w:pPr>
              <w:spacing w:line="240" w:lineRule="auto"/>
              <w:jc w:val="center"/>
              <w:rPr>
                <w:rFonts w:hint="eastAsia" w:ascii="仿宋" w:hAnsi="仿宋" w:eastAsia="仿宋" w:cs="仿宋"/>
                <w:b w:val="0"/>
                <w:bCs w:val="0"/>
                <w:color w:val="000000"/>
                <w:sz w:val="18"/>
                <w:szCs w:val="18"/>
                <w:lang w:val="en-US" w:eastAsia="zh-CN"/>
              </w:rPr>
            </w:pPr>
            <w:r>
              <w:rPr>
                <w:rFonts w:hint="eastAsia" w:ascii="仿宋" w:hAnsi="仿宋" w:eastAsia="仿宋" w:cs="仿宋"/>
                <w:b w:val="0"/>
                <w:bCs w:val="0"/>
                <w:color w:val="000000"/>
                <w:sz w:val="18"/>
                <w:szCs w:val="18"/>
                <w:lang w:val="en-US" w:eastAsia="zh-CN"/>
              </w:rPr>
              <w:t>2120501</w:t>
            </w:r>
          </w:p>
        </w:tc>
        <w:tc>
          <w:tcPr>
            <w:tcW w:w="4050" w:type="dxa"/>
          </w:tcPr>
          <w:p>
            <w:pPr>
              <w:spacing w:line="240" w:lineRule="auto"/>
              <w:jc w:val="left"/>
              <w:rPr>
                <w:rFonts w:hint="eastAsia" w:ascii="宋体" w:hAnsi="宋体" w:cs="宋体"/>
                <w:color w:val="000000"/>
                <w:sz w:val="22"/>
                <w:szCs w:val="22"/>
              </w:rPr>
            </w:pPr>
            <w:r>
              <w:rPr>
                <w:rFonts w:hint="eastAsia" w:ascii="宋体" w:hAnsi="宋体" w:cs="宋体"/>
                <w:color w:val="000000"/>
                <w:sz w:val="18"/>
                <w:szCs w:val="18"/>
              </w:rPr>
              <w:t>财政返还性支出-园林生态园自主经营收入返还</w:t>
            </w:r>
          </w:p>
        </w:tc>
        <w:tc>
          <w:tcPr>
            <w:tcW w:w="122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279.65</w:t>
            </w:r>
          </w:p>
        </w:tc>
        <w:tc>
          <w:tcPr>
            <w:tcW w:w="109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100</w:t>
            </w:r>
          </w:p>
        </w:tc>
        <w:tc>
          <w:tcPr>
            <w:tcW w:w="956"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179.65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6" w:type="dxa"/>
            <w:gridSpan w:val="3"/>
          </w:tcPr>
          <w:p>
            <w:pPr>
              <w:spacing w:line="240"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2120501</w:t>
            </w:r>
          </w:p>
        </w:tc>
        <w:tc>
          <w:tcPr>
            <w:tcW w:w="4050" w:type="dxa"/>
          </w:tcPr>
          <w:p>
            <w:pPr>
              <w:spacing w:line="240" w:lineRule="auto"/>
              <w:jc w:val="left"/>
              <w:rPr>
                <w:rFonts w:hint="eastAsia"/>
                <w:sz w:val="22"/>
                <w:szCs w:val="16"/>
                <w:lang w:val="en-US" w:eastAsia="zh-CN"/>
              </w:rPr>
            </w:pPr>
            <w:r>
              <w:rPr>
                <w:rFonts w:hint="eastAsia"/>
                <w:sz w:val="22"/>
                <w:szCs w:val="16"/>
                <w:lang w:val="en-US" w:eastAsia="zh-CN"/>
              </w:rPr>
              <w:t>公园日常运行维护费</w:t>
            </w:r>
          </w:p>
        </w:tc>
        <w:tc>
          <w:tcPr>
            <w:tcW w:w="122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256.36</w:t>
            </w:r>
          </w:p>
        </w:tc>
        <w:tc>
          <w:tcPr>
            <w:tcW w:w="109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256.5</w:t>
            </w:r>
          </w:p>
        </w:tc>
        <w:tc>
          <w:tcPr>
            <w:tcW w:w="956"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086" w:type="dxa"/>
            <w:gridSpan w:val="3"/>
          </w:tcPr>
          <w:p>
            <w:pPr>
              <w:spacing w:line="240"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2129999</w:t>
            </w:r>
          </w:p>
        </w:tc>
        <w:tc>
          <w:tcPr>
            <w:tcW w:w="4050" w:type="dxa"/>
          </w:tcPr>
          <w:p>
            <w:pPr>
              <w:spacing w:line="240" w:lineRule="auto"/>
              <w:jc w:val="left"/>
              <w:rPr>
                <w:rFonts w:hint="eastAsia"/>
                <w:sz w:val="22"/>
                <w:szCs w:val="16"/>
                <w:lang w:val="en-US" w:eastAsia="zh-CN"/>
              </w:rPr>
            </w:pPr>
            <w:r>
              <w:rPr>
                <w:rFonts w:hint="eastAsia"/>
                <w:sz w:val="22"/>
                <w:szCs w:val="16"/>
                <w:lang w:val="en-US" w:eastAsia="zh-CN"/>
              </w:rPr>
              <w:t>2021年度污染防治工作先进集体</w:t>
            </w:r>
          </w:p>
        </w:tc>
        <w:tc>
          <w:tcPr>
            <w:tcW w:w="122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2</w:t>
            </w:r>
          </w:p>
        </w:tc>
        <w:tc>
          <w:tcPr>
            <w:tcW w:w="109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0</w:t>
            </w:r>
          </w:p>
        </w:tc>
        <w:tc>
          <w:tcPr>
            <w:tcW w:w="956"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86" w:type="dxa"/>
            <w:gridSpan w:val="3"/>
          </w:tcPr>
          <w:p>
            <w:pPr>
              <w:spacing w:line="240"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2240102</w:t>
            </w:r>
          </w:p>
        </w:tc>
        <w:tc>
          <w:tcPr>
            <w:tcW w:w="4050" w:type="dxa"/>
          </w:tcPr>
          <w:p>
            <w:pPr>
              <w:spacing w:line="240" w:lineRule="auto"/>
              <w:jc w:val="left"/>
              <w:rPr>
                <w:rFonts w:hint="eastAsia"/>
                <w:sz w:val="22"/>
                <w:szCs w:val="16"/>
                <w:lang w:val="en-US" w:eastAsia="zh-CN"/>
              </w:rPr>
            </w:pPr>
            <w:r>
              <w:rPr>
                <w:rFonts w:hint="eastAsia"/>
                <w:sz w:val="22"/>
                <w:szCs w:val="16"/>
                <w:lang w:val="en-US" w:eastAsia="zh-CN"/>
              </w:rPr>
              <w:t>安全生产目标管理考核表彰会</w:t>
            </w:r>
          </w:p>
        </w:tc>
        <w:tc>
          <w:tcPr>
            <w:tcW w:w="122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0.5</w:t>
            </w:r>
          </w:p>
        </w:tc>
        <w:tc>
          <w:tcPr>
            <w:tcW w:w="1090"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0</w:t>
            </w:r>
          </w:p>
        </w:tc>
        <w:tc>
          <w:tcPr>
            <w:tcW w:w="956" w:type="dxa"/>
          </w:tcPr>
          <w:p>
            <w:pPr>
              <w:spacing w:line="240" w:lineRule="auto"/>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0.5</w:t>
            </w:r>
          </w:p>
        </w:tc>
      </w:tr>
    </w:tbl>
    <w:p>
      <w:pPr>
        <w:spacing w:after="0" w:line="580" w:lineRule="exact"/>
        <w:ind w:firstLine="1968" w:firstLineChars="700"/>
        <w:rPr>
          <w:rFonts w:hint="eastAsia" w:ascii="宋体" w:hAnsi="宋体" w:eastAsia="仿宋_GB2312" w:cs="宋体"/>
          <w:b/>
          <w:bCs/>
          <w:color w:val="000000"/>
          <w:sz w:val="28"/>
          <w:szCs w:val="28"/>
          <w:lang w:eastAsia="zh-CN"/>
        </w:rPr>
      </w:pPr>
      <w:r>
        <w:rPr>
          <w:rFonts w:hint="eastAsia" w:ascii="宋体" w:hAnsi="宋体" w:cs="宋体"/>
          <w:b/>
          <w:bCs/>
          <w:color w:val="000000"/>
          <w:sz w:val="28"/>
          <w:szCs w:val="28"/>
          <w:lang w:eastAsia="zh-CN"/>
        </w:rPr>
        <w:t>2021</w:t>
      </w:r>
      <w:r>
        <w:rPr>
          <w:rFonts w:hint="eastAsia" w:ascii="宋体" w:hAnsi="宋体" w:cs="宋体"/>
          <w:b/>
          <w:bCs/>
          <w:color w:val="000000"/>
          <w:sz w:val="28"/>
          <w:szCs w:val="28"/>
        </w:rPr>
        <w:t>年</w:t>
      </w:r>
      <w:r>
        <w:rPr>
          <w:rFonts w:hint="eastAsia" w:ascii="宋体" w:hAnsi="宋体" w:cs="宋体"/>
          <w:b/>
          <w:bCs/>
          <w:color w:val="000000"/>
          <w:sz w:val="28"/>
          <w:szCs w:val="28"/>
          <w:lang w:eastAsia="zh-CN"/>
        </w:rPr>
        <w:t>项目支出使用明细表（按</w:t>
      </w:r>
      <w:r>
        <w:rPr>
          <w:rFonts w:hint="eastAsia" w:ascii="宋体" w:hAnsi="宋体" w:cs="宋体"/>
          <w:b/>
          <w:bCs/>
          <w:color w:val="000000"/>
          <w:sz w:val="28"/>
          <w:szCs w:val="28"/>
        </w:rPr>
        <w:t>经济分类</w:t>
      </w:r>
      <w:r>
        <w:rPr>
          <w:rFonts w:hint="eastAsia" w:ascii="宋体" w:hAnsi="宋体" w:cs="宋体"/>
          <w:b/>
          <w:bCs/>
          <w:color w:val="000000"/>
          <w:sz w:val="28"/>
          <w:szCs w:val="28"/>
          <w:lang w:eastAsia="zh-CN"/>
        </w:rPr>
        <w:t>）</w:t>
      </w:r>
    </w:p>
    <w:p>
      <w:pPr>
        <w:spacing w:after="0" w:line="580" w:lineRule="exact"/>
        <w:rPr>
          <w:rFonts w:hint="eastAsia"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Cs w:val="21"/>
        </w:rPr>
        <w:t>单位：万元</w:t>
      </w:r>
      <w:r>
        <w:rPr>
          <w:rFonts w:hint="eastAsia" w:ascii="宋体" w:hAnsi="宋体" w:cs="宋体"/>
          <w:color w:val="000000"/>
          <w:sz w:val="28"/>
          <w:szCs w:val="28"/>
        </w:rPr>
        <w:t xml:space="preserve"> </w:t>
      </w:r>
    </w:p>
    <w:tbl>
      <w:tblPr>
        <w:tblStyle w:val="4"/>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3320"/>
        <w:gridCol w:w="1210"/>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96" w:type="dxa"/>
            <w:vMerge w:val="restart"/>
            <w:vAlign w:val="center"/>
          </w:tcPr>
          <w:p>
            <w:pPr>
              <w:spacing w:line="580" w:lineRule="exact"/>
              <w:jc w:val="center"/>
              <w:rPr>
                <w:rFonts w:hint="eastAsia" w:ascii="宋体" w:hAnsi="宋体" w:eastAsia="仿宋_GB2312" w:cs="宋体"/>
                <w:color w:val="000000"/>
                <w:sz w:val="20"/>
                <w:szCs w:val="20"/>
                <w:lang w:eastAsia="zh-CN"/>
              </w:rPr>
            </w:pPr>
            <w:r>
              <w:rPr>
                <w:rFonts w:hint="eastAsia" w:ascii="宋体" w:hAnsi="宋体" w:cs="宋体"/>
                <w:color w:val="000000"/>
                <w:sz w:val="28"/>
                <w:szCs w:val="28"/>
                <w:lang w:eastAsia="zh-CN"/>
              </w:rPr>
              <w:t>政府经济分类</w:t>
            </w:r>
          </w:p>
        </w:tc>
        <w:tc>
          <w:tcPr>
            <w:tcW w:w="3320" w:type="dxa"/>
            <w:vAlign w:val="center"/>
          </w:tcPr>
          <w:p>
            <w:pPr>
              <w:spacing w:line="240" w:lineRule="auto"/>
              <w:jc w:val="center"/>
              <w:rPr>
                <w:rFonts w:hint="eastAsia"/>
                <w:b/>
                <w:bCs/>
                <w:sz w:val="22"/>
                <w:szCs w:val="16"/>
                <w:lang w:val="en-US" w:eastAsia="zh-CN"/>
              </w:rPr>
            </w:pPr>
            <w:r>
              <w:rPr>
                <w:rFonts w:hint="eastAsia"/>
                <w:b/>
                <w:bCs/>
                <w:sz w:val="22"/>
                <w:szCs w:val="16"/>
                <w:lang w:val="en-US" w:eastAsia="zh-CN"/>
              </w:rPr>
              <w:t>部门经济分类</w:t>
            </w:r>
          </w:p>
        </w:tc>
        <w:tc>
          <w:tcPr>
            <w:tcW w:w="1210" w:type="dxa"/>
            <w:vAlign w:val="center"/>
          </w:tcPr>
          <w:p>
            <w:pPr>
              <w:spacing w:line="240" w:lineRule="auto"/>
              <w:jc w:val="center"/>
              <w:rPr>
                <w:rFonts w:hint="eastAsia"/>
                <w:b/>
                <w:bCs/>
                <w:sz w:val="22"/>
                <w:szCs w:val="16"/>
                <w:lang w:val="en-US" w:eastAsia="zh-CN"/>
              </w:rPr>
            </w:pPr>
            <w:r>
              <w:rPr>
                <w:rFonts w:hint="eastAsia"/>
                <w:b/>
                <w:bCs/>
                <w:sz w:val="22"/>
                <w:szCs w:val="16"/>
                <w:lang w:val="en-US" w:eastAsia="zh-CN"/>
              </w:rPr>
              <w:t>金额</w:t>
            </w:r>
          </w:p>
        </w:tc>
        <w:tc>
          <w:tcPr>
            <w:tcW w:w="2710" w:type="dxa"/>
            <w:vAlign w:val="center"/>
          </w:tcPr>
          <w:p>
            <w:pPr>
              <w:spacing w:line="240" w:lineRule="auto"/>
              <w:jc w:val="center"/>
              <w:rPr>
                <w:rFonts w:hint="eastAsia"/>
                <w:b/>
                <w:bCs/>
                <w:sz w:val="22"/>
                <w:szCs w:val="16"/>
                <w:lang w:val="en-US" w:eastAsia="zh-CN"/>
              </w:rPr>
            </w:pPr>
            <w:r>
              <w:rPr>
                <w:rFonts w:hint="eastAsia"/>
                <w:b/>
                <w:bCs/>
                <w:sz w:val="22"/>
                <w:szCs w:val="16"/>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796" w:type="dxa"/>
            <w:vMerge w:val="continue"/>
            <w:vAlign w:val="center"/>
          </w:tcPr>
          <w:p>
            <w:pPr>
              <w:spacing w:line="580" w:lineRule="exact"/>
              <w:jc w:val="center"/>
              <w:rPr>
                <w:rFonts w:hint="eastAsia" w:ascii="宋体" w:hAnsi="宋体" w:cs="宋体"/>
                <w:color w:val="000000"/>
                <w:szCs w:val="21"/>
              </w:rPr>
            </w:pPr>
          </w:p>
        </w:tc>
        <w:tc>
          <w:tcPr>
            <w:tcW w:w="3320" w:type="dxa"/>
            <w:vAlign w:val="center"/>
          </w:tcPr>
          <w:p>
            <w:pPr>
              <w:spacing w:line="240" w:lineRule="auto"/>
              <w:jc w:val="center"/>
              <w:rPr>
                <w:rFonts w:hint="eastAsia"/>
                <w:b/>
                <w:bCs/>
                <w:sz w:val="22"/>
                <w:szCs w:val="16"/>
                <w:lang w:val="en-US" w:eastAsia="zh-CN"/>
              </w:rPr>
            </w:pPr>
            <w:r>
              <w:rPr>
                <w:rFonts w:hint="eastAsia"/>
                <w:b/>
                <w:bCs/>
                <w:sz w:val="22"/>
                <w:szCs w:val="16"/>
                <w:lang w:val="en-US" w:eastAsia="zh-CN"/>
              </w:rPr>
              <w:t>项目支出总金额</w:t>
            </w:r>
          </w:p>
        </w:tc>
        <w:tc>
          <w:tcPr>
            <w:tcW w:w="1210" w:type="dxa"/>
            <w:vAlign w:val="center"/>
          </w:tcPr>
          <w:p>
            <w:pPr>
              <w:spacing w:line="240" w:lineRule="auto"/>
              <w:jc w:val="center"/>
              <w:rPr>
                <w:rFonts w:hint="default" w:ascii="仿宋" w:hAnsi="仿宋" w:eastAsia="仿宋" w:cs="仿宋"/>
                <w:b/>
                <w:bCs/>
                <w:sz w:val="22"/>
                <w:szCs w:val="16"/>
                <w:lang w:val="en-US" w:eastAsia="zh-CN"/>
              </w:rPr>
            </w:pPr>
            <w:r>
              <w:rPr>
                <w:rFonts w:hint="eastAsia" w:ascii="仿宋" w:hAnsi="仿宋" w:eastAsia="仿宋" w:cs="仿宋"/>
                <w:b/>
                <w:bCs/>
                <w:sz w:val="22"/>
                <w:szCs w:val="16"/>
                <w:lang w:val="en-US" w:eastAsia="zh-CN"/>
              </w:rPr>
              <w:t>1138.55</w:t>
            </w:r>
          </w:p>
        </w:tc>
        <w:tc>
          <w:tcPr>
            <w:tcW w:w="2710" w:type="dxa"/>
            <w:vAlign w:val="center"/>
          </w:tcPr>
          <w:p>
            <w:pPr>
              <w:spacing w:line="240" w:lineRule="auto"/>
              <w:jc w:val="center"/>
              <w:rPr>
                <w:rFonts w:hint="eastAsia" w:ascii="仿宋" w:hAnsi="仿宋" w:eastAsia="仿宋" w:cs="仿宋"/>
                <w:b/>
                <w:bCs/>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796" w:type="dxa"/>
            <w:vMerge w:val="restart"/>
            <w:vAlign w:val="center"/>
          </w:tcPr>
          <w:p>
            <w:pPr>
              <w:spacing w:line="580" w:lineRule="exact"/>
              <w:jc w:val="center"/>
              <w:rPr>
                <w:rFonts w:hint="eastAsia" w:ascii="宋体" w:hAnsi="宋体" w:cs="宋体"/>
                <w:color w:val="000000"/>
                <w:szCs w:val="21"/>
              </w:rPr>
            </w:pPr>
            <w:r>
              <w:rPr>
                <w:rFonts w:hint="eastAsia" w:ascii="宋体" w:hAnsi="宋体" w:cs="宋体"/>
                <w:color w:val="000000"/>
                <w:sz w:val="24"/>
                <w:szCs w:val="20"/>
                <w:lang w:val="en-US" w:eastAsia="zh-CN"/>
              </w:rPr>
              <w:t>工资福利支出</w:t>
            </w:r>
          </w:p>
        </w:tc>
        <w:tc>
          <w:tcPr>
            <w:tcW w:w="3320" w:type="dxa"/>
            <w:vAlign w:val="center"/>
          </w:tcPr>
          <w:p>
            <w:pPr>
              <w:spacing w:line="240" w:lineRule="auto"/>
              <w:jc w:val="center"/>
              <w:rPr>
                <w:rFonts w:hint="eastAsia"/>
                <w:sz w:val="22"/>
                <w:szCs w:val="16"/>
                <w:lang w:val="en-US" w:eastAsia="zh-CN"/>
              </w:rPr>
            </w:pPr>
            <w:r>
              <w:rPr>
                <w:rFonts w:hint="eastAsia"/>
                <w:sz w:val="22"/>
                <w:szCs w:val="16"/>
                <w:lang w:val="en-US" w:eastAsia="zh-CN"/>
              </w:rPr>
              <w:t>奖金</w:t>
            </w:r>
          </w:p>
        </w:tc>
        <w:tc>
          <w:tcPr>
            <w:tcW w:w="1210" w:type="dxa"/>
            <w:vAlign w:val="center"/>
          </w:tcPr>
          <w:p>
            <w:pPr>
              <w:spacing w:line="24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208.36</w:t>
            </w:r>
          </w:p>
        </w:tc>
        <w:tc>
          <w:tcPr>
            <w:tcW w:w="2710" w:type="dxa"/>
            <w:vMerge w:val="restart"/>
            <w:vAlign w:val="center"/>
          </w:tcPr>
          <w:p>
            <w:pPr>
              <w:spacing w:line="240" w:lineRule="auto"/>
              <w:jc w:val="center"/>
              <w:rPr>
                <w:rFonts w:hint="default" w:ascii="仿宋" w:hAnsi="仿宋" w:eastAsia="仿宋_GB2312" w:cs="仿宋"/>
                <w:sz w:val="22"/>
                <w:szCs w:val="16"/>
                <w:lang w:val="en-US" w:eastAsia="zh-CN"/>
              </w:rPr>
            </w:pPr>
            <w:r>
              <w:rPr>
                <w:rFonts w:hint="eastAsia" w:ascii="宋体" w:hAnsi="宋体" w:cs="宋体"/>
                <w:color w:val="000000"/>
                <w:sz w:val="18"/>
                <w:szCs w:val="18"/>
                <w:lang w:val="en-US" w:eastAsia="zh-CN"/>
              </w:rPr>
              <w:t>支出项目</w:t>
            </w:r>
            <w:r>
              <w:rPr>
                <w:rFonts w:hint="eastAsia" w:ascii="仿宋" w:hAnsi="仿宋" w:eastAsia="仿宋" w:cs="仿宋"/>
                <w:sz w:val="22"/>
                <w:szCs w:val="16"/>
                <w:lang w:val="en-US" w:eastAsia="zh-CN"/>
              </w:rPr>
              <w:t>：</w:t>
            </w:r>
            <w:r>
              <w:rPr>
                <w:rFonts w:hint="eastAsia" w:ascii="宋体" w:hAnsi="宋体" w:cs="宋体"/>
                <w:color w:val="000000"/>
                <w:sz w:val="18"/>
                <w:szCs w:val="18"/>
              </w:rPr>
              <w:t>财政返还性支出-园林生态园自主经营收入返还</w:t>
            </w:r>
            <w:r>
              <w:rPr>
                <w:rFonts w:hint="eastAsia" w:ascii="宋体" w:hAnsi="宋体" w:cs="宋体"/>
                <w:color w:val="000000"/>
                <w:sz w:val="18"/>
                <w:szCs w:val="18"/>
                <w:lang w:val="en-US" w:eastAsia="zh-CN"/>
              </w:rPr>
              <w:t>232.36万元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sz w:val="22"/>
                <w:szCs w:val="16"/>
              </w:rPr>
            </w:pPr>
            <w:r>
              <w:rPr>
                <w:rFonts w:hint="eastAsia"/>
                <w:sz w:val="22"/>
                <w:szCs w:val="16"/>
              </w:rPr>
              <w:t>机关事业单位基本养老保险缴费</w:t>
            </w:r>
          </w:p>
        </w:tc>
        <w:tc>
          <w:tcPr>
            <w:tcW w:w="1210" w:type="dxa"/>
            <w:vAlign w:val="center"/>
          </w:tcPr>
          <w:p>
            <w:pPr>
              <w:spacing w:line="24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12.00</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sz w:val="22"/>
                <w:szCs w:val="16"/>
              </w:rPr>
            </w:pPr>
            <w:r>
              <w:rPr>
                <w:rFonts w:hint="eastAsia"/>
                <w:sz w:val="22"/>
                <w:szCs w:val="16"/>
              </w:rPr>
              <w:t>职业年金缴费</w:t>
            </w:r>
          </w:p>
        </w:tc>
        <w:tc>
          <w:tcPr>
            <w:tcW w:w="1210" w:type="dxa"/>
            <w:vAlign w:val="center"/>
          </w:tcPr>
          <w:p>
            <w:pPr>
              <w:spacing w:line="24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7.00</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rFonts w:hint="eastAsia"/>
                <w:sz w:val="22"/>
                <w:szCs w:val="16"/>
              </w:rPr>
            </w:pPr>
            <w:r>
              <w:rPr>
                <w:rFonts w:hint="eastAsia"/>
                <w:sz w:val="22"/>
                <w:szCs w:val="16"/>
              </w:rPr>
              <w:t>职工基本医疗保险缴费</w:t>
            </w:r>
          </w:p>
        </w:tc>
        <w:tc>
          <w:tcPr>
            <w:tcW w:w="1210" w:type="dxa"/>
            <w:vAlign w:val="center"/>
          </w:tcPr>
          <w:p>
            <w:pPr>
              <w:spacing w:line="24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3.00</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sz w:val="22"/>
                <w:szCs w:val="16"/>
              </w:rPr>
            </w:pPr>
            <w:r>
              <w:rPr>
                <w:rFonts w:hint="eastAsia"/>
                <w:sz w:val="22"/>
                <w:szCs w:val="16"/>
              </w:rPr>
              <w:t>其他社会保障缴费</w:t>
            </w:r>
          </w:p>
        </w:tc>
        <w:tc>
          <w:tcPr>
            <w:tcW w:w="1210" w:type="dxa"/>
            <w:vAlign w:val="center"/>
          </w:tcPr>
          <w:p>
            <w:pPr>
              <w:spacing w:line="24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2.00</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rFonts w:hint="eastAsia" w:eastAsia="仿宋_GB2312"/>
                <w:sz w:val="22"/>
                <w:szCs w:val="16"/>
                <w:lang w:eastAsia="zh-CN"/>
              </w:rPr>
            </w:pPr>
            <w:r>
              <w:rPr>
                <w:rFonts w:hint="eastAsia"/>
                <w:sz w:val="22"/>
                <w:szCs w:val="16"/>
                <w:lang w:eastAsia="zh-CN"/>
              </w:rPr>
              <w:t>小计</w:t>
            </w:r>
          </w:p>
        </w:tc>
        <w:tc>
          <w:tcPr>
            <w:tcW w:w="1210" w:type="dxa"/>
            <w:vAlign w:val="center"/>
          </w:tcPr>
          <w:p>
            <w:pPr>
              <w:spacing w:line="24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232.36</w:t>
            </w:r>
          </w:p>
        </w:tc>
        <w:tc>
          <w:tcPr>
            <w:tcW w:w="2710" w:type="dxa"/>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796" w:type="dxa"/>
            <w:vMerge w:val="restart"/>
            <w:vAlign w:val="center"/>
          </w:tcPr>
          <w:p>
            <w:pPr>
              <w:spacing w:line="580" w:lineRule="exact"/>
              <w:jc w:val="center"/>
              <w:rPr>
                <w:rFonts w:hint="eastAsia" w:ascii="宋体" w:hAnsi="宋体" w:cs="宋体"/>
                <w:color w:val="000000"/>
                <w:szCs w:val="21"/>
              </w:rPr>
            </w:pPr>
            <w:r>
              <w:rPr>
                <w:rFonts w:hint="eastAsia" w:ascii="宋体" w:hAnsi="宋体" w:cs="宋体"/>
                <w:color w:val="000000"/>
                <w:sz w:val="24"/>
                <w:szCs w:val="20"/>
                <w:lang w:val="en-US" w:eastAsia="zh-CN"/>
              </w:rPr>
              <w:t>商品和服务支出</w:t>
            </w:r>
          </w:p>
        </w:tc>
        <w:tc>
          <w:tcPr>
            <w:tcW w:w="3320" w:type="dxa"/>
            <w:vAlign w:val="center"/>
          </w:tcPr>
          <w:p>
            <w:pPr>
              <w:spacing w:line="240" w:lineRule="auto"/>
              <w:jc w:val="center"/>
              <w:rPr>
                <w:rFonts w:hint="eastAsia"/>
                <w:sz w:val="22"/>
                <w:szCs w:val="16"/>
                <w:lang w:val="en-US" w:eastAsia="zh-CN"/>
              </w:rPr>
            </w:pPr>
            <w:r>
              <w:rPr>
                <w:rFonts w:hint="eastAsia"/>
                <w:sz w:val="22"/>
                <w:szCs w:val="16"/>
                <w:lang w:val="en-US" w:eastAsia="zh-CN"/>
              </w:rPr>
              <w:t>办公费</w:t>
            </w:r>
          </w:p>
        </w:tc>
        <w:tc>
          <w:tcPr>
            <w:tcW w:w="12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18.32</w:t>
            </w:r>
          </w:p>
        </w:tc>
        <w:tc>
          <w:tcPr>
            <w:tcW w:w="2710" w:type="dxa"/>
            <w:vMerge w:val="restart"/>
            <w:vAlign w:val="center"/>
          </w:tcPr>
          <w:p>
            <w:pPr>
              <w:spacing w:line="240" w:lineRule="auto"/>
              <w:jc w:val="center"/>
              <w:rPr>
                <w:rFonts w:hint="default" w:ascii="仿宋" w:hAnsi="仿宋" w:eastAsia="仿宋_GB2312" w:cs="仿宋"/>
                <w:sz w:val="22"/>
                <w:szCs w:val="16"/>
                <w:lang w:val="en-US" w:eastAsia="zh-CN"/>
              </w:rPr>
            </w:pPr>
            <w:r>
              <w:rPr>
                <w:rFonts w:hint="eastAsia" w:ascii="宋体" w:hAnsi="宋体" w:cs="宋体"/>
                <w:color w:val="000000"/>
                <w:sz w:val="18"/>
                <w:szCs w:val="18"/>
                <w:lang w:val="en-US" w:eastAsia="zh-CN"/>
              </w:rPr>
              <w:t>支出项目：1、</w:t>
            </w:r>
            <w:r>
              <w:rPr>
                <w:rFonts w:hint="eastAsia" w:ascii="宋体" w:hAnsi="宋体" w:cs="宋体"/>
                <w:color w:val="000000"/>
                <w:sz w:val="18"/>
                <w:szCs w:val="18"/>
              </w:rPr>
              <w:t>财政返还性支出-园林生态园自主经营收入返还</w:t>
            </w:r>
            <w:r>
              <w:rPr>
                <w:rFonts w:hint="eastAsia" w:ascii="宋体" w:hAnsi="宋体" w:cs="宋体"/>
                <w:color w:val="000000"/>
                <w:sz w:val="18"/>
                <w:szCs w:val="18"/>
                <w:lang w:val="en-US" w:eastAsia="zh-CN"/>
              </w:rPr>
              <w:t>10.7万元；2、</w:t>
            </w:r>
            <w:r>
              <w:rPr>
                <w:rFonts w:hint="eastAsia" w:ascii="宋体" w:hAnsi="宋体" w:cs="宋体"/>
                <w:color w:val="000000"/>
                <w:sz w:val="18"/>
                <w:szCs w:val="18"/>
              </w:rPr>
              <w:t>2019年省级人民防空建设发展经费</w:t>
            </w:r>
            <w:r>
              <w:rPr>
                <w:rFonts w:hint="eastAsia" w:ascii="宋体" w:hAnsi="宋体" w:cs="宋体"/>
                <w:color w:val="000000"/>
                <w:sz w:val="18"/>
                <w:szCs w:val="18"/>
                <w:lang w:val="en-US" w:eastAsia="zh-CN"/>
              </w:rPr>
              <w:t>5.74万元；3、</w:t>
            </w:r>
            <w:r>
              <w:rPr>
                <w:rFonts w:hint="eastAsia" w:ascii="宋体" w:hAnsi="宋体" w:cs="宋体"/>
                <w:color w:val="000000"/>
                <w:sz w:val="18"/>
                <w:szCs w:val="18"/>
              </w:rPr>
              <w:t>一次性困难补助资金</w:t>
            </w:r>
            <w:r>
              <w:rPr>
                <w:rFonts w:hint="eastAsia" w:ascii="宋体" w:hAnsi="宋体" w:cs="宋体"/>
                <w:color w:val="000000"/>
                <w:sz w:val="18"/>
                <w:szCs w:val="18"/>
                <w:lang w:val="en-US" w:eastAsia="zh-CN"/>
              </w:rPr>
              <w:t>1.5万元；4、</w:t>
            </w:r>
            <w:r>
              <w:rPr>
                <w:rFonts w:hint="eastAsia" w:ascii="宋体" w:hAnsi="宋体" w:cs="宋体"/>
                <w:color w:val="000000"/>
                <w:sz w:val="18"/>
                <w:szCs w:val="18"/>
              </w:rPr>
              <w:t>基础设施修复市级补助资</w:t>
            </w:r>
            <w:r>
              <w:rPr>
                <w:rFonts w:hint="eastAsia" w:ascii="宋体" w:hAnsi="宋体" w:cs="宋体"/>
                <w:color w:val="auto"/>
                <w:sz w:val="18"/>
                <w:szCs w:val="18"/>
              </w:rPr>
              <w:t>金</w:t>
            </w:r>
            <w:r>
              <w:rPr>
                <w:rFonts w:hint="eastAsia" w:ascii="宋体" w:hAnsi="宋体" w:cs="宋体"/>
                <w:color w:val="auto"/>
                <w:sz w:val="18"/>
                <w:szCs w:val="18"/>
                <w:lang w:val="en-US" w:eastAsia="zh-CN"/>
              </w:rPr>
              <w:t>39.34</w:t>
            </w:r>
            <w:r>
              <w:rPr>
                <w:rFonts w:hint="eastAsia" w:ascii="宋体" w:hAnsi="宋体" w:cs="宋体"/>
                <w:color w:val="000000"/>
                <w:sz w:val="18"/>
                <w:szCs w:val="18"/>
                <w:lang w:val="en-US" w:eastAsia="zh-CN"/>
              </w:rPr>
              <w:t>万元；5、公园日常运行维护费225.79万元；6、调规论证报告编-咨询费8.5万元；7、2020年度污染防治工作先进集体2万元；8、安全生产目标管理考核表彰会0.5万元。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rFonts w:hint="eastAsia"/>
                <w:sz w:val="22"/>
                <w:szCs w:val="16"/>
              </w:rPr>
            </w:pPr>
            <w:r>
              <w:rPr>
                <w:rFonts w:hint="eastAsia"/>
                <w:sz w:val="22"/>
                <w:szCs w:val="16"/>
                <w:lang w:val="en-US" w:eastAsia="zh-CN"/>
              </w:rPr>
              <w:t>印刷费</w:t>
            </w:r>
          </w:p>
        </w:tc>
        <w:tc>
          <w:tcPr>
            <w:tcW w:w="12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2.00</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rFonts w:hint="eastAsia"/>
                <w:sz w:val="22"/>
                <w:szCs w:val="16"/>
              </w:rPr>
            </w:pPr>
            <w:r>
              <w:rPr>
                <w:rFonts w:hint="eastAsia"/>
                <w:sz w:val="22"/>
                <w:szCs w:val="16"/>
                <w:lang w:val="en-US" w:eastAsia="zh-CN"/>
              </w:rPr>
              <w:t>咨询费</w:t>
            </w:r>
          </w:p>
        </w:tc>
        <w:tc>
          <w:tcPr>
            <w:tcW w:w="12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9.88</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rFonts w:hint="eastAsia"/>
                <w:sz w:val="22"/>
                <w:szCs w:val="16"/>
              </w:rPr>
            </w:pPr>
            <w:r>
              <w:rPr>
                <w:rFonts w:hint="eastAsia"/>
                <w:sz w:val="22"/>
                <w:szCs w:val="16"/>
                <w:lang w:val="en-US" w:eastAsia="zh-CN"/>
              </w:rPr>
              <w:t>邮电费</w:t>
            </w:r>
          </w:p>
        </w:tc>
        <w:tc>
          <w:tcPr>
            <w:tcW w:w="12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2.02</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rFonts w:hint="eastAsia"/>
                <w:sz w:val="22"/>
                <w:szCs w:val="16"/>
              </w:rPr>
            </w:pPr>
            <w:r>
              <w:rPr>
                <w:rFonts w:hint="eastAsia"/>
                <w:sz w:val="22"/>
                <w:szCs w:val="16"/>
                <w:lang w:val="en-US" w:eastAsia="zh-CN"/>
              </w:rPr>
              <w:t>物业管理费</w:t>
            </w:r>
          </w:p>
        </w:tc>
        <w:tc>
          <w:tcPr>
            <w:tcW w:w="12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82.02</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rFonts w:hint="eastAsia"/>
                <w:sz w:val="22"/>
                <w:szCs w:val="16"/>
              </w:rPr>
            </w:pPr>
            <w:r>
              <w:rPr>
                <w:rFonts w:hint="eastAsia"/>
                <w:sz w:val="22"/>
                <w:szCs w:val="16"/>
                <w:lang w:val="en-US" w:eastAsia="zh-CN"/>
              </w:rPr>
              <w:t>维修（护）费</w:t>
            </w:r>
          </w:p>
        </w:tc>
        <w:tc>
          <w:tcPr>
            <w:tcW w:w="12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64.43</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rFonts w:hint="eastAsia"/>
                <w:sz w:val="22"/>
                <w:szCs w:val="16"/>
              </w:rPr>
            </w:pPr>
            <w:r>
              <w:rPr>
                <w:rFonts w:hint="eastAsia"/>
                <w:sz w:val="22"/>
                <w:szCs w:val="16"/>
                <w:lang w:val="en-US" w:eastAsia="zh-CN"/>
              </w:rPr>
              <w:t>培训费</w:t>
            </w:r>
          </w:p>
        </w:tc>
        <w:tc>
          <w:tcPr>
            <w:tcW w:w="12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0.50</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rFonts w:hint="eastAsia"/>
                <w:sz w:val="22"/>
                <w:szCs w:val="16"/>
              </w:rPr>
            </w:pPr>
            <w:r>
              <w:rPr>
                <w:rFonts w:hint="eastAsia"/>
                <w:sz w:val="22"/>
                <w:szCs w:val="16"/>
                <w:lang w:val="en-US" w:eastAsia="zh-CN"/>
              </w:rPr>
              <w:t>专用材料费</w:t>
            </w:r>
          </w:p>
        </w:tc>
        <w:tc>
          <w:tcPr>
            <w:tcW w:w="12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77.18</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rFonts w:hint="eastAsia"/>
                <w:sz w:val="22"/>
                <w:szCs w:val="16"/>
              </w:rPr>
            </w:pPr>
            <w:r>
              <w:rPr>
                <w:rFonts w:hint="eastAsia"/>
                <w:sz w:val="22"/>
                <w:szCs w:val="16"/>
                <w:lang w:val="en-US" w:eastAsia="zh-CN"/>
              </w:rPr>
              <w:t>劳务费</w:t>
            </w:r>
          </w:p>
        </w:tc>
        <w:tc>
          <w:tcPr>
            <w:tcW w:w="12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3.29</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rFonts w:hint="eastAsia"/>
                <w:sz w:val="22"/>
                <w:szCs w:val="16"/>
              </w:rPr>
            </w:pPr>
            <w:r>
              <w:rPr>
                <w:rFonts w:hint="eastAsia"/>
                <w:sz w:val="22"/>
                <w:szCs w:val="16"/>
                <w:lang w:val="en-US" w:eastAsia="zh-CN"/>
              </w:rPr>
              <w:t>工会经费</w:t>
            </w:r>
          </w:p>
        </w:tc>
        <w:tc>
          <w:tcPr>
            <w:tcW w:w="12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4.58</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rFonts w:hint="eastAsia"/>
                <w:sz w:val="22"/>
                <w:szCs w:val="16"/>
              </w:rPr>
            </w:pPr>
            <w:r>
              <w:rPr>
                <w:rFonts w:hint="eastAsia"/>
                <w:sz w:val="22"/>
                <w:szCs w:val="16"/>
                <w:lang w:val="en-US" w:eastAsia="zh-CN"/>
              </w:rPr>
              <w:t>其他交通费用</w:t>
            </w:r>
          </w:p>
        </w:tc>
        <w:tc>
          <w:tcPr>
            <w:tcW w:w="12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2.93</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rFonts w:hint="eastAsia"/>
                <w:sz w:val="22"/>
                <w:szCs w:val="16"/>
              </w:rPr>
            </w:pPr>
            <w:r>
              <w:rPr>
                <w:rFonts w:hint="eastAsia"/>
                <w:sz w:val="22"/>
                <w:szCs w:val="16"/>
                <w:lang w:val="en-US" w:eastAsia="zh-CN"/>
              </w:rPr>
              <w:t>税金及附加费用</w:t>
            </w:r>
          </w:p>
        </w:tc>
        <w:tc>
          <w:tcPr>
            <w:tcW w:w="12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4.74</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rFonts w:hint="eastAsia"/>
                <w:sz w:val="22"/>
                <w:szCs w:val="16"/>
              </w:rPr>
            </w:pPr>
            <w:r>
              <w:rPr>
                <w:rFonts w:hint="eastAsia"/>
                <w:sz w:val="22"/>
                <w:szCs w:val="16"/>
                <w:lang w:val="en-US" w:eastAsia="zh-CN"/>
              </w:rPr>
              <w:t>其他商品和服务支出</w:t>
            </w:r>
          </w:p>
        </w:tc>
        <w:tc>
          <w:tcPr>
            <w:tcW w:w="1210" w:type="dxa"/>
            <w:vAlign w:val="center"/>
          </w:tcPr>
          <w:p>
            <w:pPr>
              <w:spacing w:line="240" w:lineRule="auto"/>
              <w:jc w:val="center"/>
              <w:rPr>
                <w:rFonts w:hint="eastAsia" w:ascii="仿宋" w:hAnsi="仿宋" w:eastAsia="仿宋" w:cs="仿宋"/>
                <w:sz w:val="22"/>
                <w:szCs w:val="16"/>
                <w:lang w:val="en-US" w:eastAsia="zh-CN"/>
              </w:rPr>
            </w:pPr>
            <w:r>
              <w:rPr>
                <w:rFonts w:hint="eastAsia" w:ascii="仿宋" w:hAnsi="仿宋" w:eastAsia="仿宋" w:cs="仿宋"/>
                <w:sz w:val="22"/>
                <w:szCs w:val="16"/>
                <w:lang w:val="en-US" w:eastAsia="zh-CN"/>
              </w:rPr>
              <w:t>22.18</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796" w:type="dxa"/>
            <w:vMerge w:val="continue"/>
            <w:vAlign w:val="center"/>
          </w:tcPr>
          <w:p>
            <w:pPr>
              <w:spacing w:line="580" w:lineRule="exact"/>
              <w:jc w:val="center"/>
            </w:pPr>
          </w:p>
        </w:tc>
        <w:tc>
          <w:tcPr>
            <w:tcW w:w="3320" w:type="dxa"/>
            <w:vAlign w:val="center"/>
          </w:tcPr>
          <w:p>
            <w:pPr>
              <w:spacing w:line="240" w:lineRule="auto"/>
              <w:jc w:val="center"/>
              <w:rPr>
                <w:rFonts w:hint="eastAsia"/>
                <w:sz w:val="22"/>
                <w:szCs w:val="16"/>
                <w:lang w:eastAsia="zh-CN"/>
              </w:rPr>
            </w:pPr>
            <w:r>
              <w:rPr>
                <w:rFonts w:hint="eastAsia"/>
                <w:sz w:val="22"/>
                <w:szCs w:val="16"/>
                <w:lang w:eastAsia="zh-CN"/>
              </w:rPr>
              <w:t>小计</w:t>
            </w:r>
          </w:p>
        </w:tc>
        <w:tc>
          <w:tcPr>
            <w:tcW w:w="1210" w:type="dxa"/>
            <w:vAlign w:val="center"/>
          </w:tcPr>
          <w:p>
            <w:pPr>
              <w:spacing w:line="24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294.07</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96" w:type="dxa"/>
            <w:vMerge w:val="restart"/>
            <w:vAlign w:val="center"/>
          </w:tcPr>
          <w:p>
            <w:pPr>
              <w:spacing w:line="360" w:lineRule="auto"/>
              <w:jc w:val="center"/>
              <w:rPr>
                <w:rFonts w:hint="eastAsia" w:ascii="宋体" w:hAnsi="宋体" w:cs="宋体"/>
                <w:color w:val="000000"/>
                <w:szCs w:val="21"/>
              </w:rPr>
            </w:pPr>
            <w:r>
              <w:rPr>
                <w:rFonts w:hint="eastAsia" w:ascii="宋体" w:hAnsi="宋体" w:cs="宋体"/>
                <w:color w:val="000000"/>
                <w:sz w:val="22"/>
                <w:szCs w:val="18"/>
              </w:rPr>
              <w:t>对个人和家庭的补助</w:t>
            </w:r>
          </w:p>
        </w:tc>
        <w:tc>
          <w:tcPr>
            <w:tcW w:w="3320" w:type="dxa"/>
            <w:vAlign w:val="center"/>
          </w:tcPr>
          <w:p>
            <w:pPr>
              <w:spacing w:line="360" w:lineRule="auto"/>
              <w:jc w:val="center"/>
              <w:rPr>
                <w:rFonts w:hint="eastAsia"/>
                <w:sz w:val="22"/>
                <w:szCs w:val="16"/>
                <w:lang w:val="en-US" w:eastAsia="zh-CN"/>
              </w:rPr>
            </w:pPr>
            <w:r>
              <w:rPr>
                <w:rFonts w:hint="eastAsia"/>
                <w:sz w:val="22"/>
                <w:szCs w:val="16"/>
                <w:lang w:val="en-US" w:eastAsia="zh-CN"/>
              </w:rPr>
              <w:t>退休费</w:t>
            </w:r>
          </w:p>
        </w:tc>
        <w:tc>
          <w:tcPr>
            <w:tcW w:w="1210" w:type="dxa"/>
            <w:vAlign w:val="center"/>
          </w:tcPr>
          <w:p>
            <w:pPr>
              <w:spacing w:line="36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35.67</w:t>
            </w:r>
          </w:p>
        </w:tc>
        <w:tc>
          <w:tcPr>
            <w:tcW w:w="2710" w:type="dxa"/>
            <w:vMerge w:val="restart"/>
            <w:vAlign w:val="center"/>
          </w:tcPr>
          <w:p>
            <w:pPr>
              <w:spacing w:line="360" w:lineRule="auto"/>
              <w:jc w:val="left"/>
              <w:rPr>
                <w:rFonts w:hint="default" w:ascii="仿宋" w:hAnsi="仿宋" w:eastAsia="仿宋" w:cs="仿宋"/>
                <w:sz w:val="22"/>
                <w:szCs w:val="16"/>
                <w:lang w:val="en-US" w:eastAsia="zh-CN"/>
              </w:rPr>
            </w:pPr>
            <w:r>
              <w:rPr>
                <w:rFonts w:hint="eastAsia" w:ascii="宋体" w:hAnsi="宋体" w:cs="宋体"/>
                <w:color w:val="000000"/>
                <w:sz w:val="16"/>
                <w:szCs w:val="16"/>
                <w:lang w:val="en-US" w:eastAsia="zh-CN"/>
              </w:rPr>
              <w:t>支出项目</w:t>
            </w:r>
            <w:r>
              <w:rPr>
                <w:rFonts w:hint="eastAsia" w:ascii="仿宋" w:hAnsi="仿宋" w:eastAsia="仿宋" w:cs="仿宋"/>
                <w:sz w:val="21"/>
                <w:szCs w:val="15"/>
                <w:lang w:val="en-US" w:eastAsia="zh-CN"/>
              </w:rPr>
              <w:t>：</w:t>
            </w:r>
            <w:r>
              <w:rPr>
                <w:rFonts w:hint="eastAsia" w:ascii="宋体" w:hAnsi="宋体" w:cs="宋体"/>
                <w:color w:val="000000"/>
                <w:sz w:val="18"/>
                <w:szCs w:val="18"/>
                <w:lang w:val="en-US" w:eastAsia="zh-CN"/>
              </w:rPr>
              <w:t>1、</w:t>
            </w:r>
            <w:r>
              <w:rPr>
                <w:rFonts w:hint="eastAsia" w:ascii="宋体" w:hAnsi="宋体" w:cs="宋体"/>
                <w:color w:val="000000"/>
                <w:sz w:val="16"/>
                <w:szCs w:val="16"/>
              </w:rPr>
              <w:t>财政返还性支出-园林生态园自主经营收入返还</w:t>
            </w:r>
            <w:r>
              <w:rPr>
                <w:rFonts w:hint="eastAsia" w:ascii="宋体" w:hAnsi="宋体" w:cs="宋体"/>
                <w:color w:val="000000"/>
                <w:sz w:val="16"/>
                <w:szCs w:val="16"/>
                <w:lang w:val="en-US" w:eastAsia="zh-CN"/>
              </w:rPr>
              <w:t>36.59万元；2、公园日常运行维护费2.74万元。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796" w:type="dxa"/>
            <w:vMerge w:val="continue"/>
            <w:vAlign w:val="center"/>
          </w:tcPr>
          <w:p>
            <w:pPr>
              <w:spacing w:line="360" w:lineRule="auto"/>
              <w:jc w:val="center"/>
            </w:pPr>
          </w:p>
        </w:tc>
        <w:tc>
          <w:tcPr>
            <w:tcW w:w="3320" w:type="dxa"/>
            <w:vAlign w:val="center"/>
          </w:tcPr>
          <w:p>
            <w:pPr>
              <w:spacing w:line="360" w:lineRule="auto"/>
              <w:jc w:val="center"/>
              <w:rPr>
                <w:rFonts w:hint="eastAsia"/>
                <w:sz w:val="22"/>
                <w:szCs w:val="16"/>
                <w:lang w:val="en-US" w:eastAsia="zh-CN"/>
              </w:rPr>
            </w:pPr>
            <w:r>
              <w:rPr>
                <w:rFonts w:hint="eastAsia"/>
                <w:sz w:val="22"/>
                <w:szCs w:val="16"/>
                <w:lang w:val="en-US" w:eastAsia="zh-CN"/>
              </w:rPr>
              <w:t>抚恤金</w:t>
            </w:r>
          </w:p>
        </w:tc>
        <w:tc>
          <w:tcPr>
            <w:tcW w:w="1210" w:type="dxa"/>
            <w:vAlign w:val="center"/>
          </w:tcPr>
          <w:p>
            <w:pPr>
              <w:spacing w:line="36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3.66</w:t>
            </w:r>
          </w:p>
        </w:tc>
        <w:tc>
          <w:tcPr>
            <w:tcW w:w="2710" w:type="dxa"/>
            <w:vMerge w:val="continue"/>
            <w:vAlign w:val="center"/>
          </w:tcPr>
          <w:p>
            <w:pPr>
              <w:spacing w:line="36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796" w:type="dxa"/>
            <w:vMerge w:val="continue"/>
            <w:vAlign w:val="center"/>
          </w:tcPr>
          <w:p>
            <w:pPr>
              <w:spacing w:line="360" w:lineRule="auto"/>
              <w:jc w:val="center"/>
              <w:rPr>
                <w:rFonts w:hint="eastAsia" w:cs="宋体" w:asciiTheme="majorEastAsia" w:hAnsiTheme="majorEastAsia" w:eastAsiaTheme="majorEastAsia"/>
                <w:color w:val="000000"/>
                <w:lang w:val="en-US" w:eastAsia="zh-CN"/>
              </w:rPr>
            </w:pPr>
          </w:p>
        </w:tc>
        <w:tc>
          <w:tcPr>
            <w:tcW w:w="3320" w:type="dxa"/>
            <w:vAlign w:val="center"/>
          </w:tcPr>
          <w:p>
            <w:pPr>
              <w:spacing w:line="360" w:lineRule="auto"/>
              <w:jc w:val="center"/>
              <w:rPr>
                <w:rFonts w:hint="eastAsia"/>
                <w:sz w:val="22"/>
                <w:szCs w:val="16"/>
                <w:lang w:val="en-US" w:eastAsia="zh-CN"/>
              </w:rPr>
            </w:pPr>
            <w:r>
              <w:rPr>
                <w:rFonts w:hint="eastAsia"/>
                <w:sz w:val="22"/>
                <w:szCs w:val="16"/>
                <w:lang w:val="en-US" w:eastAsia="zh-CN"/>
              </w:rPr>
              <w:t>小计</w:t>
            </w:r>
          </w:p>
        </w:tc>
        <w:tc>
          <w:tcPr>
            <w:tcW w:w="1210" w:type="dxa"/>
            <w:vAlign w:val="center"/>
          </w:tcPr>
          <w:p>
            <w:pPr>
              <w:spacing w:line="36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39.33</w:t>
            </w:r>
          </w:p>
        </w:tc>
        <w:tc>
          <w:tcPr>
            <w:tcW w:w="2710" w:type="dxa"/>
            <w:vMerge w:val="continue"/>
            <w:vAlign w:val="center"/>
          </w:tcPr>
          <w:p>
            <w:pPr>
              <w:spacing w:line="36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96" w:type="dxa"/>
            <w:vMerge w:val="restart"/>
            <w:vAlign w:val="center"/>
          </w:tcPr>
          <w:p>
            <w:pPr>
              <w:spacing w:line="360" w:lineRule="auto"/>
              <w:jc w:val="center"/>
              <w:rPr>
                <w:rFonts w:hint="eastAsia" w:cs="宋体" w:asciiTheme="majorEastAsia" w:hAnsiTheme="majorEastAsia" w:eastAsiaTheme="majorEastAsia"/>
                <w:color w:val="000000"/>
                <w:lang w:val="en-US" w:eastAsia="zh-CN"/>
              </w:rPr>
            </w:pPr>
            <w:r>
              <w:rPr>
                <w:rFonts w:hint="eastAsia" w:ascii="宋体" w:hAnsi="宋体" w:cs="宋体"/>
                <w:color w:val="000000"/>
                <w:sz w:val="24"/>
                <w:szCs w:val="20"/>
                <w:lang w:val="en-US" w:eastAsia="zh-CN"/>
              </w:rPr>
              <w:t>资本性支出</w:t>
            </w:r>
          </w:p>
        </w:tc>
        <w:tc>
          <w:tcPr>
            <w:tcW w:w="3320" w:type="dxa"/>
            <w:vAlign w:val="center"/>
          </w:tcPr>
          <w:p>
            <w:pPr>
              <w:spacing w:line="480" w:lineRule="auto"/>
              <w:jc w:val="center"/>
              <w:rPr>
                <w:rFonts w:hint="eastAsia"/>
                <w:sz w:val="22"/>
                <w:szCs w:val="16"/>
                <w:lang w:val="en-US" w:eastAsia="zh-CN"/>
              </w:rPr>
            </w:pPr>
            <w:r>
              <w:rPr>
                <w:rFonts w:hint="eastAsia"/>
                <w:sz w:val="22"/>
                <w:szCs w:val="16"/>
                <w:lang w:val="en-US" w:eastAsia="zh-CN"/>
              </w:rPr>
              <w:t>办公设备购置</w:t>
            </w:r>
          </w:p>
        </w:tc>
        <w:tc>
          <w:tcPr>
            <w:tcW w:w="1210" w:type="dxa"/>
            <w:vAlign w:val="center"/>
          </w:tcPr>
          <w:p>
            <w:pPr>
              <w:spacing w:line="48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2.36</w:t>
            </w:r>
          </w:p>
        </w:tc>
        <w:tc>
          <w:tcPr>
            <w:tcW w:w="2710" w:type="dxa"/>
            <w:vMerge w:val="restart"/>
            <w:vAlign w:val="center"/>
          </w:tcPr>
          <w:p>
            <w:pPr>
              <w:spacing w:line="360" w:lineRule="auto"/>
              <w:jc w:val="center"/>
              <w:rPr>
                <w:rFonts w:hint="default" w:ascii="仿宋" w:hAnsi="仿宋" w:eastAsia="仿宋_GB2312" w:cs="仿宋"/>
                <w:sz w:val="22"/>
                <w:szCs w:val="16"/>
                <w:lang w:val="en-US" w:eastAsia="zh-CN"/>
              </w:rPr>
            </w:pPr>
            <w:r>
              <w:rPr>
                <w:rFonts w:hint="eastAsia" w:ascii="宋体" w:hAnsi="宋体" w:cs="宋体"/>
                <w:color w:val="000000"/>
                <w:sz w:val="18"/>
                <w:szCs w:val="18"/>
                <w:lang w:val="en-US" w:eastAsia="zh-CN"/>
              </w:rPr>
              <w:t>支出项目</w:t>
            </w:r>
            <w:r>
              <w:rPr>
                <w:rFonts w:hint="eastAsia" w:ascii="仿宋" w:hAnsi="仿宋" w:eastAsia="仿宋" w:cs="仿宋"/>
                <w:sz w:val="22"/>
                <w:szCs w:val="16"/>
                <w:lang w:val="en-US" w:eastAsia="zh-CN"/>
              </w:rPr>
              <w:t>：</w:t>
            </w:r>
            <w:r>
              <w:rPr>
                <w:rFonts w:hint="eastAsia" w:ascii="宋体" w:hAnsi="宋体" w:cs="宋体"/>
                <w:color w:val="000000"/>
                <w:sz w:val="18"/>
                <w:szCs w:val="18"/>
                <w:lang w:val="en-US" w:eastAsia="zh-CN"/>
              </w:rPr>
              <w:t>1、</w:t>
            </w:r>
            <w:r>
              <w:rPr>
                <w:rFonts w:hint="eastAsia" w:ascii="宋体" w:hAnsi="宋体" w:cs="宋体"/>
                <w:color w:val="000000"/>
                <w:sz w:val="18"/>
                <w:szCs w:val="18"/>
              </w:rPr>
              <w:t>2019年省级人民防空建设发展经费</w:t>
            </w:r>
            <w:r>
              <w:rPr>
                <w:rFonts w:hint="eastAsia" w:ascii="宋体" w:hAnsi="宋体" w:cs="宋体"/>
                <w:color w:val="000000"/>
                <w:sz w:val="18"/>
                <w:szCs w:val="18"/>
                <w:lang w:val="en-US" w:eastAsia="zh-CN"/>
              </w:rPr>
              <w:t>12.62万元；2、</w:t>
            </w:r>
            <w:r>
              <w:rPr>
                <w:rFonts w:hint="eastAsia" w:ascii="宋体" w:hAnsi="宋体" w:cs="宋体"/>
                <w:color w:val="000000"/>
                <w:sz w:val="18"/>
                <w:szCs w:val="18"/>
              </w:rPr>
              <w:t>一次性困难补助资金</w:t>
            </w:r>
            <w:r>
              <w:rPr>
                <w:rFonts w:hint="eastAsia" w:ascii="宋体" w:hAnsi="宋体" w:cs="宋体"/>
                <w:color w:val="000000"/>
                <w:sz w:val="18"/>
                <w:szCs w:val="18"/>
                <w:lang w:val="en-US" w:eastAsia="zh-CN"/>
              </w:rPr>
              <w:t>94.04万元；3、</w:t>
            </w:r>
            <w:r>
              <w:rPr>
                <w:rFonts w:hint="eastAsia" w:ascii="宋体" w:hAnsi="宋体" w:cs="宋体"/>
                <w:color w:val="000000"/>
                <w:sz w:val="18"/>
                <w:szCs w:val="18"/>
              </w:rPr>
              <w:t>基础设施修复市级补助资金</w:t>
            </w:r>
            <w:r>
              <w:rPr>
                <w:rFonts w:hint="eastAsia" w:ascii="宋体" w:hAnsi="宋体" w:cs="宋体"/>
                <w:color w:val="000000"/>
                <w:sz w:val="18"/>
                <w:szCs w:val="18"/>
                <w:lang w:val="en-US" w:eastAsia="zh-CN"/>
              </w:rPr>
              <w:t>87.8万元；4、创建人民满意公园项目经费33.76万元；5、2021年城管建设项目市级补助资金（第一批）80万元；6、2021年城管建设项目市级</w:t>
            </w:r>
            <w:r>
              <w:rPr>
                <w:rFonts w:hint="eastAsia" w:ascii="宋体" w:hAnsi="宋体" w:cs="宋体"/>
                <w:color w:val="000000"/>
                <w:sz w:val="18"/>
                <w:szCs w:val="18"/>
              </w:rPr>
              <w:t>补助资金（第二批）</w:t>
            </w:r>
            <w:r>
              <w:rPr>
                <w:rFonts w:hint="eastAsia" w:ascii="宋体" w:hAnsi="宋体" w:cs="宋体"/>
                <w:color w:val="000000"/>
                <w:sz w:val="18"/>
                <w:szCs w:val="18"/>
                <w:lang w:val="en-US" w:eastAsia="zh-CN"/>
              </w:rPr>
              <w:t>236.74万元；7、</w:t>
            </w:r>
            <w:r>
              <w:rPr>
                <w:rFonts w:hint="eastAsia" w:ascii="宋体" w:hAnsi="宋体" w:cs="宋体"/>
                <w:color w:val="000000"/>
                <w:sz w:val="16"/>
                <w:szCs w:val="16"/>
                <w:lang w:val="en-US" w:eastAsia="zh-CN"/>
              </w:rPr>
              <w:t>公园日常运行维护费</w:t>
            </w:r>
            <w:r>
              <w:rPr>
                <w:rFonts w:hint="eastAsia" w:ascii="宋体" w:hAnsi="宋体" w:cs="宋体"/>
                <w:color w:val="auto"/>
                <w:sz w:val="16"/>
                <w:szCs w:val="16"/>
                <w:lang w:val="en-US" w:eastAsia="zh-CN"/>
              </w:rPr>
              <w:t>27.83</w:t>
            </w:r>
            <w:r>
              <w:rPr>
                <w:rFonts w:hint="eastAsia" w:ascii="宋体" w:hAnsi="宋体" w:cs="宋体"/>
                <w:color w:val="000000"/>
                <w:sz w:val="16"/>
                <w:szCs w:val="16"/>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796" w:type="dxa"/>
            <w:vMerge w:val="continue"/>
            <w:vAlign w:val="center"/>
          </w:tcPr>
          <w:p>
            <w:pPr>
              <w:spacing w:line="240" w:lineRule="auto"/>
              <w:jc w:val="center"/>
            </w:pPr>
          </w:p>
        </w:tc>
        <w:tc>
          <w:tcPr>
            <w:tcW w:w="3320" w:type="dxa"/>
            <w:vAlign w:val="center"/>
          </w:tcPr>
          <w:p>
            <w:pPr>
              <w:spacing w:line="480" w:lineRule="auto"/>
              <w:jc w:val="center"/>
              <w:rPr>
                <w:rFonts w:hint="eastAsia"/>
                <w:sz w:val="22"/>
                <w:szCs w:val="16"/>
                <w:lang w:val="en-US" w:eastAsia="zh-CN"/>
              </w:rPr>
            </w:pPr>
            <w:r>
              <w:rPr>
                <w:rFonts w:hint="eastAsia"/>
                <w:sz w:val="22"/>
                <w:szCs w:val="16"/>
                <w:lang w:val="en-US" w:eastAsia="zh-CN"/>
              </w:rPr>
              <w:t>专用设备购置</w:t>
            </w:r>
          </w:p>
        </w:tc>
        <w:tc>
          <w:tcPr>
            <w:tcW w:w="1210" w:type="dxa"/>
            <w:vAlign w:val="center"/>
          </w:tcPr>
          <w:p>
            <w:pPr>
              <w:spacing w:line="48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25.48</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796" w:type="dxa"/>
            <w:vMerge w:val="continue"/>
            <w:vAlign w:val="center"/>
          </w:tcPr>
          <w:p>
            <w:pPr>
              <w:spacing w:line="240" w:lineRule="auto"/>
              <w:jc w:val="center"/>
              <w:rPr>
                <w:rFonts w:hint="eastAsia"/>
                <w:sz w:val="22"/>
                <w:szCs w:val="16"/>
                <w:lang w:val="en-US" w:eastAsia="zh-CN"/>
              </w:rPr>
            </w:pPr>
          </w:p>
        </w:tc>
        <w:tc>
          <w:tcPr>
            <w:tcW w:w="3320" w:type="dxa"/>
            <w:vAlign w:val="center"/>
          </w:tcPr>
          <w:p>
            <w:pPr>
              <w:spacing w:line="480" w:lineRule="auto"/>
              <w:jc w:val="center"/>
              <w:rPr>
                <w:rFonts w:hint="eastAsia"/>
                <w:sz w:val="22"/>
                <w:szCs w:val="16"/>
                <w:lang w:val="en-US" w:eastAsia="zh-CN"/>
              </w:rPr>
            </w:pPr>
            <w:r>
              <w:rPr>
                <w:rFonts w:hint="eastAsia"/>
                <w:sz w:val="22"/>
                <w:szCs w:val="16"/>
                <w:lang w:val="en-US" w:eastAsia="zh-CN"/>
              </w:rPr>
              <w:t>大型修缮</w:t>
            </w:r>
          </w:p>
        </w:tc>
        <w:tc>
          <w:tcPr>
            <w:tcW w:w="1210" w:type="dxa"/>
            <w:vAlign w:val="center"/>
          </w:tcPr>
          <w:p>
            <w:pPr>
              <w:spacing w:line="48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544.95</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1796" w:type="dxa"/>
            <w:vMerge w:val="continue"/>
            <w:vAlign w:val="center"/>
          </w:tcPr>
          <w:p>
            <w:pPr>
              <w:spacing w:line="240" w:lineRule="auto"/>
              <w:jc w:val="center"/>
              <w:rPr>
                <w:rFonts w:hint="eastAsia"/>
                <w:sz w:val="22"/>
                <w:szCs w:val="16"/>
                <w:lang w:val="en-US" w:eastAsia="zh-CN"/>
              </w:rPr>
            </w:pPr>
          </w:p>
        </w:tc>
        <w:tc>
          <w:tcPr>
            <w:tcW w:w="3320" w:type="dxa"/>
            <w:vAlign w:val="center"/>
          </w:tcPr>
          <w:p>
            <w:pPr>
              <w:spacing w:line="480" w:lineRule="auto"/>
              <w:jc w:val="center"/>
              <w:rPr>
                <w:rFonts w:hint="eastAsia"/>
                <w:sz w:val="22"/>
                <w:szCs w:val="16"/>
                <w:lang w:val="en-US" w:eastAsia="zh-CN"/>
              </w:rPr>
            </w:pPr>
            <w:r>
              <w:rPr>
                <w:rFonts w:hint="eastAsia"/>
                <w:sz w:val="22"/>
                <w:szCs w:val="16"/>
                <w:lang w:val="en-US" w:eastAsia="zh-CN"/>
              </w:rPr>
              <w:t>小计</w:t>
            </w:r>
          </w:p>
        </w:tc>
        <w:tc>
          <w:tcPr>
            <w:tcW w:w="1210" w:type="dxa"/>
            <w:vAlign w:val="center"/>
          </w:tcPr>
          <w:p>
            <w:pPr>
              <w:spacing w:line="480" w:lineRule="auto"/>
              <w:jc w:val="center"/>
              <w:rPr>
                <w:rFonts w:hint="default" w:ascii="仿宋" w:hAnsi="仿宋" w:eastAsia="仿宋" w:cs="仿宋"/>
                <w:sz w:val="22"/>
                <w:szCs w:val="16"/>
                <w:lang w:val="en-US" w:eastAsia="zh-CN"/>
              </w:rPr>
            </w:pPr>
            <w:r>
              <w:rPr>
                <w:rFonts w:hint="eastAsia" w:ascii="仿宋" w:hAnsi="仿宋" w:eastAsia="仿宋" w:cs="仿宋"/>
                <w:sz w:val="22"/>
                <w:szCs w:val="16"/>
                <w:lang w:val="en-US" w:eastAsia="zh-CN"/>
              </w:rPr>
              <w:t>572.79</w:t>
            </w:r>
          </w:p>
        </w:tc>
        <w:tc>
          <w:tcPr>
            <w:tcW w:w="2710" w:type="dxa"/>
            <w:vMerge w:val="continue"/>
            <w:vAlign w:val="center"/>
          </w:tcPr>
          <w:p>
            <w:pPr>
              <w:spacing w:line="240" w:lineRule="auto"/>
              <w:jc w:val="center"/>
              <w:rPr>
                <w:rFonts w:hint="eastAsia" w:ascii="仿宋" w:hAnsi="仿宋" w:eastAsia="仿宋" w:cs="仿宋"/>
                <w:sz w:val="22"/>
                <w:szCs w:val="16"/>
                <w:lang w:val="en-US" w:eastAsia="zh-CN"/>
              </w:rPr>
            </w:pPr>
          </w:p>
        </w:tc>
      </w:tr>
    </w:tbl>
    <w:p>
      <w:pPr>
        <w:widowControl/>
        <w:spacing w:line="600"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widowControl/>
        <w:snapToGrid w:val="0"/>
        <w:spacing w:line="560" w:lineRule="exact"/>
        <w:ind w:firstLine="640" w:firstLineChars="200"/>
        <w:jc w:val="left"/>
        <w:rPr>
          <w:rFonts w:hint="eastAsia" w:ascii="仿宋_GB2312" w:hAnsi="仿宋" w:cs="仿宋"/>
          <w:sz w:val="32"/>
          <w:szCs w:val="32"/>
        </w:rPr>
      </w:pPr>
      <w:r>
        <w:rPr>
          <w:rFonts w:hint="eastAsia" w:ascii="Times New Roman" w:hAnsi="Times New Roman" w:cs="Times New Roman"/>
          <w:color w:val="000000"/>
          <w:sz w:val="32"/>
          <w:szCs w:val="32"/>
          <w:lang w:eastAsia="zh-CN"/>
        </w:rPr>
        <w:t>（一）</w:t>
      </w:r>
      <w:r>
        <w:rPr>
          <w:rFonts w:hint="eastAsia" w:ascii="仿宋_GB2312" w:hAnsi="仿宋" w:cs="仿宋"/>
          <w:sz w:val="32"/>
          <w:szCs w:val="32"/>
        </w:rPr>
        <w:t>绩效目标</w:t>
      </w:r>
      <w:r>
        <w:rPr>
          <w:rFonts w:hint="eastAsia" w:ascii="仿宋_GB2312" w:hAnsi="仿宋" w:cs="仿宋"/>
          <w:sz w:val="32"/>
          <w:szCs w:val="32"/>
          <w:lang w:eastAsia="zh-CN"/>
        </w:rPr>
        <w:t>设置</w:t>
      </w:r>
      <w:r>
        <w:rPr>
          <w:rFonts w:hint="eastAsia" w:ascii="仿宋_GB2312" w:hAnsi="仿宋" w:cs="仿宋"/>
          <w:sz w:val="32"/>
          <w:szCs w:val="32"/>
        </w:rPr>
        <w:t>情况</w:t>
      </w:r>
    </w:p>
    <w:p>
      <w:pPr>
        <w:widowControl/>
        <w:snapToGrid w:val="0"/>
        <w:spacing w:line="560" w:lineRule="exact"/>
        <w:ind w:firstLine="640" w:firstLineChars="200"/>
        <w:jc w:val="left"/>
        <w:rPr>
          <w:rFonts w:hint="eastAsia" w:ascii="仿宋_GB2312" w:hAnsi="宋体" w:cs="宋体"/>
          <w:sz w:val="32"/>
          <w:szCs w:val="32"/>
          <w:lang w:val="en-US" w:eastAsia="zh-CN"/>
        </w:rPr>
      </w:pPr>
      <w:r>
        <w:rPr>
          <w:rFonts w:hint="eastAsia" w:ascii="仿宋_GB2312" w:hAnsi="仿宋"/>
          <w:sz w:val="32"/>
          <w:szCs w:val="32"/>
          <w:lang w:eastAsia="zh-CN"/>
        </w:rPr>
        <w:t>2021</w:t>
      </w:r>
      <w:r>
        <w:rPr>
          <w:rFonts w:hint="eastAsia" w:ascii="仿宋_GB2312" w:hAnsi="仿宋" w:eastAsia="仿宋_GB2312"/>
          <w:sz w:val="32"/>
          <w:szCs w:val="32"/>
        </w:rPr>
        <w:t>年一般公共预算</w:t>
      </w:r>
      <w:r>
        <w:rPr>
          <w:rFonts w:hint="eastAsia" w:ascii="仿宋_GB2312" w:hAnsi="仿宋"/>
          <w:sz w:val="32"/>
          <w:szCs w:val="32"/>
          <w:lang w:eastAsia="zh-CN"/>
        </w:rPr>
        <w:t>财政拨款</w:t>
      </w:r>
      <w:r>
        <w:rPr>
          <w:rFonts w:hint="eastAsia" w:ascii="仿宋_GB2312" w:hAnsi="仿宋" w:eastAsia="仿宋_GB2312"/>
          <w:sz w:val="32"/>
          <w:szCs w:val="32"/>
          <w:lang w:eastAsia="zh-CN"/>
        </w:rPr>
        <w:t>支出</w:t>
      </w:r>
      <w:r>
        <w:rPr>
          <w:rFonts w:hint="eastAsia" w:ascii="仿宋_GB2312" w:hAnsi="仿宋"/>
          <w:sz w:val="32"/>
          <w:szCs w:val="32"/>
          <w:lang w:val="en-US" w:eastAsia="zh-CN"/>
        </w:rPr>
        <w:t>2767.49</w:t>
      </w:r>
      <w:r>
        <w:rPr>
          <w:rFonts w:hint="eastAsia" w:ascii="仿宋_GB2312" w:hAnsi="仿宋" w:eastAsia="仿宋_GB2312"/>
          <w:sz w:val="32"/>
          <w:szCs w:val="32"/>
          <w:lang w:val="en-US" w:eastAsia="zh-CN"/>
        </w:rPr>
        <w:t>万元，</w:t>
      </w:r>
      <w:r>
        <w:rPr>
          <w:rFonts w:hint="eastAsia" w:ascii="仿宋_GB2312" w:hAnsi="仿宋"/>
          <w:sz w:val="32"/>
          <w:szCs w:val="32"/>
          <w:lang w:eastAsia="zh-CN"/>
        </w:rPr>
        <w:t>2021</w:t>
      </w:r>
      <w:r>
        <w:rPr>
          <w:rFonts w:hint="eastAsia" w:ascii="仿宋_GB2312" w:hAnsi="仿宋" w:eastAsia="仿宋_GB2312"/>
          <w:sz w:val="32"/>
          <w:szCs w:val="32"/>
        </w:rPr>
        <w:t>年</w:t>
      </w:r>
      <w:r>
        <w:rPr>
          <w:rFonts w:hint="eastAsia" w:ascii="仿宋_GB2312" w:hAnsi="宋体" w:eastAsia="仿宋_GB2312" w:cs="宋体"/>
          <w:sz w:val="32"/>
          <w:szCs w:val="32"/>
        </w:rPr>
        <w:t>全年自主经营收入</w:t>
      </w:r>
      <w:r>
        <w:rPr>
          <w:rFonts w:hint="eastAsia" w:ascii="仿宋_GB2312" w:hAnsi="宋体" w:cs="宋体"/>
          <w:sz w:val="32"/>
          <w:szCs w:val="32"/>
          <w:lang w:eastAsia="zh-CN"/>
        </w:rPr>
        <w:t>目标</w:t>
      </w:r>
      <w:r>
        <w:rPr>
          <w:rFonts w:hint="eastAsia" w:ascii="仿宋_GB2312" w:hAnsi="宋体" w:cs="宋体"/>
          <w:sz w:val="32"/>
          <w:szCs w:val="32"/>
          <w:lang w:val="en-US" w:eastAsia="zh-CN"/>
        </w:rPr>
        <w:t>304</w:t>
      </w:r>
      <w:r>
        <w:rPr>
          <w:rFonts w:hint="eastAsia" w:ascii="仿宋_GB2312" w:hAnsi="宋体" w:eastAsia="仿宋_GB2312" w:cs="宋体"/>
          <w:sz w:val="32"/>
          <w:szCs w:val="32"/>
        </w:rPr>
        <w:t>万元</w:t>
      </w:r>
      <w:r>
        <w:rPr>
          <w:rFonts w:hint="eastAsia" w:ascii="仿宋_GB2312" w:hAnsi="宋体" w:cs="宋体"/>
          <w:sz w:val="32"/>
          <w:szCs w:val="32"/>
          <w:lang w:eastAsia="zh-CN"/>
        </w:rPr>
        <w:t>。围绕全年创收目标，我单位</w:t>
      </w:r>
      <w:r>
        <w:rPr>
          <w:rFonts w:hint="eastAsia" w:ascii="仿宋_GB2312" w:hAnsi="宋体" w:cs="宋体"/>
          <w:sz w:val="32"/>
          <w:szCs w:val="32"/>
          <w:lang w:val="en-US" w:eastAsia="zh-CN"/>
        </w:rPr>
        <w:t>2021年计划完成如下工作</w:t>
      </w:r>
      <w:r>
        <w:rPr>
          <w:rFonts w:hint="eastAsia" w:ascii="仿宋_GB2312" w:hAnsi="宋体" w:cs="宋体"/>
          <w:sz w:val="32"/>
          <w:szCs w:val="32"/>
          <w:lang w:eastAsia="zh-CN"/>
        </w:rPr>
        <w:t>：</w:t>
      </w:r>
      <w:r>
        <w:rPr>
          <w:rFonts w:hint="eastAsia" w:ascii="仿宋_GB2312" w:hAnsi="宋体" w:cs="宋体"/>
          <w:sz w:val="32"/>
          <w:szCs w:val="32"/>
          <w:lang w:val="en-US" w:eastAsia="zh-CN"/>
        </w:rPr>
        <w:t>1、积极创建人民满意公园项目，不断改善市民游客游园幸福指数。2、积极举办春秋两季花展，提升公园知名度，从而提高游客人数。3、完善基础配套设施，提升游客服务满意度，打造文旅融合示范点。</w:t>
      </w:r>
    </w:p>
    <w:p>
      <w:pPr>
        <w:widowControl/>
        <w:numPr>
          <w:ilvl w:val="0"/>
          <w:numId w:val="0"/>
        </w:numPr>
        <w:snapToGrid w:val="0"/>
        <w:spacing w:line="560" w:lineRule="exact"/>
        <w:ind w:firstLine="640" w:firstLineChars="200"/>
        <w:jc w:val="left"/>
        <w:rPr>
          <w:rFonts w:hint="eastAsia" w:ascii="仿宋_GB2312" w:hAnsi="仿宋" w:cs="仿宋"/>
          <w:sz w:val="32"/>
          <w:szCs w:val="32"/>
          <w:lang w:eastAsia="zh-CN"/>
        </w:rPr>
      </w:pPr>
      <w:r>
        <w:rPr>
          <w:rFonts w:hint="eastAsia" w:ascii="仿宋_GB2312" w:hAnsi="仿宋" w:cs="仿宋"/>
          <w:sz w:val="32"/>
          <w:szCs w:val="32"/>
          <w:lang w:eastAsia="zh-CN"/>
        </w:rPr>
        <w:t>（二）绩效目标完成情况</w:t>
      </w:r>
    </w:p>
    <w:p>
      <w:pPr>
        <w:adjustRightInd w:val="0"/>
        <w:snapToGrid w:val="0"/>
        <w:spacing w:line="560" w:lineRule="exact"/>
        <w:ind w:firstLine="640" w:firstLineChars="200"/>
        <w:rPr>
          <w:rFonts w:hint="eastAsia" w:cs="Times New Roman"/>
          <w:color w:val="000000"/>
          <w:sz w:val="32"/>
          <w:szCs w:val="32"/>
          <w:highlight w:val="none"/>
          <w:lang w:val="en-US" w:eastAsia="zh-CN"/>
        </w:rPr>
      </w:pPr>
      <w:r>
        <w:rPr>
          <w:rFonts w:hint="eastAsia" w:cs="Times New Roman"/>
          <w:color w:val="000000"/>
          <w:sz w:val="32"/>
          <w:szCs w:val="32"/>
          <w:highlight w:val="none"/>
          <w:lang w:val="en-US" w:eastAsia="zh-CN"/>
        </w:rPr>
        <w:t>2021年一般公共预算支出3639.69万元，其中基本支出2501.14万元，项目支出1138.55万元。单位根据公园日常运行维护方案，细化任务，合理配置资源，建立控制管理机制，规避风险，2021年度公园各项任务工作运行较好，全年实现自主经营收入534.94万元，超额完成目标。主要工作如下：</w:t>
      </w:r>
    </w:p>
    <w:p>
      <w:pPr>
        <w:numPr>
          <w:ilvl w:val="0"/>
          <w:numId w:val="3"/>
        </w:numPr>
        <w:adjustRightInd w:val="0"/>
        <w:snapToGrid w:val="0"/>
        <w:spacing w:line="560" w:lineRule="exact"/>
        <w:ind w:left="0" w:leftChars="0" w:firstLine="640" w:firstLineChars="200"/>
        <w:rPr>
          <w:rFonts w:hint="eastAsia" w:ascii="仿宋_GB2312" w:hAnsi="宋体" w:cs="宋体"/>
          <w:sz w:val="32"/>
          <w:szCs w:val="32"/>
          <w:highlight w:val="none"/>
          <w:lang w:val="en-US" w:eastAsia="zh-CN"/>
        </w:rPr>
      </w:pPr>
      <w:r>
        <w:rPr>
          <w:rFonts w:hint="eastAsia" w:cs="Times New Roman"/>
          <w:color w:val="000000"/>
          <w:sz w:val="32"/>
          <w:szCs w:val="32"/>
          <w:highlight w:val="none"/>
          <w:lang w:val="en-US" w:eastAsia="zh-CN"/>
        </w:rPr>
        <w:t>通过创建人民满意公园项目实施，</w:t>
      </w:r>
      <w:r>
        <w:rPr>
          <w:rFonts w:hint="eastAsia" w:ascii="仿宋_GB2312" w:hAnsi="宋体" w:cs="宋体"/>
          <w:sz w:val="32"/>
          <w:szCs w:val="32"/>
          <w:lang w:val="en-US" w:eastAsia="zh-CN"/>
        </w:rPr>
        <w:t>改善了市民游客游园幸福指数。</w:t>
      </w:r>
      <w:r>
        <w:rPr>
          <w:rFonts w:hint="eastAsia" w:cs="Times New Roman"/>
          <w:color w:val="000000"/>
          <w:sz w:val="32"/>
          <w:szCs w:val="32"/>
          <w:highlight w:val="none"/>
          <w:lang w:val="en-US" w:eastAsia="zh-CN"/>
        </w:rPr>
        <w:t>我园对地湖花溪整体提质改造主要建设内容含（新建曲桥和石亭各1座，新增滨水木栈道约200米，自然拼石路面1000米，新建旱溪、溪流约200米，新增园椅30个，改造花海面积约2万平方米，草坪1万平方米，引入乔灌木20余种，地被植物20余种，</w:t>
      </w:r>
      <w:bookmarkStart w:id="0" w:name="_GoBack"/>
      <w:bookmarkEnd w:id="0"/>
      <w:r>
        <w:rPr>
          <w:rFonts w:hint="eastAsia" w:cs="Times New Roman"/>
          <w:color w:val="000000"/>
          <w:sz w:val="32"/>
          <w:szCs w:val="32"/>
          <w:highlight w:val="none"/>
          <w:lang w:val="en-US" w:eastAsia="zh-CN"/>
        </w:rPr>
        <w:t>水生植物30余种），主入口广场铺装更新1500平方米，整体加固4个紫藤长廊，修葺11个蘑菇亭，翻新并加固1座景观桥等。</w:t>
      </w:r>
    </w:p>
    <w:p>
      <w:pPr>
        <w:numPr>
          <w:ilvl w:val="0"/>
          <w:numId w:val="3"/>
        </w:numPr>
        <w:adjustRightInd w:val="0"/>
        <w:snapToGrid w:val="0"/>
        <w:spacing w:line="560" w:lineRule="exact"/>
        <w:ind w:left="0" w:leftChars="0" w:firstLine="640" w:firstLineChars="200"/>
        <w:rPr>
          <w:rFonts w:hint="eastAsia" w:ascii="仿宋_GB2312" w:hAnsi="宋体" w:cs="宋体"/>
          <w:sz w:val="32"/>
          <w:szCs w:val="32"/>
          <w:lang w:val="en-US" w:eastAsia="zh-CN"/>
        </w:rPr>
      </w:pPr>
      <w:r>
        <w:rPr>
          <w:rFonts w:hint="eastAsia" w:ascii="仿宋_GB2312" w:hAnsi="宋体" w:cs="宋体"/>
          <w:sz w:val="32"/>
          <w:szCs w:val="32"/>
          <w:lang w:val="en-US" w:eastAsia="zh-CN"/>
        </w:rPr>
        <w:t>通过举办春秋两季花展，提升公园知名度，从而提高游客人数，2021年我园共计接待游客约25万人次，完成门票收入197.49万元。</w:t>
      </w:r>
    </w:p>
    <w:p>
      <w:pPr>
        <w:spacing w:line="660" w:lineRule="exact"/>
        <w:ind w:firstLine="640" w:firstLineChars="200"/>
        <w:jc w:val="both"/>
        <w:rPr>
          <w:rFonts w:hint="eastAsia" w:ascii="Times New Roman" w:hAnsi="Times New Roman" w:cs="Times New Roman"/>
          <w:sz w:val="32"/>
          <w:szCs w:val="32"/>
          <w:lang w:val="en-US" w:eastAsia="zh-CN"/>
        </w:rPr>
      </w:pPr>
      <w:r>
        <w:rPr>
          <w:rFonts w:hint="eastAsia" w:ascii="仿宋_GB2312" w:hAnsi="宋体" w:cs="宋体"/>
          <w:sz w:val="32"/>
          <w:szCs w:val="32"/>
          <w:lang w:val="en-US" w:eastAsia="zh-CN"/>
        </w:rPr>
        <w:t>3、通过对基础配套设施的完善，提升了游客服务满意度，配合区政府打造文旅融合示范点。全年完成基础配套设施修复</w:t>
      </w:r>
      <w:r>
        <w:rPr>
          <w:rFonts w:hint="eastAsia" w:ascii="Times New Roman" w:hAnsi="Times New Roman" w:cs="Times New Roman"/>
          <w:sz w:val="32"/>
          <w:szCs w:val="32"/>
          <w:lang w:val="en-US" w:eastAsia="zh-CN"/>
        </w:rPr>
        <w:t>包括</w:t>
      </w:r>
      <w:r>
        <w:rPr>
          <w:rFonts w:hint="eastAsia" w:ascii="仿宋_GB2312" w:hAnsi="宋体" w:cs="宋体"/>
          <w:sz w:val="32"/>
          <w:szCs w:val="32"/>
          <w:lang w:val="en-US" w:eastAsia="zh-CN"/>
        </w:rPr>
        <w:t>：</w:t>
      </w:r>
      <w:r>
        <w:rPr>
          <w:rFonts w:hint="eastAsia" w:ascii="Times New Roman" w:hAnsi="Times New Roman" w:cs="Times New Roman"/>
          <w:sz w:val="32"/>
          <w:szCs w:val="32"/>
          <w:lang w:val="en-US" w:eastAsia="zh-CN"/>
        </w:rPr>
        <w:t>园内电缆的新增和调整；给水管道和消防管网的敷设和修复；台阶、护栏修复和翻新；公园食堂内外的改造；沟盖板修复和新增；公园功能性用房的装修翻新等。</w:t>
      </w:r>
    </w:p>
    <w:p>
      <w:pPr>
        <w:widowControl/>
        <w:numPr>
          <w:numId w:val="0"/>
        </w:numPr>
        <w:snapToGrid w:val="0"/>
        <w:spacing w:line="560" w:lineRule="exact"/>
        <w:ind w:firstLine="640" w:firstLineChars="200"/>
        <w:jc w:val="left"/>
        <w:rPr>
          <w:rFonts w:hint="default" w:cs="Times New Roman"/>
          <w:color w:val="000000"/>
          <w:sz w:val="32"/>
          <w:szCs w:val="32"/>
          <w:highlight w:val="none"/>
          <w:lang w:val="en-US" w:eastAsia="zh-CN"/>
        </w:rPr>
      </w:pPr>
      <w:r>
        <w:rPr>
          <w:rFonts w:hint="eastAsia" w:cs="Times New Roman"/>
          <w:color w:val="000000"/>
          <w:sz w:val="32"/>
          <w:szCs w:val="32"/>
          <w:highlight w:val="none"/>
          <w:lang w:val="en-US" w:eastAsia="zh-CN"/>
        </w:rPr>
        <w:t>4、为响应省委、省政府《湖南省传承发展中华优秀传统文化实施方案》、《关于加快文化创新体系建设的意见》文件要求，2021年我园完成关公文化园提质改造，完善了关公阁艺术装饰门牌坊一组，麻石浮雕一组，进一步增强了我园的文化底蕴和功能设施。</w:t>
      </w:r>
    </w:p>
    <w:p>
      <w:pPr>
        <w:widowControl/>
        <w:numPr>
          <w:numId w:val="0"/>
        </w:numPr>
        <w:snapToGrid w:val="0"/>
        <w:spacing w:line="560" w:lineRule="exact"/>
        <w:ind w:leftChars="200" w:firstLine="320" w:firstLineChars="100"/>
        <w:jc w:val="left"/>
        <w:rPr>
          <w:rFonts w:hint="default" w:cs="Times New Roman"/>
          <w:color w:val="000000"/>
          <w:sz w:val="32"/>
          <w:szCs w:val="32"/>
          <w:highlight w:val="none"/>
          <w:lang w:val="en-US" w:eastAsia="zh-CN"/>
        </w:rPr>
      </w:pPr>
      <w:r>
        <w:rPr>
          <w:rFonts w:hint="eastAsia" w:cs="Times New Roman"/>
          <w:color w:val="000000"/>
          <w:sz w:val="32"/>
          <w:szCs w:val="32"/>
          <w:highlight w:val="none"/>
          <w:lang w:val="en-US" w:eastAsia="zh-CN"/>
        </w:rPr>
        <w:t>5、通过建设人防科普教育基地，宣传普及了人防知识，增强市民游客国防观念及人防意识。</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color w:val="000000"/>
          <w:sz w:val="32"/>
          <w:szCs w:val="32"/>
          <w:lang w:eastAsia="zh-CN"/>
        </w:rPr>
        <w:t>四</w:t>
      </w:r>
      <w:r>
        <w:rPr>
          <w:rFonts w:ascii="Times New Roman" w:hAnsi="Times New Roman" w:eastAsia="黑体" w:cs="Times New Roman"/>
          <w:color w:val="000000"/>
          <w:sz w:val="32"/>
          <w:szCs w:val="32"/>
        </w:rPr>
        <w:t>、</w:t>
      </w:r>
      <w:r>
        <w:rPr>
          <w:rFonts w:ascii="Times New Roman" w:hAnsi="Times New Roman" w:eastAsia="黑体" w:cs="Times New Roman"/>
          <w:sz w:val="32"/>
          <w:szCs w:val="32"/>
        </w:rPr>
        <w:t>存在的主要问题及下一步改进措施</w:t>
      </w:r>
    </w:p>
    <w:p>
      <w:pPr>
        <w:widowControl/>
        <w:spacing w:line="600" w:lineRule="exact"/>
        <w:ind w:firstLine="640" w:firstLineChars="200"/>
        <w:jc w:val="left"/>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通过认真对照《</w:t>
      </w:r>
      <w:r>
        <w:rPr>
          <w:rFonts w:hint="eastAsia" w:cs="Times New Roman"/>
          <w:sz w:val="32"/>
          <w:szCs w:val="32"/>
          <w:highlight w:val="none"/>
          <w:lang w:eastAsia="zh-CN"/>
        </w:rPr>
        <w:t>2021</w:t>
      </w:r>
      <w:r>
        <w:rPr>
          <w:rFonts w:hint="eastAsia" w:ascii="Times New Roman" w:hAnsi="Times New Roman" w:eastAsia="仿宋_GB2312" w:cs="Times New Roman"/>
          <w:sz w:val="32"/>
          <w:szCs w:val="32"/>
          <w:highlight w:val="none"/>
        </w:rPr>
        <w:t>年部门整体支出绩效</w:t>
      </w:r>
      <w:r>
        <w:rPr>
          <w:rFonts w:hint="eastAsia" w:cs="Times New Roman"/>
          <w:sz w:val="32"/>
          <w:szCs w:val="32"/>
          <w:highlight w:val="none"/>
          <w:lang w:eastAsia="zh-CN"/>
        </w:rPr>
        <w:t>自评</w:t>
      </w:r>
      <w:r>
        <w:rPr>
          <w:rFonts w:hint="eastAsia" w:ascii="Times New Roman" w:hAnsi="Times New Roman" w:eastAsia="仿宋_GB2312" w:cs="Times New Roman"/>
          <w:sz w:val="32"/>
          <w:szCs w:val="32"/>
          <w:highlight w:val="none"/>
        </w:rPr>
        <w:t>指标</w:t>
      </w:r>
      <w:r>
        <w:rPr>
          <w:rFonts w:hint="eastAsia" w:cs="Times New Roman"/>
          <w:sz w:val="32"/>
          <w:szCs w:val="32"/>
          <w:highlight w:val="none"/>
          <w:lang w:eastAsia="zh-CN"/>
        </w:rPr>
        <w:t>框架</w:t>
      </w:r>
      <w:r>
        <w:rPr>
          <w:rFonts w:hint="eastAsia" w:ascii="Times New Roman" w:hAnsi="Times New Roman" w:eastAsia="仿宋_GB2312" w:cs="Times New Roman"/>
          <w:sz w:val="32"/>
          <w:szCs w:val="32"/>
          <w:highlight w:val="none"/>
        </w:rPr>
        <w:t>表》开展自评，我</w:t>
      </w:r>
      <w:r>
        <w:rPr>
          <w:rFonts w:hint="eastAsia" w:cs="Times New Roman"/>
          <w:sz w:val="32"/>
          <w:szCs w:val="32"/>
          <w:highlight w:val="none"/>
          <w:lang w:eastAsia="zh-CN"/>
        </w:rPr>
        <w:t>单位</w:t>
      </w:r>
      <w:r>
        <w:rPr>
          <w:rFonts w:hint="eastAsia" w:ascii="Times New Roman" w:hAnsi="Times New Roman" w:eastAsia="仿宋_GB2312" w:cs="Times New Roman"/>
          <w:sz w:val="32"/>
          <w:szCs w:val="32"/>
          <w:highlight w:val="none"/>
        </w:rPr>
        <w:t>在“投入”、“过程”、“产出”、“效果”等方面都执行较好，自评得分</w:t>
      </w:r>
      <w:r>
        <w:rPr>
          <w:rFonts w:hint="eastAsia" w:ascii="Times New Roman" w:hAnsi="Times New Roman" w:eastAsia="仿宋_GB2312" w:cs="Times New Roman"/>
          <w:color w:val="auto"/>
          <w:sz w:val="32"/>
          <w:szCs w:val="32"/>
          <w:highlight w:val="none"/>
        </w:rPr>
        <w:t>9</w:t>
      </w:r>
      <w:r>
        <w:rPr>
          <w:rFonts w:hint="eastAsia" w:cs="Times New Roman"/>
          <w:color w:val="auto"/>
          <w:sz w:val="32"/>
          <w:szCs w:val="32"/>
          <w:highlight w:val="none"/>
          <w:lang w:val="en-US" w:eastAsia="zh-CN"/>
        </w:rPr>
        <w:t>6</w:t>
      </w:r>
      <w:r>
        <w:rPr>
          <w:rFonts w:hint="eastAsia" w:ascii="Times New Roman" w:hAnsi="Times New Roman" w:eastAsia="仿宋_GB2312" w:cs="Times New Roman"/>
          <w:color w:val="auto"/>
          <w:sz w:val="32"/>
          <w:szCs w:val="32"/>
          <w:highlight w:val="none"/>
        </w:rPr>
        <w:t>分</w:t>
      </w:r>
      <w:r>
        <w:rPr>
          <w:rFonts w:hint="eastAsia" w:ascii="Times New Roman" w:hAnsi="Times New Roman" w:eastAsia="仿宋_GB2312" w:cs="Times New Roman"/>
          <w:sz w:val="32"/>
          <w:szCs w:val="32"/>
          <w:highlight w:val="none"/>
        </w:rPr>
        <w:t>。主要是：</w:t>
      </w:r>
      <w:r>
        <w:rPr>
          <w:rFonts w:hint="eastAsia" w:cs="Times New Roman"/>
          <w:sz w:val="32"/>
          <w:szCs w:val="32"/>
          <w:highlight w:val="none"/>
          <w:lang w:eastAsia="zh-CN"/>
        </w:rPr>
        <w:t>单位内控管理制度还不够完善，各部门内控制度执行不够精准，</w:t>
      </w:r>
      <w:r>
        <w:rPr>
          <w:rFonts w:hint="eastAsia" w:ascii="Times New Roman" w:hAnsi="Times New Roman" w:eastAsia="仿宋_GB2312" w:cs="Times New Roman"/>
          <w:sz w:val="32"/>
          <w:szCs w:val="32"/>
          <w:highlight w:val="none"/>
        </w:rPr>
        <w:t>资金预算编制不够细化，社会公众满意度</w:t>
      </w:r>
      <w:r>
        <w:rPr>
          <w:rFonts w:hint="eastAsia" w:cs="Times New Roman"/>
          <w:sz w:val="32"/>
          <w:szCs w:val="32"/>
          <w:highlight w:val="none"/>
          <w:lang w:eastAsia="zh-CN"/>
        </w:rPr>
        <w:t>只达到百分之九十</w:t>
      </w:r>
      <w:r>
        <w:rPr>
          <w:rFonts w:hint="eastAsia" w:ascii="Times New Roman" w:hAnsi="Times New Roman" w:eastAsia="仿宋_GB2312" w:cs="Times New Roman"/>
          <w:sz w:val="32"/>
          <w:szCs w:val="32"/>
          <w:highlight w:val="none"/>
        </w:rPr>
        <w:t>等。</w:t>
      </w:r>
    </w:p>
    <w:p>
      <w:pPr>
        <w:widowControl/>
        <w:spacing w:line="600" w:lineRule="exact"/>
        <w:ind w:firstLine="640" w:firstLineChars="200"/>
        <w:jc w:val="left"/>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下一步改进措施：</w:t>
      </w:r>
    </w:p>
    <w:p>
      <w:pPr>
        <w:widowControl/>
        <w:spacing w:line="600" w:lineRule="exact"/>
        <w:ind w:firstLine="640" w:firstLineChars="200"/>
        <w:jc w:val="left"/>
        <w:rPr>
          <w:rFonts w:hint="eastAsia" w:ascii="Times New Roman" w:hAnsi="Times New Roman" w:eastAsia="仿宋_GB2312" w:cs="Times New Roman"/>
          <w:sz w:val="32"/>
          <w:szCs w:val="32"/>
          <w:highlight w:val="none"/>
        </w:rPr>
      </w:pPr>
      <w:r>
        <w:rPr>
          <w:rFonts w:hint="eastAsia" w:cs="Times New Roman"/>
          <w:sz w:val="32"/>
          <w:szCs w:val="32"/>
          <w:highlight w:val="none"/>
          <w:lang w:val="en-US" w:eastAsia="zh-CN"/>
        </w:rPr>
        <w:t>1、</w:t>
      </w:r>
      <w:r>
        <w:rPr>
          <w:rFonts w:hint="eastAsia" w:ascii="Times New Roman" w:hAnsi="Times New Roman" w:eastAsia="仿宋_GB2312" w:cs="Times New Roman"/>
          <w:sz w:val="32"/>
          <w:szCs w:val="32"/>
          <w:highlight w:val="none"/>
        </w:rPr>
        <w:t>根据新的事业单位会计制度，</w:t>
      </w:r>
      <w:r>
        <w:rPr>
          <w:rFonts w:hint="eastAsia" w:ascii="Times New Roman" w:hAnsi="Times New Roman" w:eastAsia="仿宋_GB2312" w:cs="Times New Roman"/>
          <w:sz w:val="32"/>
          <w:szCs w:val="32"/>
          <w:highlight w:val="none"/>
          <w:lang w:eastAsia="zh-CN"/>
        </w:rPr>
        <w:t>结合单位实际情况，</w:t>
      </w:r>
      <w:r>
        <w:rPr>
          <w:rFonts w:hint="eastAsia" w:ascii="Times New Roman" w:hAnsi="Times New Roman" w:eastAsia="仿宋_GB2312" w:cs="Times New Roman"/>
          <w:sz w:val="32"/>
          <w:szCs w:val="32"/>
          <w:highlight w:val="none"/>
        </w:rPr>
        <w:t>进一步完善、明确和细化</w:t>
      </w:r>
      <w:r>
        <w:rPr>
          <w:rFonts w:hint="eastAsia" w:ascii="Times New Roman" w:hAnsi="Times New Roman" w:eastAsia="仿宋_GB2312" w:cs="Times New Roman"/>
          <w:sz w:val="32"/>
          <w:szCs w:val="32"/>
          <w:highlight w:val="none"/>
          <w:lang w:eastAsia="zh-CN"/>
        </w:rPr>
        <w:t>部门内控</w:t>
      </w:r>
      <w:r>
        <w:rPr>
          <w:rFonts w:hint="eastAsia" w:ascii="Times New Roman" w:hAnsi="Times New Roman" w:eastAsia="仿宋_GB2312" w:cs="Times New Roman"/>
          <w:sz w:val="32"/>
          <w:szCs w:val="32"/>
          <w:highlight w:val="none"/>
        </w:rPr>
        <w:t>管理制度，严格控制各项费用支出。</w:t>
      </w:r>
    </w:p>
    <w:p>
      <w:pPr>
        <w:widowControl/>
        <w:spacing w:line="600" w:lineRule="exact"/>
        <w:ind w:firstLine="640" w:firstLineChars="200"/>
        <w:jc w:val="left"/>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加强固定资产的管理，应按资产管理相关规定</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与各科室一起定期查清资产，如有破损或无法使用的，逐级上报，并严格履行资产审批程序。</w:t>
      </w:r>
    </w:p>
    <w:p>
      <w:pPr>
        <w:widowControl/>
        <w:numPr>
          <w:ilvl w:val="0"/>
          <w:numId w:val="0"/>
        </w:numPr>
        <w:shd w:val="clear" w:color="auto" w:fill="FFFFFF"/>
        <w:spacing w:line="315" w:lineRule="atLeast"/>
        <w:ind w:right="480" w:rightChars="0" w:firstLine="640" w:firstLineChars="200"/>
        <w:jc w:val="left"/>
        <w:rPr>
          <w:rFonts w:hint="default" w:ascii="Times New Roman" w:hAnsi="Times New Roman" w:eastAsia="仿宋_GB2312" w:cs="Times New Roman"/>
          <w:color w:val="000000"/>
          <w:sz w:val="32"/>
          <w:szCs w:val="32"/>
          <w:highlight w:val="none"/>
          <w:lang w:val="en-US" w:eastAsia="zh-CN"/>
        </w:rPr>
      </w:pPr>
      <w:r>
        <w:rPr>
          <w:rFonts w:hint="eastAsia" w:cs="Times New Roman"/>
          <w:sz w:val="32"/>
          <w:szCs w:val="32"/>
          <w:highlight w:val="none"/>
          <w:lang w:val="en-US" w:eastAsia="zh-CN"/>
        </w:rPr>
        <w:t>3、</w:t>
      </w:r>
      <w:r>
        <w:rPr>
          <w:rFonts w:hint="eastAsia" w:ascii="Times New Roman" w:hAnsi="Times New Roman" w:eastAsia="仿宋_GB2312" w:cs="Times New Roman"/>
          <w:sz w:val="32"/>
          <w:szCs w:val="32"/>
          <w:highlight w:val="none"/>
        </w:rPr>
        <w:t>加强</w:t>
      </w:r>
      <w:r>
        <w:rPr>
          <w:rFonts w:hint="eastAsia" w:cs="Times New Roman"/>
          <w:sz w:val="32"/>
          <w:szCs w:val="32"/>
          <w:highlight w:val="none"/>
          <w:lang w:eastAsia="zh-CN"/>
        </w:rPr>
        <w:t>资金预算编制，对各部门资金尽量做到细化、量化</w:t>
      </w:r>
      <w:r>
        <w:rPr>
          <w:rFonts w:hint="eastAsia" w:ascii="Times New Roman" w:hAnsi="Times New Roman" w:eastAsia="仿宋_GB2312" w:cs="Times New Roman"/>
          <w:sz w:val="32"/>
          <w:szCs w:val="32"/>
          <w:highlight w:val="none"/>
        </w:rPr>
        <w:t>。</w:t>
      </w:r>
      <w:r>
        <w:rPr>
          <w:rFonts w:hint="eastAsia" w:cs="Times New Roman"/>
          <w:sz w:val="32"/>
          <w:szCs w:val="32"/>
          <w:highlight w:val="none"/>
          <w:lang w:val="en-US" w:eastAsia="zh-CN"/>
        </w:rPr>
        <w:t xml:space="preserve">                                                                                                                                                                                                                                                                                                                                                                                                                                                                                                                                                                                                                                                                                                                                                                                                                                                                                                                                                                                                                                                                                                                                                                                                                                                                                                                                                                                                                                                   </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、绩效自评结果拟应用和公开情况</w:t>
      </w:r>
    </w:p>
    <w:p>
      <w:pPr>
        <w:widowControl/>
        <w:spacing w:line="600" w:lineRule="exact"/>
        <w:ind w:firstLine="640" w:firstLineChars="200"/>
        <w:jc w:val="left"/>
        <w:rPr>
          <w:rFonts w:hint="eastAsia" w:cs="Times New Roman"/>
          <w:sz w:val="32"/>
          <w:szCs w:val="32"/>
          <w:highlight w:val="none"/>
          <w:lang w:eastAsia="zh-CN"/>
        </w:rPr>
      </w:pPr>
      <w:r>
        <w:rPr>
          <w:rFonts w:hint="eastAsia" w:cs="Times New Roman"/>
          <w:sz w:val="32"/>
          <w:szCs w:val="32"/>
          <w:highlight w:val="none"/>
          <w:lang w:val="en-US" w:eastAsia="zh-CN"/>
        </w:rPr>
        <w:t>1、</w:t>
      </w:r>
      <w:r>
        <w:rPr>
          <w:rFonts w:hint="eastAsia" w:cs="Times New Roman"/>
          <w:sz w:val="32"/>
          <w:szCs w:val="32"/>
          <w:highlight w:val="none"/>
          <w:lang w:eastAsia="zh-CN"/>
        </w:rPr>
        <w:t>针对此次</w:t>
      </w:r>
      <w:r>
        <w:rPr>
          <w:rFonts w:hint="eastAsia" w:ascii="Times New Roman" w:hAnsi="Times New Roman" w:eastAsia="仿宋_GB2312" w:cs="Times New Roman"/>
          <w:sz w:val="32"/>
          <w:szCs w:val="32"/>
          <w:highlight w:val="none"/>
          <w:lang w:eastAsia="zh-CN"/>
        </w:rPr>
        <w:t>绩效自评结果</w:t>
      </w:r>
      <w:r>
        <w:rPr>
          <w:rFonts w:hint="eastAsia" w:cs="Times New Roman"/>
          <w:sz w:val="32"/>
          <w:szCs w:val="32"/>
          <w:highlight w:val="none"/>
          <w:lang w:eastAsia="zh-CN"/>
        </w:rPr>
        <w:t>，我单位会在资金管理及资产管理等方面进行调整，资金使用细化至各部门。</w:t>
      </w:r>
    </w:p>
    <w:p>
      <w:pPr>
        <w:widowControl/>
        <w:spacing w:line="600" w:lineRule="exact"/>
        <w:ind w:firstLine="640" w:firstLineChars="200"/>
        <w:jc w:val="left"/>
        <w:rPr>
          <w:rFonts w:hint="default" w:cs="Times New Roman"/>
          <w:sz w:val="32"/>
          <w:szCs w:val="32"/>
          <w:highlight w:val="none"/>
          <w:lang w:val="en-US" w:eastAsia="zh-CN"/>
        </w:rPr>
      </w:pPr>
      <w:r>
        <w:rPr>
          <w:rFonts w:hint="eastAsia" w:cs="Times New Roman"/>
          <w:sz w:val="32"/>
          <w:szCs w:val="32"/>
          <w:highlight w:val="none"/>
          <w:lang w:val="en-US" w:eastAsia="zh-CN"/>
        </w:rPr>
        <w:t>2、本次绩效自评结果暂未公开，拟在2021年决算中一并公开。</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六</w:t>
      </w:r>
      <w:r>
        <w:rPr>
          <w:rFonts w:ascii="Times New Roman" w:hAnsi="Times New Roman" w:eastAsia="黑体" w:cs="Times New Roman"/>
          <w:sz w:val="32"/>
          <w:szCs w:val="32"/>
        </w:rPr>
        <w:t>、其他需要说明的情况</w:t>
      </w:r>
    </w:p>
    <w:p>
      <w:pPr>
        <w:widowControl/>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附件：1</w:t>
      </w:r>
      <w:r>
        <w:rPr>
          <w:rFonts w:hint="eastAsia" w:ascii="Times New Roman" w:hAnsi="Times New Roman" w:cs="Times New Roman"/>
          <w:sz w:val="32"/>
          <w:szCs w:val="32"/>
          <w:lang w:val="en-US" w:eastAsia="zh-CN"/>
        </w:rPr>
        <w:t>.</w:t>
      </w:r>
      <w:r>
        <w:rPr>
          <w:rFonts w:ascii="Times New Roman" w:hAnsi="Times New Roman" w:eastAsia="仿宋_GB2312" w:cs="Times New Roman"/>
          <w:sz w:val="32"/>
          <w:szCs w:val="32"/>
        </w:rPr>
        <w:t>部门整体支出绩效评价基础数据表</w:t>
      </w:r>
    </w:p>
    <w:p>
      <w:pPr>
        <w:ind w:firstLine="1600" w:firstLineChars="500"/>
      </w:pPr>
      <w:r>
        <w:rPr>
          <w:rFonts w:ascii="Times New Roman" w:hAnsi="Times New Roman" w:eastAsia="仿宋_GB2312" w:cs="Times New Roman"/>
          <w:sz w:val="32"/>
          <w:szCs w:val="32"/>
        </w:rPr>
        <w:t>2</w:t>
      </w:r>
      <w:r>
        <w:rPr>
          <w:rFonts w:hint="eastAsia" w:ascii="Times New Roman" w:hAnsi="Times New Roman" w:cs="Times New Roman"/>
          <w:sz w:val="32"/>
          <w:szCs w:val="32"/>
          <w:lang w:val="en-US" w:eastAsia="zh-CN"/>
        </w:rPr>
        <w:t>.</w:t>
      </w:r>
      <w:r>
        <w:rPr>
          <w:rFonts w:ascii="Times New Roman" w:hAnsi="Times New Roman" w:eastAsia="仿宋_GB2312" w:cs="Times New Roman"/>
          <w:sz w:val="32"/>
          <w:szCs w:val="32"/>
        </w:rPr>
        <w:t>部门整体支出绩效评价指标评分表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7</w:t>
                          </w:r>
                          <w:r>
                            <w:rPr>
                              <w:sz w:val="24"/>
                              <w:szCs w:val="24"/>
                            </w:rPr>
                            <w:fldChar w:fldCharType="end"/>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7</w:t>
                    </w:r>
                    <w:r>
                      <w:rPr>
                        <w:sz w:val="24"/>
                        <w:szCs w:val="24"/>
                      </w:rPr>
                      <w:fldChar w:fldCharType="end"/>
                    </w:r>
                    <w:r>
                      <w:rPr>
                        <w:sz w:val="24"/>
                        <w:szCs w:val="24"/>
                      </w:rPr>
                      <w:t>—</w:t>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0594125"/>
    <w:multiLevelType w:val="singleLevel"/>
    <w:tmpl w:val="60594125"/>
    <w:lvl w:ilvl="0" w:tentative="0">
      <w:start w:val="1"/>
      <w:numFmt w:val="decimal"/>
      <w:suff w:val="nothing"/>
      <w:lvlText w:val="%1、"/>
      <w:lvlJc w:val="left"/>
    </w:lvl>
  </w:abstractNum>
  <w:abstractNum w:abstractNumId="2">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651B0"/>
    <w:rsid w:val="01A06E9D"/>
    <w:rsid w:val="03C349F4"/>
    <w:rsid w:val="03F90031"/>
    <w:rsid w:val="04CB7D49"/>
    <w:rsid w:val="05526B7A"/>
    <w:rsid w:val="05FD2B10"/>
    <w:rsid w:val="0639166E"/>
    <w:rsid w:val="06C66151"/>
    <w:rsid w:val="06CF1C79"/>
    <w:rsid w:val="09C23E19"/>
    <w:rsid w:val="0B7626DC"/>
    <w:rsid w:val="0C311279"/>
    <w:rsid w:val="0CBB0F99"/>
    <w:rsid w:val="0E190282"/>
    <w:rsid w:val="0F2B376B"/>
    <w:rsid w:val="0F413752"/>
    <w:rsid w:val="10AA3B54"/>
    <w:rsid w:val="118D341C"/>
    <w:rsid w:val="14321C20"/>
    <w:rsid w:val="17285A92"/>
    <w:rsid w:val="1A21252F"/>
    <w:rsid w:val="1B222D7F"/>
    <w:rsid w:val="1C8431EB"/>
    <w:rsid w:val="1DA63635"/>
    <w:rsid w:val="20A31AC0"/>
    <w:rsid w:val="21260D15"/>
    <w:rsid w:val="265F763C"/>
    <w:rsid w:val="29220014"/>
    <w:rsid w:val="29EE6148"/>
    <w:rsid w:val="2B8E521E"/>
    <w:rsid w:val="2DB85C5D"/>
    <w:rsid w:val="2E110C12"/>
    <w:rsid w:val="2E65522E"/>
    <w:rsid w:val="2F7F541D"/>
    <w:rsid w:val="31A630D6"/>
    <w:rsid w:val="32374690"/>
    <w:rsid w:val="333935A7"/>
    <w:rsid w:val="36877520"/>
    <w:rsid w:val="39310BC5"/>
    <w:rsid w:val="39D236DE"/>
    <w:rsid w:val="3AF35326"/>
    <w:rsid w:val="3D307319"/>
    <w:rsid w:val="3D714785"/>
    <w:rsid w:val="3E8D3D29"/>
    <w:rsid w:val="41874618"/>
    <w:rsid w:val="41B45A71"/>
    <w:rsid w:val="44DE708D"/>
    <w:rsid w:val="44F26FA6"/>
    <w:rsid w:val="45B651B0"/>
    <w:rsid w:val="46B2256A"/>
    <w:rsid w:val="49A66B2F"/>
    <w:rsid w:val="4D241CC7"/>
    <w:rsid w:val="4D591E1A"/>
    <w:rsid w:val="4E347D1E"/>
    <w:rsid w:val="4F870321"/>
    <w:rsid w:val="51840AF0"/>
    <w:rsid w:val="52C11D9C"/>
    <w:rsid w:val="56843EA3"/>
    <w:rsid w:val="56DC1477"/>
    <w:rsid w:val="598644DE"/>
    <w:rsid w:val="59A3385F"/>
    <w:rsid w:val="5B7F07AB"/>
    <w:rsid w:val="614918DA"/>
    <w:rsid w:val="636B719F"/>
    <w:rsid w:val="643423CE"/>
    <w:rsid w:val="65273CE0"/>
    <w:rsid w:val="65B80D76"/>
    <w:rsid w:val="686E2C69"/>
    <w:rsid w:val="69E47354"/>
    <w:rsid w:val="6C77218B"/>
    <w:rsid w:val="6D0F3E7B"/>
    <w:rsid w:val="6DA22FBC"/>
    <w:rsid w:val="6DC71166"/>
    <w:rsid w:val="714E4B37"/>
    <w:rsid w:val="741129A2"/>
    <w:rsid w:val="75652336"/>
    <w:rsid w:val="780A7B4D"/>
    <w:rsid w:val="78B27FFC"/>
    <w:rsid w:val="78C113F3"/>
    <w:rsid w:val="7AB9271D"/>
    <w:rsid w:val="7CBF2E36"/>
    <w:rsid w:val="7D082D42"/>
    <w:rsid w:val="7D180687"/>
    <w:rsid w:val="7D4A280A"/>
    <w:rsid w:val="7D7A0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3350</Words>
  <Characters>4038</Characters>
  <Lines>0</Lines>
  <Paragraphs>0</Paragraphs>
  <TotalTime>2</TotalTime>
  <ScaleCrop>false</ScaleCrop>
  <LinksUpToDate>false</LinksUpToDate>
  <CharactersWithSpaces>5604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2021-02-04T00:59:00Z</dcterms:created>
  <dc:creator>Administrator</dc:creator>
  <cp:lastModifiedBy>漫皓皓</cp:lastModifiedBy>
  <cp:lastPrinted>2021-02-23T03:09:00Z</cp:lastPrinted>
  <dcterms:modified xsi:type="dcterms:W3CDTF">2022-03-30T06:05:48Z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C9F6A8E8F4BD4AFFB5B62B27F29B5414</vt:lpwstr>
  </property>
</Properties>
</file>