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大标宋简体" w:cs="Times New Roman"/>
          <w:color w:val="auto"/>
          <w:sz w:val="44"/>
          <w:szCs w:val="44"/>
          <w:highlight w:val="none"/>
          <w:lang w:val="en-US" w:eastAsia="zh-CN"/>
        </w:rPr>
      </w:pPr>
      <w:bookmarkStart w:id="0" w:name="_GoBack"/>
      <w:r>
        <w:rPr>
          <w:rFonts w:hint="eastAsia" w:ascii="Times New Roman" w:hAnsi="Times New Roman" w:eastAsia="方正大标宋简体" w:cs="Times New Roman"/>
          <w:color w:val="auto"/>
          <w:sz w:val="44"/>
          <w:szCs w:val="44"/>
          <w:highlight w:val="none"/>
          <w:lang w:val="en-US" w:eastAsia="zh-CN"/>
        </w:rPr>
        <w:t>2019年度部门整体支出</w:t>
      </w:r>
    </w:p>
    <w:p>
      <w:pPr>
        <w:pStyle w:val="57"/>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大标宋简体" w:cs="Times New Roman"/>
          <w:color w:val="auto"/>
          <w:sz w:val="44"/>
          <w:szCs w:val="44"/>
          <w:highlight w:val="none"/>
          <w:lang w:val="en-US" w:eastAsia="zh-CN"/>
        </w:rPr>
      </w:pPr>
      <w:r>
        <w:rPr>
          <w:rFonts w:hint="eastAsia" w:ascii="Times New Roman" w:hAnsi="Times New Roman" w:eastAsia="方正大标宋简体" w:cs="Times New Roman"/>
          <w:color w:val="auto"/>
          <w:sz w:val="44"/>
          <w:szCs w:val="44"/>
          <w:highlight w:val="none"/>
          <w:lang w:val="en-US" w:eastAsia="zh-CN"/>
        </w:rPr>
        <w:t>绩效评价报告</w:t>
      </w:r>
    </w:p>
    <w:bookmarkEnd w:id="0"/>
    <w:p>
      <w:pPr>
        <w:widowControl/>
        <w:shd w:val="clear" w:color="auto" w:fill="FFFFFF"/>
        <w:spacing w:line="480" w:lineRule="atLeast"/>
        <w:ind w:left="0" w:leftChars="0" w:firstLine="720" w:firstLineChars="300"/>
        <w:jc w:val="left"/>
        <w:textAlignment w:val="center"/>
        <w:rPr>
          <w:rFonts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为进一步规范财政资金管理，强化部门责任意识，切实提高财政资金使用效益，</w:t>
      </w:r>
      <w:r>
        <w:rPr>
          <w:rFonts w:hint="eastAsia" w:ascii="宋体" w:hAnsi="宋体" w:eastAsia="宋体" w:cs="宋体"/>
          <w:color w:val="333333"/>
          <w:kern w:val="0"/>
          <w:sz w:val="24"/>
          <w:szCs w:val="24"/>
          <w:highlight w:val="none"/>
          <w:lang w:eastAsia="zh-CN"/>
        </w:rPr>
        <w:t>相关</w:t>
      </w:r>
      <w:r>
        <w:rPr>
          <w:rFonts w:hint="eastAsia" w:ascii="宋体" w:hAnsi="宋体" w:eastAsia="宋体" w:cs="宋体"/>
          <w:color w:val="333333"/>
          <w:kern w:val="0"/>
          <w:sz w:val="24"/>
          <w:szCs w:val="24"/>
          <w:highlight w:val="none"/>
        </w:rPr>
        <w:t>文件的有关规定，街道积极参与对2019年度部门整体支出绩效评价的工作，现将具体的情况报告如下:</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一、部门概况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(一)部门基本情况</w:t>
      </w:r>
    </w:p>
    <w:p>
      <w:pPr>
        <w:widowControl/>
        <w:shd w:val="clear" w:color="auto" w:fill="FFFFFF"/>
        <w:spacing w:line="480" w:lineRule="atLeast"/>
        <w:ind w:firstLine="480"/>
        <w:jc w:val="left"/>
        <w:textAlignment w:val="center"/>
        <w:rPr>
          <w:rFonts w:hint="default" w:ascii="宋体" w:hAnsi="宋体" w:eastAsia="宋体" w:cs="宋体"/>
          <w:color w:val="333333"/>
          <w:kern w:val="0"/>
          <w:sz w:val="24"/>
          <w:szCs w:val="24"/>
          <w:highlight w:val="none"/>
          <w:lang w:val="en-US" w:eastAsia="zh-CN"/>
        </w:rPr>
      </w:pPr>
      <w:r>
        <w:rPr>
          <w:rFonts w:hint="eastAsia" w:ascii="宋体" w:hAnsi="宋体" w:eastAsia="宋体" w:cs="宋体"/>
          <w:color w:val="333333"/>
          <w:kern w:val="0"/>
          <w:sz w:val="24"/>
          <w:szCs w:val="24"/>
          <w:highlight w:val="none"/>
          <w:lang w:val="en-US" w:eastAsia="zh-CN"/>
        </w:rPr>
        <w:t>1.组织机构设置情况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lang w:val="en-US"/>
        </w:rPr>
      </w:pPr>
      <w:r>
        <w:rPr>
          <w:rFonts w:hint="eastAsia" w:ascii="宋体" w:hAnsi="宋体" w:eastAsia="宋体" w:cs="宋体"/>
          <w:color w:val="333333"/>
          <w:kern w:val="0"/>
          <w:sz w:val="24"/>
          <w:szCs w:val="24"/>
          <w:highlight w:val="none"/>
          <w:lang w:val="en-US"/>
        </w:rPr>
        <w:t>2019年</w:t>
      </w:r>
      <w:r>
        <w:rPr>
          <w:rFonts w:hint="eastAsia" w:ascii="宋体" w:hAnsi="宋体" w:eastAsia="宋体" w:cs="宋体"/>
          <w:color w:val="333333"/>
          <w:kern w:val="0"/>
          <w:sz w:val="24"/>
          <w:szCs w:val="24"/>
          <w:highlight w:val="none"/>
          <w:lang w:val="en-US" w:eastAsia="zh-CN"/>
        </w:rPr>
        <w:t>月湖街道</w:t>
      </w:r>
      <w:r>
        <w:rPr>
          <w:rFonts w:hint="default" w:ascii="宋体" w:hAnsi="宋体" w:eastAsia="宋体" w:cs="宋体"/>
          <w:color w:val="333333"/>
          <w:kern w:val="0"/>
          <w:sz w:val="24"/>
          <w:szCs w:val="24"/>
          <w:highlight w:val="none"/>
        </w:rPr>
        <w:t>按照上级要求，根据街道新的职能定位和“优化、协同、高效”原则，统筹优化街道机构设置，构建服务便民、简约精干的基层组织架构</w:t>
      </w:r>
      <w:r>
        <w:rPr>
          <w:rFonts w:hint="eastAsia" w:ascii="宋体" w:hAnsi="宋体" w:eastAsia="宋体" w:cs="宋体"/>
          <w:color w:val="333333"/>
          <w:kern w:val="0"/>
          <w:sz w:val="24"/>
          <w:szCs w:val="24"/>
          <w:highlight w:val="none"/>
          <w:lang w:val="en-US"/>
        </w:rPr>
        <w:t>。</w:t>
      </w:r>
    </w:p>
    <w:p>
      <w:pPr>
        <w:widowControl/>
        <w:shd w:val="clear" w:color="auto" w:fill="FFFFFF"/>
        <w:spacing w:line="480" w:lineRule="atLeast"/>
        <w:ind w:firstLine="480"/>
        <w:jc w:val="left"/>
        <w:textAlignment w:val="center"/>
        <w:rPr>
          <w:rFonts w:hint="default" w:ascii="宋体" w:hAnsi="宋体" w:eastAsia="宋体" w:cs="宋体"/>
          <w:color w:val="333333"/>
          <w:kern w:val="0"/>
          <w:sz w:val="24"/>
          <w:szCs w:val="24"/>
          <w:highlight w:val="none"/>
        </w:rPr>
      </w:pPr>
      <w:r>
        <w:rPr>
          <w:rFonts w:hint="default" w:ascii="宋体" w:hAnsi="宋体" w:eastAsia="宋体" w:cs="宋体"/>
          <w:color w:val="333333"/>
          <w:kern w:val="0"/>
          <w:sz w:val="24"/>
          <w:szCs w:val="24"/>
          <w:highlight w:val="none"/>
        </w:rPr>
        <w:t>1</w:t>
      </w:r>
      <w:r>
        <w:rPr>
          <w:rFonts w:hint="eastAsia" w:ascii="宋体" w:hAnsi="宋体" w:eastAsia="宋体" w:cs="宋体"/>
          <w:color w:val="333333"/>
          <w:kern w:val="0"/>
          <w:sz w:val="24"/>
          <w:szCs w:val="24"/>
          <w:highlight w:val="none"/>
          <w:lang w:eastAsia="zh-CN"/>
        </w:rPr>
        <w:t>）</w:t>
      </w:r>
      <w:r>
        <w:rPr>
          <w:rFonts w:hint="default" w:ascii="宋体" w:hAnsi="宋体" w:eastAsia="宋体" w:cs="宋体"/>
          <w:color w:val="333333"/>
          <w:kern w:val="0"/>
          <w:sz w:val="24"/>
          <w:szCs w:val="24"/>
          <w:highlight w:val="none"/>
        </w:rPr>
        <w:t>.设置5个党政机构：党政综合办公室、基层党建办公室、城市管理办公室（加挂区域建设服务办公室）、公共服务办公室（加挂行政审批服务办公室、优化营商环境服务办公室、退役军人服务站牌子）、公共安全办公室。</w:t>
      </w:r>
    </w:p>
    <w:p>
      <w:pPr>
        <w:widowControl/>
        <w:shd w:val="clear" w:color="auto" w:fill="FFFFFF"/>
        <w:spacing w:line="480" w:lineRule="atLeast"/>
        <w:ind w:firstLine="480"/>
        <w:jc w:val="left"/>
        <w:textAlignment w:val="center"/>
        <w:rPr>
          <w:rFonts w:hint="default" w:ascii="宋体" w:hAnsi="宋体" w:eastAsia="宋体" w:cs="宋体"/>
          <w:color w:val="333333"/>
          <w:kern w:val="0"/>
          <w:sz w:val="24"/>
          <w:szCs w:val="24"/>
          <w:highlight w:val="none"/>
        </w:rPr>
      </w:pPr>
      <w:r>
        <w:rPr>
          <w:rFonts w:hint="default" w:ascii="宋体" w:hAnsi="宋体" w:eastAsia="宋体" w:cs="宋体"/>
          <w:color w:val="333333"/>
          <w:kern w:val="0"/>
          <w:sz w:val="24"/>
          <w:szCs w:val="24"/>
          <w:highlight w:val="none"/>
        </w:rPr>
        <w:t>2</w:t>
      </w:r>
      <w:r>
        <w:rPr>
          <w:rFonts w:hint="eastAsia" w:ascii="宋体" w:hAnsi="宋体" w:eastAsia="宋体" w:cs="宋体"/>
          <w:color w:val="333333"/>
          <w:kern w:val="0"/>
          <w:sz w:val="24"/>
          <w:szCs w:val="24"/>
          <w:highlight w:val="none"/>
          <w:lang w:eastAsia="zh-CN"/>
        </w:rPr>
        <w:t>）</w:t>
      </w:r>
      <w:r>
        <w:rPr>
          <w:rFonts w:hint="default" w:ascii="宋体" w:hAnsi="宋体" w:eastAsia="宋体" w:cs="宋体"/>
          <w:color w:val="333333"/>
          <w:kern w:val="0"/>
          <w:sz w:val="24"/>
          <w:szCs w:val="24"/>
          <w:highlight w:val="none"/>
        </w:rPr>
        <w:t>.设置1个执法机构：综合行政执法队。</w:t>
      </w:r>
    </w:p>
    <w:p>
      <w:pPr>
        <w:widowControl/>
        <w:shd w:val="clear" w:color="auto" w:fill="FFFFFF"/>
        <w:spacing w:line="480" w:lineRule="atLeast"/>
        <w:ind w:firstLine="480"/>
        <w:jc w:val="left"/>
        <w:textAlignment w:val="center"/>
        <w:rPr>
          <w:rFonts w:hint="default" w:ascii="宋体" w:hAnsi="宋体" w:eastAsia="宋体" w:cs="宋体"/>
          <w:color w:val="333333"/>
          <w:kern w:val="0"/>
          <w:sz w:val="24"/>
          <w:szCs w:val="24"/>
          <w:highlight w:val="none"/>
        </w:rPr>
      </w:pPr>
      <w:r>
        <w:rPr>
          <w:rFonts w:hint="default" w:ascii="宋体" w:hAnsi="宋体" w:eastAsia="宋体" w:cs="宋体"/>
          <w:color w:val="333333"/>
          <w:kern w:val="0"/>
          <w:sz w:val="24"/>
          <w:szCs w:val="24"/>
          <w:highlight w:val="none"/>
        </w:rPr>
        <w:t>3</w:t>
      </w:r>
      <w:r>
        <w:rPr>
          <w:rFonts w:hint="eastAsia" w:ascii="宋体" w:hAnsi="宋体" w:eastAsia="宋体" w:cs="宋体"/>
          <w:color w:val="333333"/>
          <w:kern w:val="0"/>
          <w:sz w:val="24"/>
          <w:szCs w:val="24"/>
          <w:highlight w:val="none"/>
          <w:lang w:eastAsia="zh-CN"/>
        </w:rPr>
        <w:t>）</w:t>
      </w:r>
      <w:r>
        <w:rPr>
          <w:rFonts w:hint="default" w:ascii="宋体" w:hAnsi="宋体" w:eastAsia="宋体" w:cs="宋体"/>
          <w:color w:val="333333"/>
          <w:kern w:val="0"/>
          <w:sz w:val="24"/>
          <w:szCs w:val="24"/>
          <w:highlight w:val="none"/>
        </w:rPr>
        <w:t>.设置 2个街道所属事业单位：街道政务服务中心（街道党群服务中心）、街道网格化综合服务中心。</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lang w:val="en-US"/>
        </w:rPr>
      </w:pPr>
      <w:r>
        <w:rPr>
          <w:rFonts w:hint="default" w:ascii="宋体" w:hAnsi="宋体" w:eastAsia="宋体" w:cs="宋体"/>
          <w:color w:val="333333"/>
          <w:kern w:val="0"/>
          <w:sz w:val="24"/>
          <w:szCs w:val="24"/>
          <w:highlight w:val="none"/>
        </w:rPr>
        <w:t>4</w:t>
      </w:r>
      <w:r>
        <w:rPr>
          <w:rFonts w:hint="eastAsia" w:ascii="宋体" w:hAnsi="宋体" w:eastAsia="宋体" w:cs="宋体"/>
          <w:color w:val="333333"/>
          <w:kern w:val="0"/>
          <w:sz w:val="24"/>
          <w:szCs w:val="24"/>
          <w:highlight w:val="none"/>
          <w:lang w:eastAsia="zh-CN"/>
        </w:rPr>
        <w:t>）</w:t>
      </w:r>
      <w:r>
        <w:rPr>
          <w:rFonts w:hint="default" w:ascii="宋体" w:hAnsi="宋体" w:eastAsia="宋体" w:cs="宋体"/>
          <w:color w:val="333333"/>
          <w:kern w:val="0"/>
          <w:sz w:val="24"/>
          <w:szCs w:val="24"/>
          <w:highlight w:val="none"/>
        </w:rPr>
        <w:t>.其他：街道财政所</w:t>
      </w:r>
      <w:r>
        <w:rPr>
          <w:rFonts w:hint="eastAsia" w:ascii="宋体" w:hAnsi="宋体" w:eastAsia="宋体" w:cs="宋体"/>
          <w:color w:val="333333"/>
          <w:kern w:val="0"/>
          <w:sz w:val="24"/>
          <w:szCs w:val="24"/>
          <w:highlight w:val="none"/>
          <w:lang w:eastAsia="zh-CN"/>
        </w:rPr>
        <w:t>，</w:t>
      </w:r>
      <w:r>
        <w:rPr>
          <w:rFonts w:hint="default" w:ascii="宋体" w:hAnsi="宋体" w:eastAsia="宋体" w:cs="宋体"/>
          <w:color w:val="333333"/>
          <w:kern w:val="0"/>
          <w:sz w:val="24"/>
          <w:szCs w:val="24"/>
          <w:highlight w:val="none"/>
        </w:rPr>
        <w:t>街道劳动社会保障和最低生活保障管理服务站</w:t>
      </w:r>
      <w:r>
        <w:rPr>
          <w:rFonts w:hint="eastAsia" w:ascii="宋体" w:hAnsi="宋体" w:eastAsia="宋体" w:cs="宋体"/>
          <w:color w:val="333333"/>
          <w:kern w:val="0"/>
          <w:sz w:val="24"/>
          <w:szCs w:val="24"/>
          <w:highlight w:val="none"/>
          <w:lang w:eastAsia="zh-CN"/>
        </w:rPr>
        <w:t>。</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lang w:val="en-US"/>
        </w:rPr>
      </w:pPr>
      <w:r>
        <w:rPr>
          <w:rFonts w:hint="eastAsia" w:ascii="宋体" w:hAnsi="宋体" w:eastAsia="宋体" w:cs="宋体"/>
          <w:color w:val="333333"/>
          <w:kern w:val="0"/>
          <w:sz w:val="24"/>
          <w:szCs w:val="24"/>
          <w:highlight w:val="none"/>
          <w:lang w:val="en-US" w:eastAsia="zh-CN"/>
        </w:rPr>
        <w:t>2</w:t>
      </w:r>
      <w:r>
        <w:rPr>
          <w:rFonts w:hint="eastAsia" w:ascii="宋体" w:hAnsi="宋体" w:eastAsia="宋体" w:cs="宋体"/>
          <w:color w:val="333333"/>
          <w:kern w:val="0"/>
          <w:sz w:val="24"/>
          <w:szCs w:val="24"/>
          <w:highlight w:val="none"/>
          <w:lang w:val="en-US"/>
        </w:rPr>
        <w:t>．人员情况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lang w:val="en-US"/>
        </w:rPr>
      </w:pPr>
      <w:r>
        <w:rPr>
          <w:rFonts w:hint="eastAsia" w:ascii="宋体" w:hAnsi="宋体" w:eastAsia="宋体" w:cs="宋体"/>
          <w:color w:val="333333"/>
          <w:kern w:val="0"/>
          <w:sz w:val="24"/>
          <w:szCs w:val="24"/>
          <w:highlight w:val="none"/>
          <w:lang w:val="en-US"/>
        </w:rPr>
        <w:t>2019年本单位年未实有人数</w:t>
      </w:r>
      <w:r>
        <w:rPr>
          <w:rFonts w:hint="eastAsia" w:ascii="宋体" w:hAnsi="宋体" w:eastAsia="宋体" w:cs="宋体"/>
          <w:color w:val="333333"/>
          <w:kern w:val="0"/>
          <w:sz w:val="24"/>
          <w:szCs w:val="24"/>
          <w:highlight w:val="none"/>
          <w:lang w:val="en-US" w:eastAsia="zh-CN"/>
        </w:rPr>
        <w:t>55</w:t>
      </w:r>
      <w:r>
        <w:rPr>
          <w:rFonts w:hint="eastAsia" w:ascii="宋体" w:hAnsi="宋体" w:eastAsia="宋体" w:cs="宋体"/>
          <w:color w:val="333333"/>
          <w:kern w:val="0"/>
          <w:sz w:val="24"/>
          <w:szCs w:val="24"/>
          <w:highlight w:val="none"/>
          <w:lang w:val="en-US"/>
        </w:rPr>
        <w:t>人，</w:t>
      </w:r>
      <w:r>
        <w:rPr>
          <w:rFonts w:hint="eastAsia" w:ascii="宋体" w:hAnsi="宋体" w:eastAsia="宋体" w:cs="宋体"/>
          <w:color w:val="333333"/>
          <w:kern w:val="0"/>
          <w:sz w:val="24"/>
          <w:szCs w:val="24"/>
          <w:highlight w:val="none"/>
          <w:lang w:val="en-US" w:eastAsia="zh-CN"/>
        </w:rPr>
        <w:t>其中在职在编人员44人，转业士官7人，退休人员4人，</w:t>
      </w:r>
      <w:r>
        <w:rPr>
          <w:rFonts w:hint="eastAsia" w:ascii="宋体" w:hAnsi="宋体" w:eastAsia="宋体" w:cs="宋体"/>
          <w:color w:val="333333"/>
          <w:kern w:val="0"/>
          <w:sz w:val="24"/>
          <w:szCs w:val="24"/>
          <w:highlight w:val="none"/>
          <w:lang w:val="en-US"/>
        </w:rPr>
        <w:t>比上年</w:t>
      </w:r>
      <w:r>
        <w:rPr>
          <w:rFonts w:hint="eastAsia" w:ascii="宋体" w:hAnsi="宋体" w:eastAsia="宋体" w:cs="宋体"/>
          <w:color w:val="333333"/>
          <w:kern w:val="0"/>
          <w:sz w:val="24"/>
          <w:szCs w:val="24"/>
          <w:highlight w:val="none"/>
          <w:lang w:val="zh-CN"/>
        </w:rPr>
        <w:t>变动了（增加）</w:t>
      </w:r>
      <w:r>
        <w:rPr>
          <w:rFonts w:hint="eastAsia" w:ascii="宋体" w:hAnsi="宋体" w:eastAsia="宋体" w:cs="宋体"/>
          <w:color w:val="333333"/>
          <w:kern w:val="0"/>
          <w:sz w:val="24"/>
          <w:szCs w:val="24"/>
          <w:highlight w:val="none"/>
          <w:lang w:val="en-US" w:eastAsia="zh-CN"/>
        </w:rPr>
        <w:t>5</w:t>
      </w:r>
      <w:r>
        <w:rPr>
          <w:rFonts w:hint="eastAsia" w:ascii="宋体" w:hAnsi="宋体" w:eastAsia="宋体" w:cs="宋体"/>
          <w:color w:val="333333"/>
          <w:kern w:val="0"/>
          <w:sz w:val="24"/>
          <w:szCs w:val="24"/>
          <w:highlight w:val="none"/>
          <w:lang w:val="en-US"/>
        </w:rPr>
        <w:t>人。人员变化的主要原因是：一是</w:t>
      </w:r>
      <w:r>
        <w:rPr>
          <w:rFonts w:hint="eastAsia" w:ascii="宋体" w:hAnsi="宋体" w:eastAsia="宋体" w:cs="宋体"/>
          <w:color w:val="333333"/>
          <w:kern w:val="0"/>
          <w:sz w:val="24"/>
          <w:szCs w:val="24"/>
          <w:highlight w:val="none"/>
          <w:lang w:val="en-US" w:eastAsia="zh-CN"/>
        </w:rPr>
        <w:t>退休人员增加</w:t>
      </w:r>
      <w:r>
        <w:rPr>
          <w:rFonts w:hint="eastAsia" w:ascii="宋体" w:hAnsi="宋体" w:eastAsia="宋体" w:cs="宋体"/>
          <w:color w:val="333333"/>
          <w:kern w:val="0"/>
          <w:sz w:val="24"/>
          <w:szCs w:val="24"/>
          <w:highlight w:val="none"/>
          <w:lang w:val="en-US"/>
        </w:rPr>
        <w:t>;二是</w:t>
      </w:r>
      <w:r>
        <w:rPr>
          <w:rFonts w:hint="eastAsia" w:ascii="宋体" w:hAnsi="宋体" w:eastAsia="宋体" w:cs="宋体"/>
          <w:color w:val="333333"/>
          <w:kern w:val="0"/>
          <w:sz w:val="24"/>
          <w:szCs w:val="24"/>
          <w:highlight w:val="none"/>
          <w:lang w:val="en-US" w:eastAsia="zh-CN"/>
        </w:rPr>
        <w:t>正常区内人员调动</w:t>
      </w:r>
      <w:r>
        <w:rPr>
          <w:rFonts w:hint="eastAsia" w:ascii="宋体" w:hAnsi="宋体" w:eastAsia="宋体" w:cs="宋体"/>
          <w:color w:val="333333"/>
          <w:kern w:val="0"/>
          <w:sz w:val="24"/>
          <w:szCs w:val="24"/>
          <w:highlight w:val="none"/>
          <w:lang w:val="en-US"/>
        </w:rPr>
        <w:t>。</w:t>
      </w:r>
    </w:p>
    <w:p>
      <w:pPr>
        <w:widowControl/>
        <w:shd w:val="clear" w:color="auto" w:fill="FFFFFF"/>
        <w:spacing w:line="480" w:lineRule="atLeast"/>
        <w:ind w:firstLine="480" w:firstLineChars="20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3.</w:t>
      </w:r>
      <w:r>
        <w:rPr>
          <w:rFonts w:hint="eastAsia" w:ascii="宋体" w:hAnsi="宋体" w:eastAsia="宋体" w:cs="宋体"/>
          <w:color w:val="333333"/>
          <w:kern w:val="0"/>
          <w:sz w:val="24"/>
          <w:szCs w:val="24"/>
          <w:highlight w:val="none"/>
        </w:rPr>
        <w:t>主要工作职责</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1）贯彻执行国家法律、法规、规章和市、区人民政府的决定、命令、指示，完成市、区人民政府部署的各项任务；　　</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2）负责居民区、街巷的环境卫生和绿化美化的管理工作，组织辖区单位和居民开展爱国卫生运动，落实门前五包责任制；</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3）组织和监督对违法建筑、违法占用道路、无照经营以及违反市容环境卫生、绿化管理规定行为的查处工作；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4）配合市、区环境保护部门监督环境污染项目的治理；</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5）负责本辖区村的拆迁和安置工作。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6）协同建设主管部门监督施工单位依法施工，防治施工扬尘、扰民；配合建设单位、施工单位做好居民工作，维护施工秩序；</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7）对居住小区的物业管理进行指导和监督检查；</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8）组织辖区单位和居民开展多种形式的社会主义精神文明创建活动；</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9）制定本辖区社会治安综合治理规划，并组织落实；</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10）负责本辖区外来人口的综合管理和地区交通安全工作；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11）负责计划生育、统计、红十字会、信访、人民调解工作；协调有关部门做好劳动就业工作；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12）负责本辖区拥军优属、民兵预备役、征兵、人民防空等工作；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13）维护老年人、妇女、未成年人和残疾人的合法权益；</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14）制定社区建设、社区服务发展规划，发展社区服务设施，合理配置社区服务资源；</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15）组建社区服务志愿者队伍，动员本辖区单位和居民兴办社区服务事业；</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16）兴办社会福利事业，做好社会救助、社会保险等社会保障工作；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17）指导社区居委会工作，及时向上级政府反映居民的意见和要求；</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18）对居民进行法制和社会公德教育，组织居民参与社区环境整治等社会公益活动；</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19）组织开展群众文化、体育活动和社区教育、卫生工作，普及科学常识；</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20）承办区政府交办的其他事项。</w:t>
      </w:r>
    </w:p>
    <w:p>
      <w:pPr>
        <w:widowControl/>
        <w:shd w:val="clear" w:color="auto" w:fill="FFFFFF"/>
        <w:spacing w:line="480" w:lineRule="atLeast"/>
        <w:ind w:firstLine="480" w:firstLineChars="20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4.</w:t>
      </w:r>
      <w:r>
        <w:rPr>
          <w:rFonts w:hint="eastAsia" w:ascii="宋体" w:hAnsi="宋体" w:eastAsia="宋体" w:cs="宋体"/>
          <w:color w:val="333333"/>
          <w:kern w:val="0"/>
          <w:sz w:val="24"/>
          <w:szCs w:val="24"/>
          <w:highlight w:val="none"/>
        </w:rPr>
        <w:t>重点工作计划</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2019年，</w:t>
      </w:r>
      <w:r>
        <w:rPr>
          <w:rFonts w:hint="eastAsia" w:ascii="宋体" w:hAnsi="宋体" w:eastAsia="宋体" w:cs="宋体"/>
          <w:color w:val="333333"/>
          <w:kern w:val="0"/>
          <w:sz w:val="24"/>
          <w:szCs w:val="24"/>
          <w:highlight w:val="none"/>
          <w:lang w:eastAsia="zh-CN"/>
        </w:rPr>
        <w:t>月湖</w:t>
      </w:r>
      <w:r>
        <w:rPr>
          <w:rFonts w:hint="eastAsia" w:ascii="宋体" w:hAnsi="宋体" w:eastAsia="宋体" w:cs="宋体"/>
          <w:color w:val="333333"/>
          <w:kern w:val="0"/>
          <w:sz w:val="24"/>
          <w:szCs w:val="24"/>
          <w:highlight w:val="none"/>
        </w:rPr>
        <w:t>街道紧紧围绕区委、区政府的正确领导，以推动发展、服务群众为目标，认真贯彻落实习近平新时代中国特色社会主义思想和党的十九大精神，以提高基层党建水平为主线,以党风廉政建设为抓手,着力优化营商环境、加强城市管理、提升居民福祉、确保辖区平安，各项工作均取得了较好成绩。</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(二)部门年度预算收支盈余情况、部门整体支出使用方向和主要内容、涉及范围等</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eastAsia="zh-CN"/>
        </w:rPr>
        <w:t>月湖</w:t>
      </w:r>
      <w:r>
        <w:rPr>
          <w:rFonts w:hint="eastAsia" w:ascii="宋体" w:hAnsi="宋体" w:eastAsia="宋体" w:cs="宋体"/>
          <w:color w:val="333333"/>
          <w:kern w:val="0"/>
          <w:sz w:val="24"/>
          <w:szCs w:val="24"/>
          <w:highlight w:val="none"/>
        </w:rPr>
        <w:t>街道2019年度财政拨款收入预算批复</w:t>
      </w:r>
      <w:r>
        <w:rPr>
          <w:rFonts w:hint="eastAsia" w:ascii="宋体" w:hAnsi="宋体" w:eastAsia="宋体" w:cs="宋体"/>
          <w:color w:val="333333"/>
          <w:kern w:val="0"/>
          <w:sz w:val="24"/>
          <w:szCs w:val="24"/>
          <w:highlight w:val="none"/>
          <w:lang w:val="en-US" w:eastAsia="zh-CN"/>
        </w:rPr>
        <w:t>2040</w:t>
      </w:r>
      <w:r>
        <w:rPr>
          <w:rFonts w:hint="eastAsia" w:ascii="宋体" w:hAnsi="宋体" w:eastAsia="宋体" w:cs="宋体"/>
          <w:color w:val="333333"/>
          <w:kern w:val="0"/>
          <w:sz w:val="24"/>
          <w:szCs w:val="24"/>
          <w:highlight w:val="none"/>
        </w:rPr>
        <w:t>万元，在执行预算的过程中实际到位指标</w:t>
      </w:r>
      <w:r>
        <w:rPr>
          <w:rFonts w:hint="eastAsia" w:ascii="宋体" w:hAnsi="宋体" w:eastAsia="宋体" w:cs="宋体"/>
          <w:color w:val="333333"/>
          <w:kern w:val="0"/>
          <w:sz w:val="24"/>
          <w:szCs w:val="24"/>
          <w:highlight w:val="none"/>
          <w:lang w:val="en-US" w:eastAsia="zh-CN"/>
        </w:rPr>
        <w:t>5116.09</w:t>
      </w:r>
      <w:r>
        <w:rPr>
          <w:rFonts w:hint="eastAsia" w:ascii="宋体" w:hAnsi="宋体" w:eastAsia="宋体" w:cs="宋体"/>
          <w:color w:val="333333"/>
          <w:kern w:val="0"/>
          <w:sz w:val="24"/>
          <w:szCs w:val="24"/>
          <w:highlight w:val="none"/>
        </w:rPr>
        <w:t>万元，其中:财政拨款收入</w:t>
      </w:r>
      <w:r>
        <w:rPr>
          <w:rFonts w:hint="eastAsia" w:ascii="宋体" w:hAnsi="宋体" w:eastAsia="宋体" w:cs="宋体"/>
          <w:color w:val="333333"/>
          <w:kern w:val="0"/>
          <w:sz w:val="24"/>
          <w:szCs w:val="24"/>
          <w:highlight w:val="none"/>
          <w:lang w:val="en-US" w:eastAsia="zh-CN"/>
        </w:rPr>
        <w:t>4454.34</w:t>
      </w:r>
      <w:r>
        <w:rPr>
          <w:rFonts w:hint="eastAsia" w:ascii="宋体" w:hAnsi="宋体" w:eastAsia="宋体" w:cs="宋体"/>
          <w:color w:val="333333"/>
          <w:kern w:val="0"/>
          <w:sz w:val="24"/>
          <w:szCs w:val="24"/>
          <w:highlight w:val="none"/>
        </w:rPr>
        <w:t>万元，预算外其他收入</w:t>
      </w:r>
      <w:r>
        <w:rPr>
          <w:rFonts w:hint="eastAsia" w:ascii="宋体" w:hAnsi="宋体" w:eastAsia="宋体" w:cs="宋体"/>
          <w:color w:val="333333"/>
          <w:kern w:val="0"/>
          <w:sz w:val="24"/>
          <w:szCs w:val="24"/>
          <w:highlight w:val="none"/>
          <w:lang w:val="en-US" w:eastAsia="zh-CN"/>
        </w:rPr>
        <w:t>661.75</w:t>
      </w:r>
      <w:r>
        <w:rPr>
          <w:rFonts w:hint="eastAsia" w:ascii="宋体" w:hAnsi="宋体" w:eastAsia="宋体" w:cs="宋体"/>
          <w:color w:val="333333"/>
          <w:kern w:val="0"/>
          <w:sz w:val="24"/>
          <w:szCs w:val="24"/>
          <w:highlight w:val="none"/>
        </w:rPr>
        <w:t>万元。财政实际支出</w:t>
      </w:r>
      <w:r>
        <w:rPr>
          <w:rFonts w:hint="eastAsia" w:ascii="宋体" w:hAnsi="宋体" w:eastAsia="宋体" w:cs="宋体"/>
          <w:color w:val="333333"/>
          <w:kern w:val="0"/>
          <w:sz w:val="24"/>
          <w:szCs w:val="24"/>
          <w:highlight w:val="none"/>
          <w:lang w:val="en-US" w:eastAsia="zh-CN"/>
        </w:rPr>
        <w:t>5083.34</w:t>
      </w:r>
      <w:r>
        <w:rPr>
          <w:rFonts w:hint="eastAsia" w:ascii="宋体" w:hAnsi="宋体" w:eastAsia="宋体" w:cs="宋体"/>
          <w:color w:val="333333"/>
          <w:kern w:val="0"/>
          <w:sz w:val="24"/>
          <w:szCs w:val="24"/>
          <w:highlight w:val="none"/>
        </w:rPr>
        <w:t>万元。其中:基本支出</w:t>
      </w:r>
      <w:r>
        <w:rPr>
          <w:rFonts w:hint="eastAsia" w:ascii="宋体" w:hAnsi="宋体" w:eastAsia="宋体" w:cs="宋体"/>
          <w:color w:val="333333"/>
          <w:kern w:val="0"/>
          <w:sz w:val="24"/>
          <w:szCs w:val="24"/>
          <w:highlight w:val="none"/>
          <w:lang w:val="en-US" w:eastAsia="zh-CN"/>
        </w:rPr>
        <w:t>1610.68</w:t>
      </w:r>
      <w:r>
        <w:rPr>
          <w:rFonts w:hint="eastAsia" w:ascii="宋体" w:hAnsi="宋体" w:eastAsia="宋体" w:cs="宋体"/>
          <w:color w:val="333333"/>
          <w:kern w:val="0"/>
          <w:sz w:val="24"/>
          <w:szCs w:val="24"/>
          <w:highlight w:val="none"/>
        </w:rPr>
        <w:t>万元，项目支出</w:t>
      </w:r>
      <w:r>
        <w:rPr>
          <w:rFonts w:hint="eastAsia" w:ascii="宋体" w:hAnsi="宋体" w:eastAsia="宋体" w:cs="宋体"/>
          <w:color w:val="333333"/>
          <w:kern w:val="0"/>
          <w:sz w:val="24"/>
          <w:szCs w:val="24"/>
          <w:highlight w:val="none"/>
          <w:lang w:val="en-US" w:eastAsia="zh-CN"/>
        </w:rPr>
        <w:t>3472.44</w:t>
      </w:r>
      <w:r>
        <w:rPr>
          <w:rFonts w:hint="eastAsia" w:ascii="宋体" w:hAnsi="宋体" w:eastAsia="宋体" w:cs="宋体"/>
          <w:color w:val="333333"/>
          <w:kern w:val="0"/>
          <w:sz w:val="24"/>
          <w:szCs w:val="24"/>
          <w:highlight w:val="none"/>
        </w:rPr>
        <w:t>万元。上年结余</w:t>
      </w:r>
      <w:r>
        <w:rPr>
          <w:rFonts w:hint="eastAsia" w:ascii="宋体" w:hAnsi="宋体" w:eastAsia="宋体" w:cs="宋体"/>
          <w:color w:val="333333"/>
          <w:kern w:val="0"/>
          <w:sz w:val="24"/>
          <w:szCs w:val="24"/>
          <w:highlight w:val="none"/>
          <w:lang w:val="en-US" w:eastAsia="zh-CN"/>
        </w:rPr>
        <w:t>519.03</w:t>
      </w:r>
      <w:r>
        <w:rPr>
          <w:rFonts w:hint="eastAsia" w:ascii="宋体" w:hAnsi="宋体" w:eastAsia="宋体" w:cs="宋体"/>
          <w:color w:val="333333"/>
          <w:kern w:val="0"/>
          <w:sz w:val="24"/>
          <w:szCs w:val="24"/>
          <w:highlight w:val="none"/>
        </w:rPr>
        <w:t>万元，本年结余</w:t>
      </w:r>
      <w:r>
        <w:rPr>
          <w:rFonts w:hint="eastAsia" w:ascii="宋体" w:hAnsi="宋体" w:eastAsia="宋体" w:cs="宋体"/>
          <w:color w:val="333333"/>
          <w:kern w:val="0"/>
          <w:sz w:val="24"/>
          <w:szCs w:val="24"/>
          <w:highlight w:val="none"/>
          <w:lang w:val="en-US" w:eastAsia="zh-CN"/>
        </w:rPr>
        <w:t>551.78</w:t>
      </w:r>
      <w:r>
        <w:rPr>
          <w:rFonts w:hint="eastAsia" w:ascii="宋体" w:hAnsi="宋体" w:eastAsia="宋体" w:cs="宋体"/>
          <w:color w:val="333333"/>
          <w:kern w:val="0"/>
          <w:sz w:val="24"/>
          <w:szCs w:val="24"/>
          <w:highlight w:val="none"/>
        </w:rPr>
        <w:t>万元。</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我街支出主要分两个方面:一方面为街道的基本支出，主要包括，机关人员工资福利支出;商品服务支出;对个人和家庭的补助;资本性支出。另一方面为街道的项目支出，主要包括:处遗经费、环卫所项目、社区经费、综合项目(城管、综治、文化、计生、食安、安监)、综合预算专项经费等。</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二、部门整体支出管理及使用情况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(一)基本支出</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1.基本支出主要包括，人员工资福利支出、商品和服务支出、对个人和家庭的补助、办公设备购置等。</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2019年街道的基本支出总额为</w:t>
      </w:r>
      <w:r>
        <w:rPr>
          <w:rFonts w:hint="eastAsia" w:ascii="宋体" w:hAnsi="宋体" w:eastAsia="宋体" w:cs="宋体"/>
          <w:color w:val="333333"/>
          <w:kern w:val="0"/>
          <w:sz w:val="24"/>
          <w:szCs w:val="24"/>
          <w:highlight w:val="none"/>
          <w:lang w:val="en-US" w:eastAsia="zh-CN"/>
        </w:rPr>
        <w:t>1610.68</w:t>
      </w:r>
      <w:r>
        <w:rPr>
          <w:rFonts w:hint="eastAsia" w:ascii="宋体" w:hAnsi="宋体" w:eastAsia="宋体" w:cs="宋体"/>
          <w:color w:val="333333"/>
          <w:kern w:val="0"/>
          <w:sz w:val="24"/>
          <w:szCs w:val="24"/>
          <w:highlight w:val="none"/>
        </w:rPr>
        <w:t>万元，占年度总支出的</w:t>
      </w:r>
      <w:r>
        <w:rPr>
          <w:rFonts w:hint="eastAsia" w:ascii="宋体" w:hAnsi="宋体" w:eastAsia="宋体" w:cs="宋体"/>
          <w:color w:val="333333"/>
          <w:kern w:val="0"/>
          <w:sz w:val="24"/>
          <w:szCs w:val="24"/>
          <w:highlight w:val="none"/>
          <w:lang w:val="en-US" w:eastAsia="zh-CN"/>
        </w:rPr>
        <w:t>31.69</w:t>
      </w:r>
      <w:r>
        <w:rPr>
          <w:rFonts w:hint="eastAsia" w:ascii="宋体" w:hAnsi="宋体" w:eastAsia="宋体" w:cs="宋体"/>
          <w:color w:val="333333"/>
          <w:kern w:val="0"/>
          <w:sz w:val="24"/>
          <w:szCs w:val="24"/>
          <w:highlight w:val="none"/>
        </w:rPr>
        <w:t>%，其中工资福利支出</w:t>
      </w:r>
      <w:r>
        <w:rPr>
          <w:rFonts w:hint="eastAsia" w:ascii="宋体" w:hAnsi="宋体" w:eastAsia="宋体" w:cs="宋体"/>
          <w:color w:val="333333"/>
          <w:kern w:val="0"/>
          <w:sz w:val="24"/>
          <w:szCs w:val="24"/>
          <w:highlight w:val="none"/>
          <w:lang w:val="en-US" w:eastAsia="zh-CN"/>
        </w:rPr>
        <w:t>1448.28</w:t>
      </w:r>
      <w:r>
        <w:rPr>
          <w:rFonts w:hint="eastAsia" w:ascii="宋体" w:hAnsi="宋体" w:eastAsia="宋体" w:cs="宋体"/>
          <w:color w:val="333333"/>
          <w:kern w:val="0"/>
          <w:sz w:val="24"/>
          <w:szCs w:val="24"/>
          <w:highlight w:val="none"/>
        </w:rPr>
        <w:t>万元，占基本支出的</w:t>
      </w:r>
      <w:r>
        <w:rPr>
          <w:rFonts w:hint="eastAsia" w:ascii="宋体" w:hAnsi="宋体" w:eastAsia="宋体" w:cs="宋体"/>
          <w:color w:val="333333"/>
          <w:kern w:val="0"/>
          <w:sz w:val="24"/>
          <w:szCs w:val="24"/>
          <w:highlight w:val="none"/>
          <w:lang w:val="en-US" w:eastAsia="zh-CN"/>
        </w:rPr>
        <w:t>89.92</w:t>
      </w:r>
      <w:r>
        <w:rPr>
          <w:rFonts w:hint="eastAsia" w:ascii="宋体" w:hAnsi="宋体" w:eastAsia="宋体" w:cs="宋体"/>
          <w:color w:val="333333"/>
          <w:kern w:val="0"/>
          <w:sz w:val="24"/>
          <w:szCs w:val="24"/>
          <w:highlight w:val="none"/>
        </w:rPr>
        <w:t>%，商品和服务支出</w:t>
      </w:r>
      <w:r>
        <w:rPr>
          <w:rFonts w:hint="eastAsia" w:ascii="宋体" w:hAnsi="宋体" w:eastAsia="宋体" w:cs="宋体"/>
          <w:color w:val="333333"/>
          <w:kern w:val="0"/>
          <w:sz w:val="24"/>
          <w:szCs w:val="24"/>
          <w:highlight w:val="none"/>
          <w:lang w:val="en-US" w:eastAsia="zh-CN"/>
        </w:rPr>
        <w:t>129.60</w:t>
      </w:r>
      <w:r>
        <w:rPr>
          <w:rFonts w:hint="eastAsia" w:ascii="宋体" w:hAnsi="宋体" w:eastAsia="宋体" w:cs="宋体"/>
          <w:color w:val="333333"/>
          <w:kern w:val="0"/>
          <w:sz w:val="24"/>
          <w:szCs w:val="24"/>
          <w:highlight w:val="none"/>
        </w:rPr>
        <w:t>万元，占基本支出的</w:t>
      </w:r>
      <w:r>
        <w:rPr>
          <w:rFonts w:hint="eastAsia" w:ascii="宋体" w:hAnsi="宋体" w:eastAsia="宋体" w:cs="宋体"/>
          <w:color w:val="333333"/>
          <w:kern w:val="0"/>
          <w:sz w:val="24"/>
          <w:szCs w:val="24"/>
          <w:highlight w:val="none"/>
          <w:lang w:val="en-US" w:eastAsia="zh-CN"/>
        </w:rPr>
        <w:t>8.05</w:t>
      </w:r>
      <w:r>
        <w:rPr>
          <w:rFonts w:hint="eastAsia" w:ascii="宋体" w:hAnsi="宋体" w:eastAsia="宋体" w:cs="宋体"/>
          <w:color w:val="333333"/>
          <w:kern w:val="0"/>
          <w:sz w:val="24"/>
          <w:szCs w:val="24"/>
          <w:highlight w:val="none"/>
        </w:rPr>
        <w:t>%，对个人和家庭的补助</w:t>
      </w:r>
      <w:r>
        <w:rPr>
          <w:rFonts w:hint="eastAsia" w:ascii="宋体" w:hAnsi="宋体" w:eastAsia="宋体" w:cs="宋体"/>
          <w:color w:val="333333"/>
          <w:kern w:val="0"/>
          <w:sz w:val="24"/>
          <w:szCs w:val="24"/>
          <w:highlight w:val="none"/>
          <w:lang w:val="en-US" w:eastAsia="zh-CN"/>
        </w:rPr>
        <w:t>32.80</w:t>
      </w:r>
      <w:r>
        <w:rPr>
          <w:rFonts w:hint="eastAsia" w:ascii="宋体" w:hAnsi="宋体" w:eastAsia="宋体" w:cs="宋体"/>
          <w:color w:val="333333"/>
          <w:kern w:val="0"/>
          <w:sz w:val="24"/>
          <w:szCs w:val="24"/>
          <w:highlight w:val="none"/>
        </w:rPr>
        <w:t>万元，占基本支出的</w:t>
      </w:r>
      <w:r>
        <w:rPr>
          <w:rFonts w:hint="eastAsia" w:ascii="宋体" w:hAnsi="宋体" w:eastAsia="宋体" w:cs="宋体"/>
          <w:color w:val="333333"/>
          <w:kern w:val="0"/>
          <w:sz w:val="24"/>
          <w:szCs w:val="24"/>
          <w:highlight w:val="none"/>
          <w:lang w:val="en-US" w:eastAsia="zh-CN"/>
        </w:rPr>
        <w:t>2.03</w:t>
      </w:r>
      <w:r>
        <w:rPr>
          <w:rFonts w:hint="eastAsia" w:ascii="宋体" w:hAnsi="宋体" w:eastAsia="宋体" w:cs="宋体"/>
          <w:color w:val="333333"/>
          <w:kern w:val="0"/>
          <w:sz w:val="24"/>
          <w:szCs w:val="24"/>
          <w:highlight w:val="none"/>
        </w:rPr>
        <w:t>%。</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2.三公经费使用情况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街道认真贯彻落实中央八项规定、六项禁令、执行作风建设相关规定，例行节约，“三公”经费逐年下降，2019年的三公经费均控制在预算范围内，其中:因公出国出境费用本年度未发生经费支出，公务接待费预算数为</w:t>
      </w:r>
      <w:r>
        <w:rPr>
          <w:rFonts w:hint="eastAsia" w:ascii="宋体" w:hAnsi="宋体" w:eastAsia="宋体" w:cs="宋体"/>
          <w:color w:val="333333"/>
          <w:kern w:val="0"/>
          <w:sz w:val="24"/>
          <w:szCs w:val="24"/>
          <w:highlight w:val="none"/>
          <w:lang w:val="en-US" w:eastAsia="zh-CN"/>
        </w:rPr>
        <w:t>3</w:t>
      </w:r>
      <w:r>
        <w:rPr>
          <w:rFonts w:hint="eastAsia" w:ascii="宋体" w:hAnsi="宋体" w:eastAsia="宋体" w:cs="宋体"/>
          <w:color w:val="333333"/>
          <w:kern w:val="0"/>
          <w:sz w:val="24"/>
          <w:szCs w:val="24"/>
          <w:highlight w:val="none"/>
        </w:rPr>
        <w:t>万，实际发生0万，公车运行维护费预算数为0万，实际发生0万。本年三公经费较上年度有明显减少。</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(二)项目支出</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项目支出主要包括:处遗经费、环卫所项目、社区经费、综合项目(城管、综治、文化、计生、食安、安监)、综合预算专项经费等。</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2019年街道的项目支出总额为</w:t>
      </w:r>
      <w:r>
        <w:rPr>
          <w:rFonts w:hint="eastAsia" w:ascii="宋体" w:hAnsi="宋体" w:eastAsia="宋体" w:cs="宋体"/>
          <w:color w:val="333333"/>
          <w:kern w:val="0"/>
          <w:sz w:val="24"/>
          <w:szCs w:val="24"/>
          <w:highlight w:val="none"/>
          <w:lang w:val="en-US" w:eastAsia="zh-CN"/>
        </w:rPr>
        <w:t>3472.66</w:t>
      </w:r>
      <w:r>
        <w:rPr>
          <w:rFonts w:hint="eastAsia" w:ascii="宋体" w:hAnsi="宋体" w:eastAsia="宋体" w:cs="宋体"/>
          <w:color w:val="333333"/>
          <w:kern w:val="0"/>
          <w:sz w:val="24"/>
          <w:szCs w:val="24"/>
          <w:highlight w:val="none"/>
        </w:rPr>
        <w:t>万元，占年度总支出的</w:t>
      </w:r>
      <w:r>
        <w:rPr>
          <w:rFonts w:hint="eastAsia" w:ascii="宋体" w:hAnsi="宋体" w:eastAsia="宋体" w:cs="宋体"/>
          <w:color w:val="333333"/>
          <w:kern w:val="0"/>
          <w:sz w:val="24"/>
          <w:szCs w:val="24"/>
          <w:highlight w:val="none"/>
          <w:lang w:val="en-US" w:eastAsia="zh-CN"/>
        </w:rPr>
        <w:t>68.31</w:t>
      </w:r>
      <w:r>
        <w:rPr>
          <w:rFonts w:hint="eastAsia" w:ascii="宋体" w:hAnsi="宋体" w:eastAsia="宋体" w:cs="宋体"/>
          <w:color w:val="333333"/>
          <w:kern w:val="0"/>
          <w:sz w:val="24"/>
          <w:szCs w:val="24"/>
          <w:highlight w:val="none"/>
        </w:rPr>
        <w:t>%，其中工资福利支出</w:t>
      </w:r>
      <w:r>
        <w:rPr>
          <w:rFonts w:hint="eastAsia" w:ascii="宋体" w:hAnsi="宋体" w:eastAsia="宋体" w:cs="宋体"/>
          <w:color w:val="333333"/>
          <w:kern w:val="0"/>
          <w:sz w:val="24"/>
          <w:szCs w:val="24"/>
          <w:highlight w:val="none"/>
          <w:lang w:val="en-US" w:eastAsia="zh-CN"/>
        </w:rPr>
        <w:t>321.79</w:t>
      </w:r>
      <w:r>
        <w:rPr>
          <w:rFonts w:hint="eastAsia" w:ascii="宋体" w:hAnsi="宋体" w:eastAsia="宋体" w:cs="宋体"/>
          <w:color w:val="333333"/>
          <w:kern w:val="0"/>
          <w:sz w:val="24"/>
          <w:szCs w:val="24"/>
          <w:highlight w:val="none"/>
        </w:rPr>
        <w:t>万元，占项目支出的</w:t>
      </w:r>
      <w:r>
        <w:rPr>
          <w:rFonts w:hint="eastAsia" w:ascii="宋体" w:hAnsi="宋体" w:eastAsia="宋体" w:cs="宋体"/>
          <w:color w:val="333333"/>
          <w:kern w:val="0"/>
          <w:sz w:val="24"/>
          <w:szCs w:val="24"/>
          <w:highlight w:val="none"/>
          <w:lang w:val="en-US" w:eastAsia="zh-CN"/>
        </w:rPr>
        <w:t>9.27</w:t>
      </w:r>
      <w:r>
        <w:rPr>
          <w:rFonts w:hint="eastAsia" w:ascii="宋体" w:hAnsi="宋体" w:eastAsia="宋体" w:cs="宋体"/>
          <w:color w:val="333333"/>
          <w:kern w:val="0"/>
          <w:sz w:val="24"/>
          <w:szCs w:val="24"/>
          <w:highlight w:val="none"/>
        </w:rPr>
        <w:t>%，商品和服务支出</w:t>
      </w:r>
      <w:r>
        <w:rPr>
          <w:rFonts w:hint="eastAsia" w:ascii="宋体" w:hAnsi="宋体" w:eastAsia="宋体" w:cs="宋体"/>
          <w:color w:val="333333"/>
          <w:kern w:val="0"/>
          <w:sz w:val="24"/>
          <w:szCs w:val="24"/>
          <w:highlight w:val="none"/>
          <w:lang w:val="en-US" w:eastAsia="zh-CN"/>
        </w:rPr>
        <w:t>616.49</w:t>
      </w:r>
      <w:r>
        <w:rPr>
          <w:rFonts w:hint="eastAsia" w:ascii="宋体" w:hAnsi="宋体" w:eastAsia="宋体" w:cs="宋体"/>
          <w:color w:val="333333"/>
          <w:kern w:val="0"/>
          <w:sz w:val="24"/>
          <w:szCs w:val="24"/>
          <w:highlight w:val="none"/>
        </w:rPr>
        <w:t>万元，占项目支出的</w:t>
      </w:r>
      <w:r>
        <w:rPr>
          <w:rFonts w:hint="eastAsia" w:ascii="宋体" w:hAnsi="宋体" w:eastAsia="宋体" w:cs="宋体"/>
          <w:color w:val="333333"/>
          <w:kern w:val="0"/>
          <w:sz w:val="24"/>
          <w:szCs w:val="24"/>
          <w:highlight w:val="none"/>
          <w:lang w:val="en-US" w:eastAsia="zh-CN"/>
        </w:rPr>
        <w:t>17.75</w:t>
      </w:r>
      <w:r>
        <w:rPr>
          <w:rFonts w:hint="eastAsia" w:ascii="宋体" w:hAnsi="宋体" w:eastAsia="宋体" w:cs="宋体"/>
          <w:color w:val="333333"/>
          <w:kern w:val="0"/>
          <w:sz w:val="24"/>
          <w:szCs w:val="24"/>
          <w:highlight w:val="none"/>
        </w:rPr>
        <w:t>%，对个人和家庭的补助</w:t>
      </w:r>
      <w:r>
        <w:rPr>
          <w:rFonts w:hint="eastAsia" w:ascii="宋体" w:hAnsi="宋体" w:eastAsia="宋体" w:cs="宋体"/>
          <w:color w:val="333333"/>
          <w:kern w:val="0"/>
          <w:sz w:val="24"/>
          <w:szCs w:val="24"/>
          <w:highlight w:val="none"/>
          <w:lang w:val="en-US" w:eastAsia="zh-CN"/>
        </w:rPr>
        <w:t>251.69</w:t>
      </w:r>
      <w:r>
        <w:rPr>
          <w:rFonts w:hint="eastAsia" w:ascii="宋体" w:hAnsi="宋体" w:eastAsia="宋体" w:cs="宋体"/>
          <w:color w:val="333333"/>
          <w:kern w:val="0"/>
          <w:sz w:val="24"/>
          <w:szCs w:val="24"/>
          <w:highlight w:val="none"/>
        </w:rPr>
        <w:t>万元,占项目支出的</w:t>
      </w:r>
      <w:r>
        <w:rPr>
          <w:rFonts w:hint="eastAsia" w:ascii="宋体" w:hAnsi="宋体" w:eastAsia="宋体" w:cs="宋体"/>
          <w:color w:val="333333"/>
          <w:kern w:val="0"/>
          <w:sz w:val="24"/>
          <w:szCs w:val="24"/>
          <w:highlight w:val="none"/>
          <w:lang w:val="en-US" w:eastAsia="zh-CN"/>
        </w:rPr>
        <w:t>7.25</w:t>
      </w:r>
      <w:r>
        <w:rPr>
          <w:rFonts w:hint="eastAsia" w:ascii="宋体" w:hAnsi="宋体" w:eastAsia="宋体" w:cs="宋体"/>
          <w:color w:val="333333"/>
          <w:kern w:val="0"/>
          <w:sz w:val="24"/>
          <w:szCs w:val="24"/>
          <w:highlight w:val="none"/>
        </w:rPr>
        <w:t>%，资本性支出</w:t>
      </w:r>
      <w:r>
        <w:rPr>
          <w:rFonts w:hint="eastAsia" w:ascii="宋体" w:hAnsi="宋体" w:eastAsia="宋体" w:cs="宋体"/>
          <w:color w:val="333333"/>
          <w:kern w:val="0"/>
          <w:sz w:val="24"/>
          <w:szCs w:val="24"/>
          <w:highlight w:val="none"/>
          <w:lang w:val="en-US" w:eastAsia="zh-CN"/>
        </w:rPr>
        <w:t>140.71</w:t>
      </w:r>
      <w:r>
        <w:rPr>
          <w:rFonts w:hint="eastAsia" w:ascii="宋体" w:hAnsi="宋体" w:eastAsia="宋体" w:cs="宋体"/>
          <w:color w:val="333333"/>
          <w:kern w:val="0"/>
          <w:sz w:val="24"/>
          <w:szCs w:val="24"/>
          <w:highlight w:val="none"/>
        </w:rPr>
        <w:t>万元，占项目支出的</w:t>
      </w:r>
      <w:r>
        <w:rPr>
          <w:rFonts w:hint="eastAsia" w:ascii="宋体" w:hAnsi="宋体" w:eastAsia="宋体" w:cs="宋体"/>
          <w:color w:val="333333"/>
          <w:kern w:val="0"/>
          <w:sz w:val="24"/>
          <w:szCs w:val="24"/>
          <w:highlight w:val="none"/>
          <w:lang w:val="en-US" w:eastAsia="zh-CN"/>
        </w:rPr>
        <w:t>4.05</w:t>
      </w:r>
      <w:r>
        <w:rPr>
          <w:rFonts w:hint="eastAsia" w:ascii="宋体" w:hAnsi="宋体" w:eastAsia="宋体" w:cs="宋体"/>
          <w:color w:val="333333"/>
          <w:kern w:val="0"/>
          <w:sz w:val="24"/>
          <w:szCs w:val="24"/>
          <w:highlight w:val="none"/>
        </w:rPr>
        <w:t>%，对企业的补贴支出</w:t>
      </w:r>
      <w:r>
        <w:rPr>
          <w:rFonts w:hint="eastAsia" w:ascii="宋体" w:hAnsi="宋体" w:eastAsia="宋体" w:cs="宋体"/>
          <w:color w:val="333333"/>
          <w:kern w:val="0"/>
          <w:sz w:val="24"/>
          <w:szCs w:val="24"/>
          <w:highlight w:val="none"/>
          <w:lang w:val="en-US" w:eastAsia="zh-CN"/>
        </w:rPr>
        <w:t>11.17</w:t>
      </w:r>
      <w:r>
        <w:rPr>
          <w:rFonts w:hint="eastAsia" w:ascii="宋体" w:hAnsi="宋体" w:eastAsia="宋体" w:cs="宋体"/>
          <w:color w:val="333333"/>
          <w:kern w:val="0"/>
          <w:sz w:val="24"/>
          <w:szCs w:val="24"/>
          <w:highlight w:val="none"/>
        </w:rPr>
        <w:t>万元，占项目支出的</w:t>
      </w:r>
      <w:r>
        <w:rPr>
          <w:rFonts w:hint="eastAsia" w:ascii="宋体" w:hAnsi="宋体" w:eastAsia="宋体" w:cs="宋体"/>
          <w:color w:val="333333"/>
          <w:kern w:val="0"/>
          <w:sz w:val="24"/>
          <w:szCs w:val="24"/>
          <w:highlight w:val="none"/>
          <w:lang w:val="en-US" w:eastAsia="zh-CN"/>
        </w:rPr>
        <w:t>0.32</w:t>
      </w:r>
      <w:r>
        <w:rPr>
          <w:rFonts w:hint="eastAsia" w:ascii="宋体" w:hAnsi="宋体" w:eastAsia="宋体" w:cs="宋体"/>
          <w:color w:val="333333"/>
          <w:kern w:val="0"/>
          <w:sz w:val="24"/>
          <w:szCs w:val="24"/>
          <w:highlight w:val="none"/>
        </w:rPr>
        <w:t>%。其他支出</w:t>
      </w:r>
      <w:r>
        <w:rPr>
          <w:rFonts w:hint="eastAsia" w:ascii="宋体" w:hAnsi="宋体" w:eastAsia="宋体" w:cs="宋体"/>
          <w:color w:val="333333"/>
          <w:kern w:val="0"/>
          <w:sz w:val="24"/>
          <w:szCs w:val="24"/>
          <w:highlight w:val="none"/>
          <w:lang w:val="en-US" w:eastAsia="zh-CN"/>
        </w:rPr>
        <w:t>2130.81</w:t>
      </w:r>
      <w:r>
        <w:rPr>
          <w:rFonts w:hint="eastAsia" w:ascii="宋体" w:hAnsi="宋体" w:eastAsia="宋体" w:cs="宋体"/>
          <w:color w:val="333333"/>
          <w:kern w:val="0"/>
          <w:sz w:val="24"/>
          <w:szCs w:val="24"/>
          <w:highlight w:val="none"/>
        </w:rPr>
        <w:t>万元，占项目支出的</w:t>
      </w:r>
      <w:r>
        <w:rPr>
          <w:rFonts w:hint="eastAsia" w:ascii="宋体" w:hAnsi="宋体" w:eastAsia="宋体" w:cs="宋体"/>
          <w:color w:val="333333"/>
          <w:kern w:val="0"/>
          <w:sz w:val="24"/>
          <w:szCs w:val="24"/>
          <w:highlight w:val="none"/>
          <w:lang w:val="en-US" w:eastAsia="zh-CN"/>
        </w:rPr>
        <w:t>61.36</w:t>
      </w:r>
      <w:r>
        <w:rPr>
          <w:rFonts w:hint="eastAsia" w:ascii="宋体" w:hAnsi="宋体" w:eastAsia="宋体" w:cs="宋体"/>
          <w:color w:val="333333"/>
          <w:kern w:val="0"/>
          <w:sz w:val="24"/>
          <w:szCs w:val="24"/>
          <w:highlight w:val="none"/>
        </w:rPr>
        <w:t>%。</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eastAsia="zh-CN"/>
        </w:rPr>
        <w:t>月湖</w:t>
      </w:r>
      <w:r>
        <w:rPr>
          <w:rFonts w:hint="eastAsia" w:ascii="宋体" w:hAnsi="宋体" w:eastAsia="宋体" w:cs="宋体"/>
          <w:color w:val="333333"/>
          <w:kern w:val="0"/>
          <w:sz w:val="24"/>
          <w:szCs w:val="24"/>
          <w:highlight w:val="none"/>
        </w:rPr>
        <w:t>街道办事处根据国家相关法规，结合单位实际，明确了人员分工及工作职责，建立健全机关管理制度，实行制度管人、管事、管权。进一步完善了财务管理制度，制定了《</w:t>
      </w:r>
      <w:r>
        <w:rPr>
          <w:rFonts w:hint="eastAsia" w:ascii="宋体" w:hAnsi="宋体" w:eastAsia="宋体" w:cs="宋体"/>
          <w:color w:val="333333"/>
          <w:kern w:val="0"/>
          <w:sz w:val="24"/>
          <w:szCs w:val="24"/>
          <w:highlight w:val="none"/>
          <w:lang w:eastAsia="zh-CN"/>
        </w:rPr>
        <w:t>月湖</w:t>
      </w:r>
      <w:r>
        <w:rPr>
          <w:rFonts w:hint="eastAsia" w:ascii="宋体" w:hAnsi="宋体" w:eastAsia="宋体" w:cs="宋体"/>
          <w:color w:val="333333"/>
          <w:kern w:val="0"/>
          <w:sz w:val="24"/>
          <w:szCs w:val="24"/>
          <w:highlight w:val="none"/>
        </w:rPr>
        <w:t>街道财务管理办法》《内部财务管理控制制度》等规章制度，对资金、物资进行管理和使用;严格按照财经纪律规范和使用财政资金，做到资金的使用均有完整的审批程序，并实行专人管理、转账核算、专款专用原则，使财政收支预算执行取得良好的实施效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三、部门项目组织实施情况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四、资产管理情况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1.制度方面:以区政府固定资产管理文件为依托建立健全的资产管理制度，合理配备并节约高效使用资产、提高资产使用效率，保障资产的安全和完整;  </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2.资产管理:由财政所进行账务管理及资产台账管理，由财政所牵头，联合各部门和社区按照谁使用、谁负责的原则进行实物管理及使用情况监督;  </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3.信息化建设方面:通过“湖南省行政事业资产动态管理信息系统”严格管理资产卡片，及时记录资产的增加、减少、使用等情况。真实地反映和监督资产的增减变动和实际情况，建立健全资产账簿体系。</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五、部门整体支出绩效情况</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2019年，街道根据区年初工作规划和重点性工作，围绕两型社会的构建，全面建成小康社会的发展宏图，积极履职，强化管理，较好地完成了年度工作目标。通过加强预算收支管理，不断建立健全的内部管理体制，在年底还开展了行政事业单位内部控制制度的建设，并顺利完成，理顺了内部管理流程，部门整体支出管理情况得到了提升。部门整体支出绩效评价情况如下:</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(一)经济性评价</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2019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经费尚有结余;三公经费使用控制较好。项目经费严格按照要求支付，做到专款专用，结余资金比上年有所增加。</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(二)行政效能评价</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为强化部门整体支出，加强国有资产管理，提高资金使用效益，提升财务管理，建立节约型机关，2019年，街道在强化业务管理、财务管理和厉行节约方面开展了大量工作，行政效能显著。</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1.严格执行国库集中支付、公务卡结算制度、政府采购等有关规定，政府采购目录内的货物与服务全部按要求实施了政府采购，确保了支出管理流程、审批手续的完整。</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2.强化资金使用的监督管理及预算管理。</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一是规范安全生产培训、宣传、专家咨询活动，严格办公用房管理等，控制办公经费开支;二是严格财务管理，严格财务审核把关，对各科室实行经费支出限额管理，严控经费支出，落实项目资金专款专用。</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eastAsia="zh-CN"/>
        </w:rPr>
        <w:t>（三）</w:t>
      </w:r>
      <w:r>
        <w:rPr>
          <w:rFonts w:hint="eastAsia" w:ascii="宋体" w:hAnsi="宋体" w:eastAsia="宋体" w:cs="宋体"/>
          <w:color w:val="333333"/>
          <w:kern w:val="0"/>
          <w:sz w:val="24"/>
          <w:szCs w:val="24"/>
          <w:highlight w:val="none"/>
        </w:rPr>
        <w:t>项目产出及社会效益评价</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 xml:space="preserve">1、各项指标稳中有进。街道2019年财政税收年度目标为区级税收6735万元，固定资产投资30亿元，其他营利性服务业产值8.79亿元，社会消费品零售总额6.4亿元。其中其他营利性服务业产值、外贸进出口总额完成较好,排名靠前，其他经济指标均完成年度考核目标。 </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文创经济优势凸显。2018年至今，街道辖区新引进文创企业692家，总注册资金45亿元，税收关系已迁入开福区664家，其余28家正在办理过程中，为辖区增加了大量基础税源。截至目前，街内文创企业总数达966家，其中文创园核心区575家，2019年1-9月实现全口径税收1919万元，同比增长181%。2019年1-10月，园区已完成重大项目投资28亿元。多家媒体上市大鳄总部落户马栏山（芒果超媒、中广天择、电广传媒、中南传媒等），多家著名媒体进驻文创园（新浪、红网、芒果听见、星驰传媒等），另有3家传媒公司正筹备上市（皙悦传媒、亚歌文化、芒果听见）。</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3、项目推进日新月异。现在月湖街道辖区就是一个大工地，塔吊林立，基础建设如火如荼，省市重大项目遍地开花，每天都有新变化，每月就会大变样。目前，在建项目共20个，包括马栏山创智园二期、中广天泽总部基地项目一期、 宏坤公寓、绿洲花园、绿地V岛、长沙市轨道交通5号线马栏山站、朝阳站,万家丽路220KV电力隧道工程;九条道路（文创路、阳光路、向阳路、公园路、金鹰路、滨河联络道、朝正路、金马路、月岛路）、东二环立交桥改造工程、浏阳河环境景观整治工程一期和二期。其中投资规模上亿的项目过半，而且大部分项目预计在3年内完成。届时该地块将会成为长沙市又一个经济增长极。</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4</w:t>
      </w:r>
      <w:r>
        <w:rPr>
          <w:rFonts w:hint="eastAsia" w:ascii="宋体" w:hAnsi="宋体" w:eastAsia="宋体" w:cs="宋体"/>
          <w:color w:val="333333"/>
          <w:kern w:val="0"/>
          <w:sz w:val="24"/>
          <w:szCs w:val="24"/>
          <w:highlight w:val="none"/>
        </w:rPr>
        <w:t xml:space="preserve">、积极对接加强管理服务。为进一步优化马栏山视频文创园周边营商环境，街道积极对接文创园管委会，抽调经济线专干入驻文创园管委会协助办公；及时了解企业所需，提供上门定制服务；简化办事流程,加快文创企业落户马栏山，开通“绿色通道”。 </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5</w:t>
      </w:r>
      <w:r>
        <w:rPr>
          <w:rFonts w:hint="eastAsia" w:ascii="宋体" w:hAnsi="宋体" w:eastAsia="宋体" w:cs="宋体"/>
          <w:color w:val="333333"/>
          <w:kern w:val="0"/>
          <w:sz w:val="24"/>
          <w:szCs w:val="24"/>
          <w:highlight w:val="none"/>
        </w:rPr>
        <w:t>、加大园区周边环境整治。高标准保障园区周边环境，以提升园区品质为目标，以数字化案卷为平台，对园区及周边几条主干网路实现动态巡逻。对月湖安置小区、月湖大市场几个农安小区进行配套升级改造，分区域对辖区清扫保洁工作进行划分,形成长效机制，确保文创园周边保洁常态化。</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6</w:t>
      </w:r>
      <w:r>
        <w:rPr>
          <w:rFonts w:hint="eastAsia" w:ascii="宋体" w:hAnsi="宋体" w:eastAsia="宋体" w:cs="宋体"/>
          <w:color w:val="333333"/>
          <w:kern w:val="0"/>
          <w:sz w:val="24"/>
          <w:szCs w:val="24"/>
          <w:highlight w:val="none"/>
        </w:rPr>
        <w:t>、营造街园共建共管模式。街道把服务园区作为街道发展的头等大事，重视与文创园交流合作，做到信息互联互通，共同打造具有文创特色的经济商业文化圈，实现泛马栏山文创园区域经济建设同步发展。</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7</w:t>
      </w:r>
      <w:r>
        <w:rPr>
          <w:rFonts w:hint="eastAsia" w:ascii="宋体" w:hAnsi="宋体" w:eastAsia="宋体" w:cs="宋体"/>
          <w:color w:val="333333"/>
          <w:kern w:val="0"/>
          <w:sz w:val="24"/>
          <w:szCs w:val="24"/>
          <w:highlight w:val="none"/>
        </w:rPr>
        <w:t>、加快推进农安小区提质提档。街道城市管理工作以“助力马栏山视频文创园建设，提升市容环境品质”为主线，以“月湖农安小区综合提质改造、月湖大市场雨污分流改造”为契机，拆违章、治乱象，重拳整治；先后开展各类整治30余次，将常规巡查管控与各类专项整治相结合，有效提升农安小区宜居环境。</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8</w:t>
      </w:r>
      <w:r>
        <w:rPr>
          <w:rFonts w:hint="eastAsia" w:ascii="宋体" w:hAnsi="宋体" w:eastAsia="宋体" w:cs="宋体"/>
          <w:color w:val="333333"/>
          <w:kern w:val="0"/>
          <w:sz w:val="24"/>
          <w:szCs w:val="24"/>
          <w:highlight w:val="none"/>
        </w:rPr>
        <w:t>、坚决打赢碧水蓝天净土保卫战。全面推广垃圾分类新时尚，在每个社区设立垃圾分类小站，统一回收，加强分类知识普及，提升居民分类意识。坚决打赢蓝天保卫战，严格做好“六控”“十个严禁”， 在重要节气期间，安排专人进行禁燃禁烧巡查，出动670余人次；加强环保宣传，发放宣传资料1500余份；督促整改 10家烤漆房，自行拆除4家。全面安装油烟净化器和清洁能源使用；严格治尘复绿，复绿面积6100m2。认真落实河长制工作职责，坚持巡查，严格监管，强化保洁，守护好浏阳河一河碧水，扎实做好今夏高水位形势下的防汛工作。</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9</w:t>
      </w:r>
      <w:r>
        <w:rPr>
          <w:rFonts w:hint="eastAsia" w:ascii="宋体" w:hAnsi="宋体" w:eastAsia="宋体" w:cs="宋体"/>
          <w:color w:val="333333"/>
          <w:kern w:val="0"/>
          <w:sz w:val="24"/>
          <w:szCs w:val="24"/>
          <w:highlight w:val="none"/>
        </w:rPr>
        <w:t>、全力以赴做好103号令分房工作。我街涉及103号令拆迁群众数量大，分房工作关系到7000多群众的切身利益，是百姓期盼的一件大事。从2019年6月起，街道工作人员放弃休假，凝神聚力一股作气，实现了回购房源指标1000余个，房屋922套；现场分房4584套，全程做到依法依规、公开公正透明，绝大部分拆迁群众都十分满意，扎实为洪山地区老百姓做一件大好事大实事。</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10</w:t>
      </w:r>
      <w:r>
        <w:rPr>
          <w:rFonts w:hint="eastAsia" w:ascii="宋体" w:hAnsi="宋体" w:eastAsia="宋体" w:cs="宋体"/>
          <w:color w:val="333333"/>
          <w:kern w:val="0"/>
          <w:sz w:val="24"/>
          <w:szCs w:val="24"/>
          <w:highlight w:val="none"/>
        </w:rPr>
        <w:t>、持续打响民生升温战。2019年，全年投入近200万元对各类困难群体进行帮扶化解难题，发放各类城市特色帮扶慰问资金83万元，投入80万建立网格化指挥中心；投入40万新建社区居家养老服务站，打造“十五分钟生活圈”，舟桥路社区荣获中国幸福社区“多元共治特殊贡献范例奖”；以食安创建为契机，实现全街餐饮、流通证照公示3个100%，开展食安护苗和护老行动，整改规范19家；对辖区金马农贸大市场、彭家园农贸市场、月湖小区农贸市场按要求进行提质改造；加快推进健康月湖建设，落实分级诊疗，探索家庭医生试点。</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11</w:t>
      </w:r>
      <w:r>
        <w:rPr>
          <w:rFonts w:hint="eastAsia" w:ascii="宋体" w:hAnsi="宋体" w:eastAsia="宋体" w:cs="宋体"/>
          <w:color w:val="333333"/>
          <w:kern w:val="0"/>
          <w:sz w:val="24"/>
          <w:szCs w:val="24"/>
          <w:highlight w:val="none"/>
        </w:rPr>
        <w:t>、保持高度警惕确保社会大局稳定。2019年以来街道中心工作涉及各类群体较多，社会环境较为复杂，全街分层次对103号令、60号令、涉军、涉迁群体进行不间断思想工作，维稳工作各项考核指标达到预期。同时坚持把维稳工作与扫黑除恶专项斗争工作相结合，确保各项工作有序进行，街道辖区平安稳定。</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12</w:t>
      </w:r>
      <w:r>
        <w:rPr>
          <w:rFonts w:hint="eastAsia" w:ascii="宋体" w:hAnsi="宋体" w:eastAsia="宋体" w:cs="宋体"/>
          <w:color w:val="333333"/>
          <w:kern w:val="0"/>
          <w:sz w:val="24"/>
          <w:szCs w:val="24"/>
          <w:highlight w:val="none"/>
        </w:rPr>
        <w:t>、做好各类遗留问题化解工作。一是60号令后续问题的化解。2018年底街道完成60号令生产用地收益的第一次分配，成功使60号令遗留问题走向合理处理轨道，协调处理原“金马美食城”项目开工问题。二是进一步争取103号令未签户的签约工作。现阶段我街有重点信访维稳对象共56人，其中朝正垸项目103号令涉拆人员22人，按照“五包一”责任制，坚持条件成熟一户解决一户，加快化解矛盾。三是搞好服务妥善处理涉军问题。街道共有重点涉军上访人员24人，成立退役军人事务服务站后，重点解决退役军人相关服务问题，确保该群体平稳可控。</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13</w:t>
      </w:r>
      <w:r>
        <w:rPr>
          <w:rFonts w:hint="eastAsia" w:ascii="宋体" w:hAnsi="宋体" w:eastAsia="宋体" w:cs="宋体"/>
          <w:color w:val="333333"/>
          <w:kern w:val="0"/>
          <w:sz w:val="24"/>
          <w:szCs w:val="24"/>
          <w:highlight w:val="none"/>
        </w:rPr>
        <w:t>、强力整治各类安全隐患严防反弹。2019年以来，开展了20余次消防安全生产演习，专项整治行动40余次，排查存在隐患单位70余家，对20家经营单位开处罚金共计6800元。开展打击传销行动40次，出动执法人员700人次，执法车辆200台次，捣毁疑似传销窝点328个，遣散疑似传销人员1000余人次，有效消除各类社会安全隐患。</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14</w:t>
      </w:r>
      <w:r>
        <w:rPr>
          <w:rFonts w:hint="eastAsia" w:ascii="宋体" w:hAnsi="宋体" w:eastAsia="宋体" w:cs="宋体"/>
          <w:color w:val="333333"/>
          <w:kern w:val="0"/>
          <w:sz w:val="24"/>
          <w:szCs w:val="24"/>
          <w:highlight w:val="none"/>
        </w:rPr>
        <w:t>、突出从严管理，狠抓“四个落实”。牢固树立“不抓党风廉政建设就是严重失职”的意识，落实“两个责任”；落实党管意识形态工作主体责任，牢牢把握意识形态工作主导权，做到“十个纳入”；落实党建整改清单，聚焦书记点评问题清单和软弱涣散党组织整改工作，立行立改，均已整改到位；落实日常管理，加强惠民资金管理和党员积分管理制，狠抓党内组织生活常态化，开展主题党日活动30场。组织党务工作者培训6批，选聘4名党建指导员，有效提升了党建工作水平。</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15</w:t>
      </w:r>
      <w:r>
        <w:rPr>
          <w:rFonts w:hint="eastAsia" w:ascii="宋体" w:hAnsi="宋体" w:eastAsia="宋体" w:cs="宋体"/>
          <w:color w:val="333333"/>
          <w:kern w:val="0"/>
          <w:sz w:val="24"/>
          <w:szCs w:val="24"/>
          <w:highlight w:val="none"/>
        </w:rPr>
        <w:t>、突出主题教育，全面落实“街道吹哨、部门报到”机制。扎实开展“不忘初心、牢记使命”主题教育，落实自查整改，将主题教育贯穿工作始终，以“街道吹哨、部门报到”机制为抓手，通过理顺机制、加强进度督查、落实责任等手段，充分发挥主题教育旗帜作用，切实将“哨”吹好、吹响。自“吹哨”工作机制运行以来，问题处理效率大幅提高，城管数字化平台案卷处置成功率99.32%,12345热线工单满意率98.5%，其他类型事件处理成功率95%，涌现了一大批问题处理及时到位、群众反映良好的典型案例。</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lang w:val="en-US" w:eastAsia="zh-CN"/>
        </w:rPr>
        <w:t>16</w:t>
      </w:r>
      <w:r>
        <w:rPr>
          <w:rFonts w:hint="eastAsia" w:ascii="宋体" w:hAnsi="宋体" w:eastAsia="宋体" w:cs="宋体"/>
          <w:color w:val="333333"/>
          <w:kern w:val="0"/>
          <w:sz w:val="24"/>
          <w:szCs w:val="24"/>
          <w:highlight w:val="none"/>
        </w:rPr>
        <w:t>、突出示范引领，建设服务型党组织。各基层党组织在完成“五化”建设的同时，注重党建品牌打造，成功打造舟桥路社区金色比华利先锋党支部和溪水湾社区功能型小区支部，使社区党组织延伸到居民小区，构建了“社区党支部+小区功能型支部+业委会”的管理模式。</w:t>
      </w:r>
      <w:r>
        <w:rPr>
          <w:rFonts w:hint="eastAsia" w:ascii="宋体" w:hAnsi="宋体" w:eastAsia="宋体" w:cs="宋体"/>
          <w:color w:val="333333"/>
          <w:kern w:val="0"/>
          <w:sz w:val="24"/>
          <w:szCs w:val="24"/>
          <w:highlight w:val="none"/>
          <w:lang w:val="zh-TW"/>
        </w:rPr>
        <w:t>舟桥路社区结合“学习苑”建设，打造</w:t>
      </w:r>
      <w:r>
        <w:rPr>
          <w:rFonts w:hint="eastAsia" w:ascii="宋体" w:hAnsi="宋体" w:eastAsia="宋体" w:cs="宋体"/>
          <w:color w:val="333333"/>
          <w:kern w:val="0"/>
          <w:sz w:val="24"/>
          <w:szCs w:val="24"/>
          <w:highlight w:val="none"/>
        </w:rPr>
        <w:t>“初心不改，美好同舟”党建品牌，溪水湾社区建设“红润溪水，先锋先行”为主题的志愿服务阵地，打造“一苑五湾”功能阵地，实现党建引领下的基层治理现代化。</w:t>
      </w:r>
    </w:p>
    <w:p>
      <w:pPr>
        <w:widowControl/>
        <w:numPr>
          <w:ilvl w:val="0"/>
          <w:numId w:val="0"/>
        </w:numPr>
        <w:shd w:val="clear" w:color="auto" w:fill="FFFFFF"/>
        <w:spacing w:line="480" w:lineRule="atLeast"/>
        <w:jc w:val="left"/>
        <w:textAlignment w:val="center"/>
        <w:rPr>
          <w:rFonts w:hint="eastAsia" w:ascii="宋体" w:hAnsi="宋体" w:eastAsia="宋体" w:cs="宋体"/>
          <w:color w:val="FF0000"/>
          <w:kern w:val="0"/>
          <w:sz w:val="24"/>
          <w:szCs w:val="24"/>
          <w:highlight w:val="none"/>
        </w:rPr>
      </w:pP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六、存在的主要问题</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1.绩效评价工作机制有待进一步完善，由于在平时工作中未加强对绩效监控工作的重视，绩效监控工作容易滞后，未形成对绩效目标进行监控的习惯。</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2.预算编制工作有待细化。预算编制不够明确和细化，预算编制的合理性需要提高。预算执行力度还要进一步加强。</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七、改进措施和有关建议</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1.制定合理的年度工作计划和年度经费支出预算，确保全年经费支出均衡。</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2.建立和完善内部控制建设，形成系统的内部财务管理制度。加强对专项资金的管理，按工作要求加快专项资金下达及使用进度，切实发挥资金效益。</w:t>
      </w:r>
    </w:p>
    <w:p>
      <w:pPr>
        <w:widowControl/>
        <w:shd w:val="clear" w:color="auto" w:fill="FFFFFF"/>
        <w:spacing w:line="480" w:lineRule="atLeast"/>
        <w:ind w:firstLine="480"/>
        <w:jc w:val="lef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3.在以后的日常预算管理过程中，进一步加强对资金的管控能力，加强预算资金的审核及预算执行情况的分析等。</w:t>
      </w:r>
    </w:p>
    <w:p>
      <w:pPr>
        <w:widowControl/>
        <w:shd w:val="clear" w:color="auto" w:fill="FFFFFF"/>
        <w:spacing w:line="480" w:lineRule="atLeast"/>
        <w:ind w:firstLine="480"/>
        <w:jc w:val="right"/>
        <w:textAlignment w:val="center"/>
        <w:rPr>
          <w:rFonts w:hint="eastAsia" w:ascii="宋体" w:hAnsi="宋体" w:eastAsia="宋体" w:cs="宋体"/>
          <w:color w:val="333333"/>
          <w:kern w:val="0"/>
          <w:sz w:val="24"/>
          <w:szCs w:val="24"/>
          <w:highlight w:val="none"/>
        </w:rPr>
      </w:pPr>
    </w:p>
    <w:p>
      <w:pPr>
        <w:widowControl/>
        <w:shd w:val="clear" w:color="auto" w:fill="FFFFFF"/>
        <w:spacing w:line="480" w:lineRule="atLeast"/>
        <w:ind w:firstLine="480"/>
        <w:jc w:val="right"/>
        <w:textAlignment w:val="center"/>
        <w:rPr>
          <w:rFonts w:hint="eastAsia" w:ascii="宋体" w:hAnsi="宋体" w:eastAsia="宋体" w:cs="宋体"/>
          <w:color w:val="333333"/>
          <w:kern w:val="0"/>
          <w:sz w:val="24"/>
          <w:szCs w:val="24"/>
          <w:highlight w:val="none"/>
        </w:rPr>
      </w:pPr>
    </w:p>
    <w:p>
      <w:pPr>
        <w:widowControl/>
        <w:shd w:val="clear" w:color="auto" w:fill="FFFFFF"/>
        <w:spacing w:line="480" w:lineRule="atLeast"/>
        <w:ind w:firstLine="480"/>
        <w:jc w:val="right"/>
        <w:textAlignment w:val="center"/>
        <w:rPr>
          <w:rFonts w:hint="eastAsia" w:ascii="宋体" w:hAnsi="宋体" w:eastAsia="宋体" w:cs="宋体"/>
          <w:color w:val="333333"/>
          <w:kern w:val="0"/>
          <w:sz w:val="24"/>
          <w:szCs w:val="24"/>
          <w:highlight w:val="none"/>
        </w:rPr>
      </w:pPr>
    </w:p>
    <w:p>
      <w:pPr>
        <w:widowControl/>
        <w:shd w:val="clear" w:color="auto" w:fill="FFFFFF"/>
        <w:spacing w:line="480" w:lineRule="atLeast"/>
        <w:ind w:firstLine="480"/>
        <w:jc w:val="righ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长沙市</w:t>
      </w:r>
      <w:r>
        <w:rPr>
          <w:rFonts w:hint="eastAsia" w:ascii="宋体" w:hAnsi="宋体" w:eastAsia="宋体" w:cs="宋体"/>
          <w:color w:val="333333"/>
          <w:kern w:val="0"/>
          <w:sz w:val="24"/>
          <w:szCs w:val="24"/>
          <w:highlight w:val="none"/>
          <w:lang w:eastAsia="zh-CN"/>
        </w:rPr>
        <w:t>开福区月湖</w:t>
      </w:r>
      <w:r>
        <w:rPr>
          <w:rFonts w:hint="eastAsia" w:ascii="宋体" w:hAnsi="宋体" w:eastAsia="宋体" w:cs="宋体"/>
          <w:color w:val="333333"/>
          <w:kern w:val="0"/>
          <w:sz w:val="24"/>
          <w:szCs w:val="24"/>
          <w:highlight w:val="none"/>
        </w:rPr>
        <w:t>街道办事处</w:t>
      </w:r>
    </w:p>
    <w:p>
      <w:pPr>
        <w:widowControl/>
        <w:shd w:val="clear" w:color="auto" w:fill="FFFFFF"/>
        <w:spacing w:line="480" w:lineRule="atLeast"/>
        <w:ind w:firstLine="480"/>
        <w:jc w:val="right"/>
        <w:textAlignment w:val="center"/>
        <w:rPr>
          <w:rFonts w:hint="eastAsia" w:ascii="宋体" w:hAnsi="宋体" w:eastAsia="宋体" w:cs="宋体"/>
          <w:color w:val="333333"/>
          <w:kern w:val="0"/>
          <w:sz w:val="24"/>
          <w:szCs w:val="24"/>
          <w:highlight w:val="none"/>
        </w:rPr>
      </w:pPr>
      <w:r>
        <w:rPr>
          <w:rFonts w:hint="eastAsia" w:ascii="宋体" w:hAnsi="宋体" w:eastAsia="宋体" w:cs="宋体"/>
          <w:color w:val="333333"/>
          <w:kern w:val="0"/>
          <w:sz w:val="24"/>
          <w:szCs w:val="24"/>
          <w:highlight w:val="none"/>
        </w:rPr>
        <w:t>2020年</w:t>
      </w:r>
      <w:r>
        <w:rPr>
          <w:rFonts w:hint="eastAsia" w:ascii="宋体" w:hAnsi="宋体" w:eastAsia="宋体" w:cs="宋体"/>
          <w:color w:val="333333"/>
          <w:kern w:val="0"/>
          <w:sz w:val="24"/>
          <w:szCs w:val="24"/>
          <w:highlight w:val="none"/>
          <w:lang w:val="en-US" w:eastAsia="zh-CN"/>
        </w:rPr>
        <w:t>9</w:t>
      </w:r>
      <w:r>
        <w:rPr>
          <w:rFonts w:hint="eastAsia" w:ascii="宋体" w:hAnsi="宋体" w:eastAsia="宋体" w:cs="宋体"/>
          <w:color w:val="333333"/>
          <w:kern w:val="0"/>
          <w:sz w:val="24"/>
          <w:szCs w:val="24"/>
          <w:highlight w:val="none"/>
        </w:rPr>
        <w:t>月</w:t>
      </w:r>
      <w:r>
        <w:rPr>
          <w:rFonts w:hint="eastAsia" w:ascii="宋体" w:hAnsi="宋体" w:eastAsia="宋体" w:cs="宋体"/>
          <w:color w:val="333333"/>
          <w:kern w:val="0"/>
          <w:sz w:val="24"/>
          <w:szCs w:val="24"/>
          <w:highlight w:val="none"/>
          <w:lang w:val="en-US" w:eastAsia="zh-CN"/>
        </w:rPr>
        <w:t>21</w:t>
      </w:r>
      <w:r>
        <w:rPr>
          <w:rFonts w:hint="eastAsia" w:ascii="宋体" w:hAnsi="宋体" w:eastAsia="宋体" w:cs="宋体"/>
          <w:color w:val="333333"/>
          <w:kern w:val="0"/>
          <w:sz w:val="24"/>
          <w:szCs w:val="24"/>
          <w:highlight w:val="none"/>
        </w:rPr>
        <w:t>日</w:t>
      </w:r>
    </w:p>
    <w:p>
      <w:pPr>
        <w:rPr>
          <w:highlight w:val="none"/>
        </w:rPr>
      </w:pPr>
    </w:p>
    <w:p>
      <w:pPr>
        <w:spacing w:line="580" w:lineRule="exact"/>
        <w:ind w:left="0" w:leftChars="0" w:firstLine="0" w:firstLineChars="0"/>
        <w:rPr>
          <w:sz w:val="30"/>
          <w:szCs w:val="30"/>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8</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NWM1NTRlMmMwMTM5ZWY1NDNiZmZhNmY1NDdlYjAifQ=="/>
  </w:docVars>
  <w:rsids>
    <w:rsidRoot w:val="00DB4C2C"/>
    <w:rsid w:val="00004863"/>
    <w:rsid w:val="00005DA4"/>
    <w:rsid w:val="0002261E"/>
    <w:rsid w:val="000239EA"/>
    <w:rsid w:val="00025418"/>
    <w:rsid w:val="00027E00"/>
    <w:rsid w:val="00032079"/>
    <w:rsid w:val="00036A95"/>
    <w:rsid w:val="00040271"/>
    <w:rsid w:val="00040ABC"/>
    <w:rsid w:val="00044BD6"/>
    <w:rsid w:val="00044EA4"/>
    <w:rsid w:val="000574FC"/>
    <w:rsid w:val="00057BB1"/>
    <w:rsid w:val="00064403"/>
    <w:rsid w:val="00067514"/>
    <w:rsid w:val="000754A1"/>
    <w:rsid w:val="00075817"/>
    <w:rsid w:val="00075A3C"/>
    <w:rsid w:val="00080936"/>
    <w:rsid w:val="0009710F"/>
    <w:rsid w:val="000978FC"/>
    <w:rsid w:val="000B3D94"/>
    <w:rsid w:val="000B4B67"/>
    <w:rsid w:val="000B544F"/>
    <w:rsid w:val="000C2805"/>
    <w:rsid w:val="000C41CF"/>
    <w:rsid w:val="000D63CC"/>
    <w:rsid w:val="000D7CFA"/>
    <w:rsid w:val="000E3830"/>
    <w:rsid w:val="000E4F3F"/>
    <w:rsid w:val="000E74D4"/>
    <w:rsid w:val="000E7B1D"/>
    <w:rsid w:val="000F4872"/>
    <w:rsid w:val="000F4BAF"/>
    <w:rsid w:val="00101ECF"/>
    <w:rsid w:val="0010267A"/>
    <w:rsid w:val="001035C2"/>
    <w:rsid w:val="00105F7F"/>
    <w:rsid w:val="00114DFA"/>
    <w:rsid w:val="00117E0E"/>
    <w:rsid w:val="00126297"/>
    <w:rsid w:val="00126539"/>
    <w:rsid w:val="001310D5"/>
    <w:rsid w:val="00131137"/>
    <w:rsid w:val="001320B1"/>
    <w:rsid w:val="00134028"/>
    <w:rsid w:val="001355B2"/>
    <w:rsid w:val="00136913"/>
    <w:rsid w:val="00145AD8"/>
    <w:rsid w:val="00150111"/>
    <w:rsid w:val="0015029D"/>
    <w:rsid w:val="001517DA"/>
    <w:rsid w:val="00152070"/>
    <w:rsid w:val="0015292D"/>
    <w:rsid w:val="00153947"/>
    <w:rsid w:val="0015438E"/>
    <w:rsid w:val="001543F2"/>
    <w:rsid w:val="0015551C"/>
    <w:rsid w:val="00156BA9"/>
    <w:rsid w:val="00161242"/>
    <w:rsid w:val="001616F3"/>
    <w:rsid w:val="00162592"/>
    <w:rsid w:val="00163207"/>
    <w:rsid w:val="001642AD"/>
    <w:rsid w:val="00173CB2"/>
    <w:rsid w:val="00175D4C"/>
    <w:rsid w:val="0018471F"/>
    <w:rsid w:val="00193246"/>
    <w:rsid w:val="00195247"/>
    <w:rsid w:val="00196A53"/>
    <w:rsid w:val="001975B9"/>
    <w:rsid w:val="001A44C4"/>
    <w:rsid w:val="001B224D"/>
    <w:rsid w:val="001C052C"/>
    <w:rsid w:val="001C0EBB"/>
    <w:rsid w:val="001C3CBC"/>
    <w:rsid w:val="001C4721"/>
    <w:rsid w:val="001C47EC"/>
    <w:rsid w:val="001D6E90"/>
    <w:rsid w:val="001D7529"/>
    <w:rsid w:val="001E01E0"/>
    <w:rsid w:val="001E31C0"/>
    <w:rsid w:val="001F2BAA"/>
    <w:rsid w:val="001F6E9D"/>
    <w:rsid w:val="001F7300"/>
    <w:rsid w:val="002022C9"/>
    <w:rsid w:val="00205AE3"/>
    <w:rsid w:val="00206F8C"/>
    <w:rsid w:val="002113D8"/>
    <w:rsid w:val="00215FA9"/>
    <w:rsid w:val="002178CB"/>
    <w:rsid w:val="002306D7"/>
    <w:rsid w:val="00232711"/>
    <w:rsid w:val="00232D4B"/>
    <w:rsid w:val="00240E6F"/>
    <w:rsid w:val="00241A86"/>
    <w:rsid w:val="00241AC5"/>
    <w:rsid w:val="002508A9"/>
    <w:rsid w:val="0025375C"/>
    <w:rsid w:val="00254C18"/>
    <w:rsid w:val="002558BD"/>
    <w:rsid w:val="002663C5"/>
    <w:rsid w:val="00267CAF"/>
    <w:rsid w:val="00271D3C"/>
    <w:rsid w:val="00271E7A"/>
    <w:rsid w:val="00273895"/>
    <w:rsid w:val="00277713"/>
    <w:rsid w:val="00280F84"/>
    <w:rsid w:val="00281E32"/>
    <w:rsid w:val="00282557"/>
    <w:rsid w:val="00285EA2"/>
    <w:rsid w:val="0028645F"/>
    <w:rsid w:val="00286F19"/>
    <w:rsid w:val="00287CC3"/>
    <w:rsid w:val="002921FD"/>
    <w:rsid w:val="00292D04"/>
    <w:rsid w:val="00297B73"/>
    <w:rsid w:val="002A5059"/>
    <w:rsid w:val="002A51A8"/>
    <w:rsid w:val="002A7189"/>
    <w:rsid w:val="002B16EB"/>
    <w:rsid w:val="002B2CC4"/>
    <w:rsid w:val="002B4576"/>
    <w:rsid w:val="002C5848"/>
    <w:rsid w:val="002D51B1"/>
    <w:rsid w:val="002D565A"/>
    <w:rsid w:val="002D72A3"/>
    <w:rsid w:val="002E1B60"/>
    <w:rsid w:val="002F429E"/>
    <w:rsid w:val="0030624B"/>
    <w:rsid w:val="0031581D"/>
    <w:rsid w:val="00316440"/>
    <w:rsid w:val="00322B83"/>
    <w:rsid w:val="00325D68"/>
    <w:rsid w:val="00332E3C"/>
    <w:rsid w:val="00334BB7"/>
    <w:rsid w:val="00340CBC"/>
    <w:rsid w:val="00341AA9"/>
    <w:rsid w:val="00341AF4"/>
    <w:rsid w:val="00350AC9"/>
    <w:rsid w:val="00372E0C"/>
    <w:rsid w:val="00374E58"/>
    <w:rsid w:val="00382388"/>
    <w:rsid w:val="00384319"/>
    <w:rsid w:val="00384F80"/>
    <w:rsid w:val="00385A28"/>
    <w:rsid w:val="00386E63"/>
    <w:rsid w:val="0038710E"/>
    <w:rsid w:val="003904F3"/>
    <w:rsid w:val="003955FD"/>
    <w:rsid w:val="003A132D"/>
    <w:rsid w:val="003A7D3D"/>
    <w:rsid w:val="003B0EBC"/>
    <w:rsid w:val="003B1A33"/>
    <w:rsid w:val="003C06D0"/>
    <w:rsid w:val="003C6602"/>
    <w:rsid w:val="003C7D96"/>
    <w:rsid w:val="003D1280"/>
    <w:rsid w:val="003E0887"/>
    <w:rsid w:val="003E38FE"/>
    <w:rsid w:val="003E3A62"/>
    <w:rsid w:val="003F096D"/>
    <w:rsid w:val="003F0E53"/>
    <w:rsid w:val="003F1936"/>
    <w:rsid w:val="003F317D"/>
    <w:rsid w:val="003F5DAA"/>
    <w:rsid w:val="003F6BE3"/>
    <w:rsid w:val="00401781"/>
    <w:rsid w:val="00405D60"/>
    <w:rsid w:val="00407249"/>
    <w:rsid w:val="0041483B"/>
    <w:rsid w:val="0041521A"/>
    <w:rsid w:val="00417BBA"/>
    <w:rsid w:val="00420AB5"/>
    <w:rsid w:val="00420C8C"/>
    <w:rsid w:val="00421A5D"/>
    <w:rsid w:val="00425620"/>
    <w:rsid w:val="004269A2"/>
    <w:rsid w:val="00426FF6"/>
    <w:rsid w:val="004300F9"/>
    <w:rsid w:val="00430FDD"/>
    <w:rsid w:val="0043403C"/>
    <w:rsid w:val="004366C8"/>
    <w:rsid w:val="00445138"/>
    <w:rsid w:val="00457368"/>
    <w:rsid w:val="00462FC5"/>
    <w:rsid w:val="00463454"/>
    <w:rsid w:val="00472497"/>
    <w:rsid w:val="0047327A"/>
    <w:rsid w:val="00480E1E"/>
    <w:rsid w:val="0048494B"/>
    <w:rsid w:val="00485285"/>
    <w:rsid w:val="004852DE"/>
    <w:rsid w:val="00494A11"/>
    <w:rsid w:val="00496064"/>
    <w:rsid w:val="00496D33"/>
    <w:rsid w:val="004A159D"/>
    <w:rsid w:val="004A6726"/>
    <w:rsid w:val="004C172E"/>
    <w:rsid w:val="004C6008"/>
    <w:rsid w:val="004E7D10"/>
    <w:rsid w:val="004F1C4C"/>
    <w:rsid w:val="00501153"/>
    <w:rsid w:val="00501E03"/>
    <w:rsid w:val="00506C41"/>
    <w:rsid w:val="005215C1"/>
    <w:rsid w:val="00526BA9"/>
    <w:rsid w:val="005320D8"/>
    <w:rsid w:val="005372F6"/>
    <w:rsid w:val="00543D19"/>
    <w:rsid w:val="00543FC7"/>
    <w:rsid w:val="00555768"/>
    <w:rsid w:val="00555DEF"/>
    <w:rsid w:val="00561033"/>
    <w:rsid w:val="00566380"/>
    <w:rsid w:val="00571937"/>
    <w:rsid w:val="00573B27"/>
    <w:rsid w:val="00577E95"/>
    <w:rsid w:val="00580FEB"/>
    <w:rsid w:val="00587FCD"/>
    <w:rsid w:val="005908F9"/>
    <w:rsid w:val="005978D0"/>
    <w:rsid w:val="005A1097"/>
    <w:rsid w:val="005A31EE"/>
    <w:rsid w:val="005A4B48"/>
    <w:rsid w:val="005B26E2"/>
    <w:rsid w:val="005B3C62"/>
    <w:rsid w:val="005B4D9B"/>
    <w:rsid w:val="005B7420"/>
    <w:rsid w:val="005B75CF"/>
    <w:rsid w:val="005B7C18"/>
    <w:rsid w:val="005C5D32"/>
    <w:rsid w:val="005C6B6A"/>
    <w:rsid w:val="005C70C2"/>
    <w:rsid w:val="005D2F6B"/>
    <w:rsid w:val="005D4E66"/>
    <w:rsid w:val="005D6BAE"/>
    <w:rsid w:val="005E04D8"/>
    <w:rsid w:val="005E2107"/>
    <w:rsid w:val="005E2EB7"/>
    <w:rsid w:val="005E3188"/>
    <w:rsid w:val="005F36E6"/>
    <w:rsid w:val="005F4BF3"/>
    <w:rsid w:val="005F728B"/>
    <w:rsid w:val="006001FC"/>
    <w:rsid w:val="006010FF"/>
    <w:rsid w:val="00602B5E"/>
    <w:rsid w:val="00605C22"/>
    <w:rsid w:val="006107D7"/>
    <w:rsid w:val="00611AFF"/>
    <w:rsid w:val="0061348C"/>
    <w:rsid w:val="00615294"/>
    <w:rsid w:val="006247F0"/>
    <w:rsid w:val="00640422"/>
    <w:rsid w:val="006536FF"/>
    <w:rsid w:val="006547CB"/>
    <w:rsid w:val="00664D91"/>
    <w:rsid w:val="00665CBB"/>
    <w:rsid w:val="006665C1"/>
    <w:rsid w:val="006712C9"/>
    <w:rsid w:val="0067610F"/>
    <w:rsid w:val="00682F4B"/>
    <w:rsid w:val="00686FCF"/>
    <w:rsid w:val="00687159"/>
    <w:rsid w:val="006946FF"/>
    <w:rsid w:val="006949FD"/>
    <w:rsid w:val="0069751D"/>
    <w:rsid w:val="006A1E79"/>
    <w:rsid w:val="006B69F4"/>
    <w:rsid w:val="006B6F63"/>
    <w:rsid w:val="006B79C2"/>
    <w:rsid w:val="006C00C1"/>
    <w:rsid w:val="006C29AA"/>
    <w:rsid w:val="006C7D78"/>
    <w:rsid w:val="006D26EE"/>
    <w:rsid w:val="006D48B3"/>
    <w:rsid w:val="006D5349"/>
    <w:rsid w:val="006D6DC2"/>
    <w:rsid w:val="006E6514"/>
    <w:rsid w:val="006E76D6"/>
    <w:rsid w:val="006F1C89"/>
    <w:rsid w:val="006F3EA7"/>
    <w:rsid w:val="006F4A79"/>
    <w:rsid w:val="0070036C"/>
    <w:rsid w:val="00710F26"/>
    <w:rsid w:val="007211C0"/>
    <w:rsid w:val="007267D1"/>
    <w:rsid w:val="00730719"/>
    <w:rsid w:val="00733F74"/>
    <w:rsid w:val="00734094"/>
    <w:rsid w:val="00735D08"/>
    <w:rsid w:val="007373F7"/>
    <w:rsid w:val="00753492"/>
    <w:rsid w:val="00760E1B"/>
    <w:rsid w:val="0076120F"/>
    <w:rsid w:val="00763105"/>
    <w:rsid w:val="00764ABD"/>
    <w:rsid w:val="00765F4E"/>
    <w:rsid w:val="00766A6B"/>
    <w:rsid w:val="00771069"/>
    <w:rsid w:val="00774546"/>
    <w:rsid w:val="00774B96"/>
    <w:rsid w:val="00776C18"/>
    <w:rsid w:val="00783D52"/>
    <w:rsid w:val="00784014"/>
    <w:rsid w:val="007868F9"/>
    <w:rsid w:val="00787FE2"/>
    <w:rsid w:val="00794AE7"/>
    <w:rsid w:val="00795E42"/>
    <w:rsid w:val="007A0CB1"/>
    <w:rsid w:val="007A4491"/>
    <w:rsid w:val="007A60E5"/>
    <w:rsid w:val="007B4E0C"/>
    <w:rsid w:val="007B4F2A"/>
    <w:rsid w:val="007C7829"/>
    <w:rsid w:val="007D2D49"/>
    <w:rsid w:val="007D35C6"/>
    <w:rsid w:val="007D6EAA"/>
    <w:rsid w:val="007D7420"/>
    <w:rsid w:val="007E0E3D"/>
    <w:rsid w:val="007E6818"/>
    <w:rsid w:val="007F1B61"/>
    <w:rsid w:val="007F62CB"/>
    <w:rsid w:val="00803845"/>
    <w:rsid w:val="00810A37"/>
    <w:rsid w:val="008126BC"/>
    <w:rsid w:val="00812B54"/>
    <w:rsid w:val="008137AE"/>
    <w:rsid w:val="00815398"/>
    <w:rsid w:val="00815BAD"/>
    <w:rsid w:val="00820C2C"/>
    <w:rsid w:val="00825C94"/>
    <w:rsid w:val="0082783F"/>
    <w:rsid w:val="008332C2"/>
    <w:rsid w:val="008401F7"/>
    <w:rsid w:val="00842AA2"/>
    <w:rsid w:val="0084513E"/>
    <w:rsid w:val="00850AC9"/>
    <w:rsid w:val="00853294"/>
    <w:rsid w:val="0085549A"/>
    <w:rsid w:val="00857B6D"/>
    <w:rsid w:val="008632EA"/>
    <w:rsid w:val="008636A0"/>
    <w:rsid w:val="00864929"/>
    <w:rsid w:val="008674AD"/>
    <w:rsid w:val="00870BBA"/>
    <w:rsid w:val="008774F6"/>
    <w:rsid w:val="00880297"/>
    <w:rsid w:val="00880E85"/>
    <w:rsid w:val="00882A9D"/>
    <w:rsid w:val="00886D90"/>
    <w:rsid w:val="00895C7D"/>
    <w:rsid w:val="008A326C"/>
    <w:rsid w:val="008B147F"/>
    <w:rsid w:val="008B1634"/>
    <w:rsid w:val="008C007A"/>
    <w:rsid w:val="008C018E"/>
    <w:rsid w:val="008C1213"/>
    <w:rsid w:val="008C1F5B"/>
    <w:rsid w:val="008C1F92"/>
    <w:rsid w:val="008C3404"/>
    <w:rsid w:val="008C6D44"/>
    <w:rsid w:val="008C7336"/>
    <w:rsid w:val="008D0E00"/>
    <w:rsid w:val="008D0FA3"/>
    <w:rsid w:val="008E00A1"/>
    <w:rsid w:val="008E29F6"/>
    <w:rsid w:val="008E3205"/>
    <w:rsid w:val="008E5DE4"/>
    <w:rsid w:val="008E7758"/>
    <w:rsid w:val="008F1BA3"/>
    <w:rsid w:val="008F1C1D"/>
    <w:rsid w:val="008F515C"/>
    <w:rsid w:val="00901735"/>
    <w:rsid w:val="00904F3E"/>
    <w:rsid w:val="00905310"/>
    <w:rsid w:val="00905743"/>
    <w:rsid w:val="00910BA2"/>
    <w:rsid w:val="009119F3"/>
    <w:rsid w:val="009204DD"/>
    <w:rsid w:val="00920724"/>
    <w:rsid w:val="009217E8"/>
    <w:rsid w:val="009237F3"/>
    <w:rsid w:val="00924780"/>
    <w:rsid w:val="0092618D"/>
    <w:rsid w:val="009264E7"/>
    <w:rsid w:val="00927A2C"/>
    <w:rsid w:val="00931172"/>
    <w:rsid w:val="0093397C"/>
    <w:rsid w:val="00941F31"/>
    <w:rsid w:val="0094203D"/>
    <w:rsid w:val="00944395"/>
    <w:rsid w:val="00945D20"/>
    <w:rsid w:val="00946730"/>
    <w:rsid w:val="0094793F"/>
    <w:rsid w:val="00951500"/>
    <w:rsid w:val="009528DA"/>
    <w:rsid w:val="00953F1F"/>
    <w:rsid w:val="00954B33"/>
    <w:rsid w:val="00965060"/>
    <w:rsid w:val="00983315"/>
    <w:rsid w:val="009847B0"/>
    <w:rsid w:val="009848B3"/>
    <w:rsid w:val="00993091"/>
    <w:rsid w:val="00995BB7"/>
    <w:rsid w:val="00995BCD"/>
    <w:rsid w:val="009970F9"/>
    <w:rsid w:val="009A062E"/>
    <w:rsid w:val="009A0E5B"/>
    <w:rsid w:val="009A194B"/>
    <w:rsid w:val="009A32FA"/>
    <w:rsid w:val="009A5CDE"/>
    <w:rsid w:val="009B0A19"/>
    <w:rsid w:val="009B29AC"/>
    <w:rsid w:val="009B333F"/>
    <w:rsid w:val="009C3BB0"/>
    <w:rsid w:val="009C6A9C"/>
    <w:rsid w:val="009C7205"/>
    <w:rsid w:val="009D4494"/>
    <w:rsid w:val="009D521C"/>
    <w:rsid w:val="009D5582"/>
    <w:rsid w:val="009E272D"/>
    <w:rsid w:val="009E2B0A"/>
    <w:rsid w:val="009E2FB7"/>
    <w:rsid w:val="009E6148"/>
    <w:rsid w:val="009E61CF"/>
    <w:rsid w:val="00A01238"/>
    <w:rsid w:val="00A01485"/>
    <w:rsid w:val="00A0661E"/>
    <w:rsid w:val="00A145D4"/>
    <w:rsid w:val="00A2048A"/>
    <w:rsid w:val="00A30A48"/>
    <w:rsid w:val="00A33630"/>
    <w:rsid w:val="00A33E01"/>
    <w:rsid w:val="00A352AE"/>
    <w:rsid w:val="00A36F9D"/>
    <w:rsid w:val="00A37FE5"/>
    <w:rsid w:val="00A473C3"/>
    <w:rsid w:val="00A4780B"/>
    <w:rsid w:val="00A503E8"/>
    <w:rsid w:val="00A505B9"/>
    <w:rsid w:val="00A536A5"/>
    <w:rsid w:val="00A53E7F"/>
    <w:rsid w:val="00A55286"/>
    <w:rsid w:val="00A55E8C"/>
    <w:rsid w:val="00A62560"/>
    <w:rsid w:val="00A74909"/>
    <w:rsid w:val="00A82E99"/>
    <w:rsid w:val="00A9667D"/>
    <w:rsid w:val="00AA2D4A"/>
    <w:rsid w:val="00AB2301"/>
    <w:rsid w:val="00AB2D2D"/>
    <w:rsid w:val="00AB2D68"/>
    <w:rsid w:val="00AB67C2"/>
    <w:rsid w:val="00AC5D3B"/>
    <w:rsid w:val="00AD61DE"/>
    <w:rsid w:val="00AD68FD"/>
    <w:rsid w:val="00AD6920"/>
    <w:rsid w:val="00AD7ECD"/>
    <w:rsid w:val="00AE10B0"/>
    <w:rsid w:val="00AE2268"/>
    <w:rsid w:val="00AE2D00"/>
    <w:rsid w:val="00AE5AEC"/>
    <w:rsid w:val="00AE5BF1"/>
    <w:rsid w:val="00AF1152"/>
    <w:rsid w:val="00AF4F70"/>
    <w:rsid w:val="00AF5BA2"/>
    <w:rsid w:val="00AF71DB"/>
    <w:rsid w:val="00AF7F1B"/>
    <w:rsid w:val="00B04C3F"/>
    <w:rsid w:val="00B216CF"/>
    <w:rsid w:val="00B36847"/>
    <w:rsid w:val="00B43CA2"/>
    <w:rsid w:val="00B44530"/>
    <w:rsid w:val="00B4462C"/>
    <w:rsid w:val="00B459E2"/>
    <w:rsid w:val="00B50BCA"/>
    <w:rsid w:val="00B57739"/>
    <w:rsid w:val="00B61F8D"/>
    <w:rsid w:val="00B62E35"/>
    <w:rsid w:val="00B717EC"/>
    <w:rsid w:val="00B77A8E"/>
    <w:rsid w:val="00B816A1"/>
    <w:rsid w:val="00B8236E"/>
    <w:rsid w:val="00B82BBC"/>
    <w:rsid w:val="00B875FD"/>
    <w:rsid w:val="00B93FF7"/>
    <w:rsid w:val="00BA10F3"/>
    <w:rsid w:val="00BB191D"/>
    <w:rsid w:val="00BB1DA7"/>
    <w:rsid w:val="00BC1F32"/>
    <w:rsid w:val="00BC2236"/>
    <w:rsid w:val="00BC234B"/>
    <w:rsid w:val="00BC3F38"/>
    <w:rsid w:val="00BC42E0"/>
    <w:rsid w:val="00BC7DBA"/>
    <w:rsid w:val="00BD3485"/>
    <w:rsid w:val="00BD5257"/>
    <w:rsid w:val="00BE00F4"/>
    <w:rsid w:val="00BE7615"/>
    <w:rsid w:val="00BE7B7C"/>
    <w:rsid w:val="00BE7EC3"/>
    <w:rsid w:val="00BF4825"/>
    <w:rsid w:val="00BF7343"/>
    <w:rsid w:val="00BF767C"/>
    <w:rsid w:val="00C01B7F"/>
    <w:rsid w:val="00C02A0D"/>
    <w:rsid w:val="00C1020E"/>
    <w:rsid w:val="00C1051E"/>
    <w:rsid w:val="00C12F34"/>
    <w:rsid w:val="00C20580"/>
    <w:rsid w:val="00C2202A"/>
    <w:rsid w:val="00C2316B"/>
    <w:rsid w:val="00C24543"/>
    <w:rsid w:val="00C24B8B"/>
    <w:rsid w:val="00C2649D"/>
    <w:rsid w:val="00C33337"/>
    <w:rsid w:val="00C336D6"/>
    <w:rsid w:val="00C34C2E"/>
    <w:rsid w:val="00C418C4"/>
    <w:rsid w:val="00C41EC5"/>
    <w:rsid w:val="00C424EC"/>
    <w:rsid w:val="00C432B5"/>
    <w:rsid w:val="00C45924"/>
    <w:rsid w:val="00C51693"/>
    <w:rsid w:val="00C526C8"/>
    <w:rsid w:val="00C678B4"/>
    <w:rsid w:val="00C769B7"/>
    <w:rsid w:val="00C76CEE"/>
    <w:rsid w:val="00C8092F"/>
    <w:rsid w:val="00C81E7D"/>
    <w:rsid w:val="00C82A40"/>
    <w:rsid w:val="00C83289"/>
    <w:rsid w:val="00C83781"/>
    <w:rsid w:val="00C8381F"/>
    <w:rsid w:val="00C8681F"/>
    <w:rsid w:val="00C9287C"/>
    <w:rsid w:val="00C933A4"/>
    <w:rsid w:val="00C939CC"/>
    <w:rsid w:val="00C93BA0"/>
    <w:rsid w:val="00C95CF9"/>
    <w:rsid w:val="00CA48C7"/>
    <w:rsid w:val="00CA4D4F"/>
    <w:rsid w:val="00CA67D4"/>
    <w:rsid w:val="00CA7BD3"/>
    <w:rsid w:val="00CB7C46"/>
    <w:rsid w:val="00CD002A"/>
    <w:rsid w:val="00CD057E"/>
    <w:rsid w:val="00CD18EA"/>
    <w:rsid w:val="00CD39A3"/>
    <w:rsid w:val="00CD4774"/>
    <w:rsid w:val="00CD5D15"/>
    <w:rsid w:val="00CE0C74"/>
    <w:rsid w:val="00CE1DB3"/>
    <w:rsid w:val="00D00C56"/>
    <w:rsid w:val="00D102AC"/>
    <w:rsid w:val="00D11501"/>
    <w:rsid w:val="00D11A76"/>
    <w:rsid w:val="00D1516C"/>
    <w:rsid w:val="00D17046"/>
    <w:rsid w:val="00D21922"/>
    <w:rsid w:val="00D2212D"/>
    <w:rsid w:val="00D232C7"/>
    <w:rsid w:val="00D255AE"/>
    <w:rsid w:val="00D27577"/>
    <w:rsid w:val="00D30051"/>
    <w:rsid w:val="00D304EC"/>
    <w:rsid w:val="00D30AB6"/>
    <w:rsid w:val="00D30E40"/>
    <w:rsid w:val="00D32A35"/>
    <w:rsid w:val="00D37260"/>
    <w:rsid w:val="00D41B36"/>
    <w:rsid w:val="00D45D6B"/>
    <w:rsid w:val="00D52E7C"/>
    <w:rsid w:val="00D56E7F"/>
    <w:rsid w:val="00D63D0F"/>
    <w:rsid w:val="00D66678"/>
    <w:rsid w:val="00D70093"/>
    <w:rsid w:val="00D70EE6"/>
    <w:rsid w:val="00D74DC2"/>
    <w:rsid w:val="00D80DEA"/>
    <w:rsid w:val="00D84241"/>
    <w:rsid w:val="00D85227"/>
    <w:rsid w:val="00D9525E"/>
    <w:rsid w:val="00DA0C33"/>
    <w:rsid w:val="00DA76E0"/>
    <w:rsid w:val="00DA7BB9"/>
    <w:rsid w:val="00DB4C2C"/>
    <w:rsid w:val="00DB64B9"/>
    <w:rsid w:val="00DB7D33"/>
    <w:rsid w:val="00DC4B59"/>
    <w:rsid w:val="00DC59CF"/>
    <w:rsid w:val="00DC7AFF"/>
    <w:rsid w:val="00DD06F1"/>
    <w:rsid w:val="00DD1774"/>
    <w:rsid w:val="00DD2738"/>
    <w:rsid w:val="00DD3779"/>
    <w:rsid w:val="00DD391E"/>
    <w:rsid w:val="00DD4386"/>
    <w:rsid w:val="00DD522C"/>
    <w:rsid w:val="00DD6AB5"/>
    <w:rsid w:val="00DD735A"/>
    <w:rsid w:val="00DD7F10"/>
    <w:rsid w:val="00DE058B"/>
    <w:rsid w:val="00DE2BA6"/>
    <w:rsid w:val="00DE3AA5"/>
    <w:rsid w:val="00DE3EBD"/>
    <w:rsid w:val="00DE473F"/>
    <w:rsid w:val="00DF301F"/>
    <w:rsid w:val="00E03580"/>
    <w:rsid w:val="00E048C4"/>
    <w:rsid w:val="00E06BA6"/>
    <w:rsid w:val="00E071C7"/>
    <w:rsid w:val="00E074B0"/>
    <w:rsid w:val="00E10B0E"/>
    <w:rsid w:val="00E10DAE"/>
    <w:rsid w:val="00E12906"/>
    <w:rsid w:val="00E133AB"/>
    <w:rsid w:val="00E204F0"/>
    <w:rsid w:val="00E24AB1"/>
    <w:rsid w:val="00E37182"/>
    <w:rsid w:val="00E45EF5"/>
    <w:rsid w:val="00E4704E"/>
    <w:rsid w:val="00E63639"/>
    <w:rsid w:val="00E64C51"/>
    <w:rsid w:val="00E711D9"/>
    <w:rsid w:val="00E729EA"/>
    <w:rsid w:val="00E74277"/>
    <w:rsid w:val="00E76E18"/>
    <w:rsid w:val="00E80E25"/>
    <w:rsid w:val="00E829E4"/>
    <w:rsid w:val="00E875B3"/>
    <w:rsid w:val="00E90C8B"/>
    <w:rsid w:val="00E96305"/>
    <w:rsid w:val="00EB1985"/>
    <w:rsid w:val="00EB4A29"/>
    <w:rsid w:val="00EC460C"/>
    <w:rsid w:val="00EC5833"/>
    <w:rsid w:val="00ED03C9"/>
    <w:rsid w:val="00ED4E89"/>
    <w:rsid w:val="00ED7C98"/>
    <w:rsid w:val="00EE1879"/>
    <w:rsid w:val="00EF28F4"/>
    <w:rsid w:val="00EF505C"/>
    <w:rsid w:val="00EF6CA6"/>
    <w:rsid w:val="00EF6D38"/>
    <w:rsid w:val="00F03E52"/>
    <w:rsid w:val="00F101EF"/>
    <w:rsid w:val="00F106D8"/>
    <w:rsid w:val="00F139A3"/>
    <w:rsid w:val="00F13E74"/>
    <w:rsid w:val="00F17AD3"/>
    <w:rsid w:val="00F17AE5"/>
    <w:rsid w:val="00F235BC"/>
    <w:rsid w:val="00F24FAF"/>
    <w:rsid w:val="00F3354A"/>
    <w:rsid w:val="00F40C9E"/>
    <w:rsid w:val="00F41D6C"/>
    <w:rsid w:val="00F42C22"/>
    <w:rsid w:val="00F46289"/>
    <w:rsid w:val="00F50E0E"/>
    <w:rsid w:val="00F510DE"/>
    <w:rsid w:val="00F512ED"/>
    <w:rsid w:val="00F62FFB"/>
    <w:rsid w:val="00F65116"/>
    <w:rsid w:val="00F65276"/>
    <w:rsid w:val="00F71ED8"/>
    <w:rsid w:val="00F7365C"/>
    <w:rsid w:val="00F74B9F"/>
    <w:rsid w:val="00F75577"/>
    <w:rsid w:val="00F81791"/>
    <w:rsid w:val="00F82616"/>
    <w:rsid w:val="00F86433"/>
    <w:rsid w:val="00F94F19"/>
    <w:rsid w:val="00F95407"/>
    <w:rsid w:val="00F96D4F"/>
    <w:rsid w:val="00FA078A"/>
    <w:rsid w:val="00FA132A"/>
    <w:rsid w:val="00FA3F54"/>
    <w:rsid w:val="00FA4BA4"/>
    <w:rsid w:val="00FA7BEF"/>
    <w:rsid w:val="00FB22ED"/>
    <w:rsid w:val="00FB304A"/>
    <w:rsid w:val="00FB33EF"/>
    <w:rsid w:val="00FC0FC0"/>
    <w:rsid w:val="00FC4A0F"/>
    <w:rsid w:val="00FC4A8D"/>
    <w:rsid w:val="00FC670B"/>
    <w:rsid w:val="00FD15EE"/>
    <w:rsid w:val="00FD2688"/>
    <w:rsid w:val="00FD338E"/>
    <w:rsid w:val="00FD3E3A"/>
    <w:rsid w:val="00FE2C44"/>
    <w:rsid w:val="00FF4C90"/>
    <w:rsid w:val="00FF7372"/>
    <w:rsid w:val="02253FA4"/>
    <w:rsid w:val="02F260E0"/>
    <w:rsid w:val="03C229E3"/>
    <w:rsid w:val="04545C1D"/>
    <w:rsid w:val="04B61D33"/>
    <w:rsid w:val="051B379C"/>
    <w:rsid w:val="05F828FF"/>
    <w:rsid w:val="064D3198"/>
    <w:rsid w:val="06502525"/>
    <w:rsid w:val="06C03DCA"/>
    <w:rsid w:val="098246AA"/>
    <w:rsid w:val="0AD8183D"/>
    <w:rsid w:val="0C004313"/>
    <w:rsid w:val="0CB97B20"/>
    <w:rsid w:val="0D6350E4"/>
    <w:rsid w:val="0E0C730E"/>
    <w:rsid w:val="0EDF507F"/>
    <w:rsid w:val="0F263D51"/>
    <w:rsid w:val="0F9C5205"/>
    <w:rsid w:val="0FCC7BCF"/>
    <w:rsid w:val="0FFF5AFA"/>
    <w:rsid w:val="10EE6602"/>
    <w:rsid w:val="12AB71F4"/>
    <w:rsid w:val="13C23EA7"/>
    <w:rsid w:val="1408247C"/>
    <w:rsid w:val="142146E1"/>
    <w:rsid w:val="18562CA4"/>
    <w:rsid w:val="18B8075E"/>
    <w:rsid w:val="19142E78"/>
    <w:rsid w:val="1EA634A6"/>
    <w:rsid w:val="20A61992"/>
    <w:rsid w:val="215A3DAA"/>
    <w:rsid w:val="21A822F2"/>
    <w:rsid w:val="225A215C"/>
    <w:rsid w:val="233D0CCE"/>
    <w:rsid w:val="23F74673"/>
    <w:rsid w:val="255C3EFC"/>
    <w:rsid w:val="26513462"/>
    <w:rsid w:val="26590964"/>
    <w:rsid w:val="26E739C3"/>
    <w:rsid w:val="281B30A9"/>
    <w:rsid w:val="28BB21A3"/>
    <w:rsid w:val="29EA60DF"/>
    <w:rsid w:val="2AC03D77"/>
    <w:rsid w:val="2BDB2CFE"/>
    <w:rsid w:val="2C784398"/>
    <w:rsid w:val="2CF62077"/>
    <w:rsid w:val="2D3B3FE7"/>
    <w:rsid w:val="2D6E4F75"/>
    <w:rsid w:val="2DB35CBE"/>
    <w:rsid w:val="3009019F"/>
    <w:rsid w:val="30860501"/>
    <w:rsid w:val="30C66C7D"/>
    <w:rsid w:val="31595631"/>
    <w:rsid w:val="316647E5"/>
    <w:rsid w:val="32302B35"/>
    <w:rsid w:val="3245341B"/>
    <w:rsid w:val="32607E10"/>
    <w:rsid w:val="340153E5"/>
    <w:rsid w:val="35422F55"/>
    <w:rsid w:val="36021C1F"/>
    <w:rsid w:val="36165D47"/>
    <w:rsid w:val="37165FC9"/>
    <w:rsid w:val="371B3717"/>
    <w:rsid w:val="3798596B"/>
    <w:rsid w:val="379C391A"/>
    <w:rsid w:val="3873273D"/>
    <w:rsid w:val="38D44F8E"/>
    <w:rsid w:val="39322A94"/>
    <w:rsid w:val="3B2A2F04"/>
    <w:rsid w:val="3BBC4E75"/>
    <w:rsid w:val="3BC70941"/>
    <w:rsid w:val="3C8B1472"/>
    <w:rsid w:val="3CB02F54"/>
    <w:rsid w:val="3DD25BB6"/>
    <w:rsid w:val="3E0A6C92"/>
    <w:rsid w:val="3E905323"/>
    <w:rsid w:val="3F047B88"/>
    <w:rsid w:val="40D000BE"/>
    <w:rsid w:val="41A4448B"/>
    <w:rsid w:val="430C152F"/>
    <w:rsid w:val="460213E7"/>
    <w:rsid w:val="46193E32"/>
    <w:rsid w:val="46746CF6"/>
    <w:rsid w:val="47401E1F"/>
    <w:rsid w:val="480367DD"/>
    <w:rsid w:val="480E7DB4"/>
    <w:rsid w:val="48854886"/>
    <w:rsid w:val="4A242990"/>
    <w:rsid w:val="4B174D1E"/>
    <w:rsid w:val="4D701CF8"/>
    <w:rsid w:val="4D947753"/>
    <w:rsid w:val="4DB82E98"/>
    <w:rsid w:val="4ECF6A01"/>
    <w:rsid w:val="4F4E6C79"/>
    <w:rsid w:val="506604E7"/>
    <w:rsid w:val="51E15D92"/>
    <w:rsid w:val="521E63E3"/>
    <w:rsid w:val="524F4E03"/>
    <w:rsid w:val="52DB58FE"/>
    <w:rsid w:val="52DD79E1"/>
    <w:rsid w:val="531C3B83"/>
    <w:rsid w:val="537F51F3"/>
    <w:rsid w:val="53826DDC"/>
    <w:rsid w:val="54315863"/>
    <w:rsid w:val="54B76C49"/>
    <w:rsid w:val="566E6F2E"/>
    <w:rsid w:val="57393964"/>
    <w:rsid w:val="578C3B51"/>
    <w:rsid w:val="578F36D9"/>
    <w:rsid w:val="57902707"/>
    <w:rsid w:val="57E96E81"/>
    <w:rsid w:val="58050A55"/>
    <w:rsid w:val="589E6B3E"/>
    <w:rsid w:val="5907429F"/>
    <w:rsid w:val="590F1795"/>
    <w:rsid w:val="599E3988"/>
    <w:rsid w:val="5A0501A1"/>
    <w:rsid w:val="5A1F3470"/>
    <w:rsid w:val="5C692E45"/>
    <w:rsid w:val="5DC62EF0"/>
    <w:rsid w:val="5ECF4118"/>
    <w:rsid w:val="601942EB"/>
    <w:rsid w:val="6040174F"/>
    <w:rsid w:val="612954EB"/>
    <w:rsid w:val="612E4870"/>
    <w:rsid w:val="61C278FC"/>
    <w:rsid w:val="61FD1F0D"/>
    <w:rsid w:val="62162525"/>
    <w:rsid w:val="62F4748F"/>
    <w:rsid w:val="6303599F"/>
    <w:rsid w:val="63D71025"/>
    <w:rsid w:val="63EE3B9E"/>
    <w:rsid w:val="65052915"/>
    <w:rsid w:val="650A5A03"/>
    <w:rsid w:val="65262723"/>
    <w:rsid w:val="65CF3E41"/>
    <w:rsid w:val="66BA0843"/>
    <w:rsid w:val="679832AC"/>
    <w:rsid w:val="67F827BA"/>
    <w:rsid w:val="68001113"/>
    <w:rsid w:val="682C200D"/>
    <w:rsid w:val="68C37BED"/>
    <w:rsid w:val="695601C0"/>
    <w:rsid w:val="6A140FFC"/>
    <w:rsid w:val="6AEE25EE"/>
    <w:rsid w:val="6B5B3B15"/>
    <w:rsid w:val="6B6226BD"/>
    <w:rsid w:val="6B773900"/>
    <w:rsid w:val="6CA512C5"/>
    <w:rsid w:val="6CDB1E21"/>
    <w:rsid w:val="6D2C2B53"/>
    <w:rsid w:val="6E97273C"/>
    <w:rsid w:val="70C7198E"/>
    <w:rsid w:val="743A22A6"/>
    <w:rsid w:val="77B150BA"/>
    <w:rsid w:val="78705396"/>
    <w:rsid w:val="78CF31FF"/>
    <w:rsid w:val="78D83E16"/>
    <w:rsid w:val="79566DFD"/>
    <w:rsid w:val="7ABE57B5"/>
    <w:rsid w:val="7B4451EA"/>
    <w:rsid w:val="7C935E92"/>
    <w:rsid w:val="7D04567B"/>
    <w:rsid w:val="7E76747C"/>
    <w:rsid w:val="7E841034"/>
    <w:rsid w:val="7EAD15FF"/>
    <w:rsid w:val="7EFA1549"/>
    <w:rsid w:val="7F7304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30"/>
    <w:qFormat/>
    <w:uiPriority w:val="9"/>
    <w:pPr>
      <w:keepNext/>
      <w:keepLines/>
      <w:outlineLvl w:val="0"/>
    </w:pPr>
    <w:rPr>
      <w:rFonts w:eastAsia="黑体"/>
      <w:bCs/>
      <w:kern w:val="44"/>
      <w:szCs w:val="44"/>
    </w:rPr>
  </w:style>
  <w:style w:type="paragraph" w:styleId="3">
    <w:name w:val="heading 2"/>
    <w:basedOn w:val="1"/>
    <w:next w:val="1"/>
    <w:link w:val="31"/>
    <w:unhideWhenUsed/>
    <w:qFormat/>
    <w:uiPriority w:val="9"/>
    <w:pPr>
      <w:keepNext/>
      <w:keepLines/>
      <w:outlineLvl w:val="1"/>
    </w:pPr>
    <w:rPr>
      <w:b/>
      <w:bCs/>
      <w:kern w:val="0"/>
      <w:szCs w:val="32"/>
    </w:rPr>
  </w:style>
  <w:style w:type="paragraph" w:styleId="4">
    <w:name w:val="heading 3"/>
    <w:basedOn w:val="1"/>
    <w:next w:val="1"/>
    <w:link w:val="32"/>
    <w:semiHidden/>
    <w:unhideWhenUsed/>
    <w:qFormat/>
    <w:uiPriority w:val="9"/>
    <w:pPr>
      <w:keepNext/>
      <w:keepLines/>
      <w:outlineLvl w:val="2"/>
    </w:pPr>
    <w:rPr>
      <w:b/>
      <w:bCs/>
      <w:kern w:val="0"/>
      <w:szCs w:val="32"/>
    </w:rPr>
  </w:style>
  <w:style w:type="paragraph" w:styleId="5">
    <w:name w:val="heading 4"/>
    <w:basedOn w:val="1"/>
    <w:next w:val="1"/>
    <w:link w:val="33"/>
    <w:semiHidden/>
    <w:unhideWhenUsed/>
    <w:qFormat/>
    <w:uiPriority w:val="9"/>
    <w:pPr>
      <w:keepNext/>
      <w:keepLines/>
      <w:spacing w:before="280" w:after="290" w:line="376" w:lineRule="atLeast"/>
      <w:outlineLvl w:val="3"/>
    </w:pPr>
    <w:rPr>
      <w:rFonts w:ascii="Cambria" w:hAnsi="Cambria" w:eastAsia="宋体"/>
      <w:b/>
      <w:bCs/>
      <w:kern w:val="0"/>
      <w:sz w:val="28"/>
      <w:szCs w:val="28"/>
    </w:rPr>
  </w:style>
  <w:style w:type="paragraph" w:styleId="6">
    <w:name w:val="heading 5"/>
    <w:basedOn w:val="1"/>
    <w:next w:val="1"/>
    <w:link w:val="34"/>
    <w:semiHidden/>
    <w:unhideWhenUsed/>
    <w:qFormat/>
    <w:uiPriority w:val="9"/>
    <w:pPr>
      <w:keepNext/>
      <w:keepLines/>
      <w:spacing w:before="280" w:after="290" w:line="376" w:lineRule="atLeast"/>
      <w:outlineLvl w:val="4"/>
    </w:pPr>
    <w:rPr>
      <w:b/>
      <w:bCs/>
      <w:kern w:val="0"/>
      <w:sz w:val="28"/>
      <w:szCs w:val="28"/>
    </w:rPr>
  </w:style>
  <w:style w:type="paragraph" w:styleId="7">
    <w:name w:val="heading 6"/>
    <w:basedOn w:val="1"/>
    <w:next w:val="1"/>
    <w:link w:val="35"/>
    <w:semiHidden/>
    <w:unhideWhenUsed/>
    <w:qFormat/>
    <w:uiPriority w:val="9"/>
    <w:pPr>
      <w:keepNext/>
      <w:keepLines/>
      <w:spacing w:before="240" w:after="64" w:line="320" w:lineRule="atLeast"/>
      <w:outlineLvl w:val="5"/>
    </w:pPr>
    <w:rPr>
      <w:rFonts w:ascii="Cambria" w:hAnsi="Cambria" w:eastAsia="宋体"/>
      <w:b/>
      <w:bCs/>
      <w:kern w:val="0"/>
      <w:sz w:val="24"/>
      <w:szCs w:val="24"/>
    </w:rPr>
  </w:style>
  <w:style w:type="paragraph" w:styleId="8">
    <w:name w:val="heading 7"/>
    <w:basedOn w:val="1"/>
    <w:next w:val="1"/>
    <w:link w:val="36"/>
    <w:semiHidden/>
    <w:unhideWhenUsed/>
    <w:qFormat/>
    <w:uiPriority w:val="9"/>
    <w:pPr>
      <w:keepNext/>
      <w:keepLines/>
      <w:spacing w:before="240" w:after="64" w:line="320" w:lineRule="atLeast"/>
      <w:outlineLvl w:val="6"/>
    </w:pPr>
    <w:rPr>
      <w:b/>
      <w:bCs/>
      <w:kern w:val="0"/>
      <w:sz w:val="24"/>
      <w:szCs w:val="24"/>
    </w:rPr>
  </w:style>
  <w:style w:type="paragraph" w:styleId="9">
    <w:name w:val="heading 8"/>
    <w:basedOn w:val="1"/>
    <w:next w:val="1"/>
    <w:link w:val="37"/>
    <w:semiHidden/>
    <w:unhideWhenUsed/>
    <w:qFormat/>
    <w:uiPriority w:val="9"/>
    <w:pPr>
      <w:keepNext/>
      <w:keepLines/>
      <w:spacing w:before="240" w:after="64" w:line="320" w:lineRule="atLeast"/>
      <w:outlineLvl w:val="7"/>
    </w:pPr>
    <w:rPr>
      <w:rFonts w:ascii="Cambria" w:hAnsi="Cambria" w:eastAsia="宋体"/>
      <w:kern w:val="0"/>
      <w:sz w:val="24"/>
      <w:szCs w:val="24"/>
    </w:rPr>
  </w:style>
  <w:style w:type="paragraph" w:styleId="10">
    <w:name w:val="heading 9"/>
    <w:basedOn w:val="1"/>
    <w:next w:val="1"/>
    <w:link w:val="38"/>
    <w:semiHidden/>
    <w:unhideWhenUsed/>
    <w:qFormat/>
    <w:uiPriority w:val="9"/>
    <w:pPr>
      <w:keepNext/>
      <w:keepLines/>
      <w:spacing w:before="240" w:after="64" w:line="320" w:lineRule="atLeast"/>
      <w:outlineLvl w:val="8"/>
    </w:pPr>
    <w:rPr>
      <w:rFonts w:ascii="Cambria" w:hAnsi="Cambria" w:eastAsia="宋体"/>
      <w:kern w:val="0"/>
      <w:sz w:val="20"/>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rFonts w:ascii="Cambria" w:hAnsi="Cambria" w:eastAsia="黑体"/>
      <w:sz w:val="20"/>
      <w:szCs w:val="20"/>
    </w:rPr>
  </w:style>
  <w:style w:type="paragraph" w:styleId="12">
    <w:name w:val="Body Text"/>
    <w:basedOn w:val="1"/>
    <w:link w:val="55"/>
    <w:qFormat/>
    <w:uiPriority w:val="0"/>
    <w:pPr>
      <w:spacing w:after="120" w:line="240" w:lineRule="auto"/>
      <w:ind w:firstLine="0" w:firstLineChars="0"/>
    </w:pPr>
    <w:rPr>
      <w:rFonts w:eastAsia="宋体"/>
      <w:sz w:val="21"/>
      <w:szCs w:val="24"/>
    </w:rPr>
  </w:style>
  <w:style w:type="paragraph" w:styleId="13">
    <w:name w:val="Date"/>
    <w:basedOn w:val="1"/>
    <w:next w:val="1"/>
    <w:link w:val="56"/>
    <w:qFormat/>
    <w:uiPriority w:val="0"/>
    <w:pPr>
      <w:spacing w:line="240" w:lineRule="auto"/>
      <w:ind w:left="100" w:leftChars="2500" w:firstLine="0" w:firstLineChars="0"/>
    </w:pPr>
    <w:rPr>
      <w:rFonts w:eastAsia="宋体"/>
      <w:sz w:val="21"/>
      <w:szCs w:val="24"/>
    </w:rPr>
  </w:style>
  <w:style w:type="paragraph" w:styleId="14">
    <w:name w:val="Balloon Text"/>
    <w:basedOn w:val="1"/>
    <w:link w:val="29"/>
    <w:unhideWhenUsed/>
    <w:qFormat/>
    <w:uiPriority w:val="0"/>
    <w:rPr>
      <w:rFonts w:ascii="Calibri" w:hAnsi="Calibri" w:eastAsia="宋体"/>
      <w:sz w:val="18"/>
      <w:szCs w:val="18"/>
    </w:rPr>
  </w:style>
  <w:style w:type="paragraph" w:styleId="15">
    <w:name w:val="footer"/>
    <w:basedOn w:val="1"/>
    <w:link w:val="28"/>
    <w:unhideWhenUsed/>
    <w:qFormat/>
    <w:uiPriority w:val="0"/>
    <w:pPr>
      <w:tabs>
        <w:tab w:val="center" w:pos="4153"/>
        <w:tab w:val="right" w:pos="8306"/>
      </w:tabs>
      <w:snapToGrid w:val="0"/>
      <w:jc w:val="left"/>
    </w:pPr>
    <w:rPr>
      <w:rFonts w:ascii="Calibri" w:hAnsi="Calibri" w:eastAsia="宋体"/>
      <w:kern w:val="0"/>
      <w:sz w:val="18"/>
      <w:szCs w:val="18"/>
    </w:rPr>
  </w:style>
  <w:style w:type="paragraph" w:styleId="16">
    <w:name w:val="header"/>
    <w:basedOn w:val="1"/>
    <w:link w:val="27"/>
    <w:unhideWhenUsed/>
    <w:qFormat/>
    <w:uiPriority w:val="0"/>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7">
    <w:name w:val="Subtitle"/>
    <w:basedOn w:val="1"/>
    <w:next w:val="1"/>
    <w:link w:val="40"/>
    <w:qFormat/>
    <w:uiPriority w:val="11"/>
    <w:pPr>
      <w:spacing w:before="240" w:after="60" w:line="312" w:lineRule="atLeast"/>
      <w:jc w:val="center"/>
      <w:outlineLvl w:val="1"/>
    </w:pPr>
    <w:rPr>
      <w:rFonts w:ascii="Cambria" w:hAnsi="Cambria" w:eastAsia="宋体"/>
      <w:b/>
      <w:bCs/>
      <w:kern w:val="28"/>
      <w:szCs w:val="32"/>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39"/>
    <w:qFormat/>
    <w:uiPriority w:val="10"/>
    <w:pPr>
      <w:spacing w:before="240" w:after="480"/>
      <w:ind w:firstLine="0" w:firstLineChars="0"/>
      <w:jc w:val="center"/>
      <w:outlineLvl w:val="0"/>
    </w:pPr>
    <w:rPr>
      <w:rFonts w:eastAsia="黑体"/>
      <w:b/>
      <w:bCs/>
      <w:kern w:val="0"/>
      <w:sz w:val="36"/>
      <w:szCs w:val="32"/>
    </w:rPr>
  </w:style>
  <w:style w:type="table" w:styleId="21">
    <w:name w:val="Table Grid"/>
    <w:basedOn w:val="2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Emphasis"/>
    <w:qFormat/>
    <w:uiPriority w:val="20"/>
    <w:rPr>
      <w:i/>
      <w:iCs/>
    </w:rPr>
  </w:style>
  <w:style w:type="character" w:styleId="26">
    <w:name w:val="Hyperlink"/>
    <w:qFormat/>
    <w:uiPriority w:val="0"/>
    <w:rPr>
      <w:color w:val="0000FF"/>
      <w:u w:val="single"/>
    </w:rPr>
  </w:style>
  <w:style w:type="character" w:customStyle="1" w:styleId="27">
    <w:name w:val="页眉 Char"/>
    <w:link w:val="16"/>
    <w:qFormat/>
    <w:uiPriority w:val="99"/>
    <w:rPr>
      <w:sz w:val="18"/>
      <w:szCs w:val="18"/>
    </w:rPr>
  </w:style>
  <w:style w:type="character" w:customStyle="1" w:styleId="28">
    <w:name w:val="页脚 Char"/>
    <w:link w:val="15"/>
    <w:qFormat/>
    <w:uiPriority w:val="99"/>
    <w:rPr>
      <w:sz w:val="18"/>
      <w:szCs w:val="18"/>
    </w:rPr>
  </w:style>
  <w:style w:type="character" w:customStyle="1" w:styleId="29">
    <w:name w:val="批注框文本 Char"/>
    <w:link w:val="14"/>
    <w:qFormat/>
    <w:uiPriority w:val="0"/>
    <w:rPr>
      <w:kern w:val="2"/>
      <w:sz w:val="18"/>
      <w:szCs w:val="18"/>
    </w:rPr>
  </w:style>
  <w:style w:type="character" w:customStyle="1" w:styleId="30">
    <w:name w:val="标题 1 Char"/>
    <w:link w:val="2"/>
    <w:qFormat/>
    <w:uiPriority w:val="9"/>
    <w:rPr>
      <w:rFonts w:ascii="Times New Roman" w:hAnsi="Times New Roman" w:eastAsia="黑体"/>
      <w:bCs/>
      <w:kern w:val="44"/>
      <w:sz w:val="32"/>
      <w:szCs w:val="44"/>
    </w:rPr>
  </w:style>
  <w:style w:type="character" w:customStyle="1" w:styleId="31">
    <w:name w:val="标题 2 Char"/>
    <w:link w:val="3"/>
    <w:qFormat/>
    <w:uiPriority w:val="9"/>
    <w:rPr>
      <w:rFonts w:ascii="Times New Roman" w:hAnsi="Times New Roman" w:eastAsia="仿宋_GB2312"/>
      <w:b/>
      <w:bCs/>
      <w:sz w:val="32"/>
      <w:szCs w:val="32"/>
    </w:rPr>
  </w:style>
  <w:style w:type="character" w:customStyle="1" w:styleId="32">
    <w:name w:val="标题 3 Char"/>
    <w:link w:val="4"/>
    <w:semiHidden/>
    <w:qFormat/>
    <w:uiPriority w:val="9"/>
    <w:rPr>
      <w:rFonts w:ascii="Times New Roman" w:hAnsi="Times New Roman" w:eastAsia="仿宋_GB2312"/>
      <w:b/>
      <w:bCs/>
      <w:sz w:val="32"/>
      <w:szCs w:val="32"/>
    </w:rPr>
  </w:style>
  <w:style w:type="character" w:customStyle="1" w:styleId="33">
    <w:name w:val="标题 4 Char"/>
    <w:link w:val="5"/>
    <w:semiHidden/>
    <w:qFormat/>
    <w:uiPriority w:val="9"/>
    <w:rPr>
      <w:rFonts w:ascii="Cambria" w:hAnsi="Cambria"/>
      <w:b/>
      <w:bCs/>
      <w:sz w:val="28"/>
      <w:szCs w:val="28"/>
    </w:rPr>
  </w:style>
  <w:style w:type="character" w:customStyle="1" w:styleId="34">
    <w:name w:val="标题 5 Char"/>
    <w:link w:val="6"/>
    <w:semiHidden/>
    <w:qFormat/>
    <w:uiPriority w:val="9"/>
    <w:rPr>
      <w:rFonts w:ascii="Times New Roman" w:hAnsi="Times New Roman" w:eastAsia="仿宋_GB2312"/>
      <w:b/>
      <w:bCs/>
      <w:sz w:val="28"/>
      <w:szCs w:val="28"/>
    </w:rPr>
  </w:style>
  <w:style w:type="character" w:customStyle="1" w:styleId="35">
    <w:name w:val="标题 6 Char"/>
    <w:link w:val="7"/>
    <w:semiHidden/>
    <w:qFormat/>
    <w:uiPriority w:val="9"/>
    <w:rPr>
      <w:rFonts w:ascii="Cambria" w:hAnsi="Cambria"/>
      <w:b/>
      <w:bCs/>
      <w:sz w:val="24"/>
      <w:szCs w:val="24"/>
    </w:rPr>
  </w:style>
  <w:style w:type="character" w:customStyle="1" w:styleId="36">
    <w:name w:val="标题 7 Char"/>
    <w:link w:val="8"/>
    <w:semiHidden/>
    <w:qFormat/>
    <w:uiPriority w:val="9"/>
    <w:rPr>
      <w:rFonts w:ascii="Times New Roman" w:hAnsi="Times New Roman" w:eastAsia="仿宋_GB2312"/>
      <w:b/>
      <w:bCs/>
      <w:sz w:val="24"/>
      <w:szCs w:val="24"/>
    </w:rPr>
  </w:style>
  <w:style w:type="character" w:customStyle="1" w:styleId="37">
    <w:name w:val="标题 8 Char"/>
    <w:link w:val="9"/>
    <w:semiHidden/>
    <w:qFormat/>
    <w:uiPriority w:val="9"/>
    <w:rPr>
      <w:rFonts w:ascii="Cambria" w:hAnsi="Cambria"/>
      <w:sz w:val="24"/>
      <w:szCs w:val="24"/>
    </w:rPr>
  </w:style>
  <w:style w:type="character" w:customStyle="1" w:styleId="38">
    <w:name w:val="标题 9 Char"/>
    <w:link w:val="10"/>
    <w:semiHidden/>
    <w:qFormat/>
    <w:uiPriority w:val="9"/>
    <w:rPr>
      <w:rFonts w:ascii="Cambria" w:hAnsi="Cambria"/>
      <w:szCs w:val="21"/>
    </w:rPr>
  </w:style>
  <w:style w:type="character" w:customStyle="1" w:styleId="39">
    <w:name w:val="标题 Char"/>
    <w:link w:val="19"/>
    <w:qFormat/>
    <w:uiPriority w:val="10"/>
    <w:rPr>
      <w:rFonts w:ascii="Times New Roman" w:hAnsi="Times New Roman" w:eastAsia="黑体"/>
      <w:b/>
      <w:bCs/>
      <w:sz w:val="36"/>
      <w:szCs w:val="32"/>
    </w:rPr>
  </w:style>
  <w:style w:type="character" w:customStyle="1" w:styleId="40">
    <w:name w:val="副标题 Char"/>
    <w:link w:val="17"/>
    <w:qFormat/>
    <w:uiPriority w:val="11"/>
    <w:rPr>
      <w:rFonts w:ascii="Cambria" w:hAnsi="Cambria"/>
      <w:b/>
      <w:bCs/>
      <w:kern w:val="28"/>
      <w:sz w:val="32"/>
      <w:szCs w:val="32"/>
    </w:rPr>
  </w:style>
  <w:style w:type="paragraph" w:styleId="41">
    <w:name w:val="No Spacing"/>
    <w:link w:val="42"/>
    <w:qFormat/>
    <w:uiPriority w:val="1"/>
    <w:pPr>
      <w:widowControl w:val="0"/>
      <w:ind w:firstLine="200" w:firstLineChars="200"/>
      <w:jc w:val="both"/>
    </w:pPr>
    <w:rPr>
      <w:rFonts w:ascii="Times New Roman" w:hAnsi="Times New Roman" w:eastAsia="仿宋_GB2312" w:cs="Times New Roman"/>
      <w:sz w:val="32"/>
      <w:lang w:val="en-US" w:eastAsia="zh-CN" w:bidi="ar-SA"/>
    </w:rPr>
  </w:style>
  <w:style w:type="character" w:customStyle="1" w:styleId="42">
    <w:name w:val="无间隔 Char"/>
    <w:link w:val="41"/>
    <w:qFormat/>
    <w:uiPriority w:val="1"/>
    <w:rPr>
      <w:rFonts w:ascii="Times New Roman" w:hAnsi="Times New Roman" w:eastAsia="仿宋_GB2312"/>
      <w:sz w:val="32"/>
      <w:lang w:bidi="ar-SA"/>
    </w:rPr>
  </w:style>
  <w:style w:type="paragraph" w:styleId="43">
    <w:name w:val="List Paragraph"/>
    <w:basedOn w:val="1"/>
    <w:qFormat/>
    <w:uiPriority w:val="34"/>
    <w:pPr>
      <w:ind w:firstLine="420"/>
    </w:pPr>
  </w:style>
  <w:style w:type="paragraph" w:styleId="44">
    <w:name w:val="Quote"/>
    <w:basedOn w:val="1"/>
    <w:next w:val="1"/>
    <w:link w:val="45"/>
    <w:qFormat/>
    <w:uiPriority w:val="29"/>
    <w:rPr>
      <w:i/>
      <w:iCs/>
      <w:color w:val="000000"/>
      <w:kern w:val="0"/>
      <w:szCs w:val="20"/>
    </w:rPr>
  </w:style>
  <w:style w:type="character" w:customStyle="1" w:styleId="45">
    <w:name w:val="引用 Char"/>
    <w:link w:val="44"/>
    <w:qFormat/>
    <w:uiPriority w:val="29"/>
    <w:rPr>
      <w:rFonts w:ascii="Times New Roman" w:hAnsi="Times New Roman" w:eastAsia="仿宋_GB2312"/>
      <w:i/>
      <w:iCs/>
      <w:color w:val="000000"/>
      <w:sz w:val="32"/>
    </w:rPr>
  </w:style>
  <w:style w:type="paragraph" w:styleId="46">
    <w:name w:val="Intense Quote"/>
    <w:basedOn w:val="1"/>
    <w:next w:val="1"/>
    <w:link w:val="47"/>
    <w:qFormat/>
    <w:uiPriority w:val="30"/>
    <w:pPr>
      <w:pBdr>
        <w:bottom w:val="single" w:color="4F81BD" w:sz="4" w:space="4"/>
      </w:pBdr>
      <w:spacing w:before="200" w:after="280"/>
      <w:ind w:left="936" w:right="936"/>
    </w:pPr>
    <w:rPr>
      <w:b/>
      <w:bCs/>
      <w:i/>
      <w:iCs/>
      <w:color w:val="4F81BD"/>
      <w:kern w:val="0"/>
      <w:szCs w:val="20"/>
    </w:rPr>
  </w:style>
  <w:style w:type="character" w:customStyle="1" w:styleId="47">
    <w:name w:val="明显引用 Char"/>
    <w:link w:val="46"/>
    <w:qFormat/>
    <w:uiPriority w:val="30"/>
    <w:rPr>
      <w:rFonts w:ascii="Times New Roman" w:hAnsi="Times New Roman" w:eastAsia="仿宋_GB2312"/>
      <w:b/>
      <w:bCs/>
      <w:i/>
      <w:iCs/>
      <w:color w:val="4F81BD"/>
      <w:sz w:val="32"/>
    </w:rPr>
  </w:style>
  <w:style w:type="character" w:customStyle="1" w:styleId="48">
    <w:name w:val="Subtle Emphasis"/>
    <w:qFormat/>
    <w:uiPriority w:val="19"/>
    <w:rPr>
      <w:i/>
      <w:iCs/>
      <w:color w:val="808080"/>
    </w:rPr>
  </w:style>
  <w:style w:type="character" w:customStyle="1" w:styleId="49">
    <w:name w:val="Intense Emphasis"/>
    <w:qFormat/>
    <w:uiPriority w:val="21"/>
    <w:rPr>
      <w:b/>
      <w:bCs/>
      <w:i/>
      <w:iCs/>
      <w:color w:val="4F81BD"/>
    </w:rPr>
  </w:style>
  <w:style w:type="character" w:customStyle="1" w:styleId="50">
    <w:name w:val="Subtle Reference"/>
    <w:qFormat/>
    <w:uiPriority w:val="31"/>
    <w:rPr>
      <w:smallCaps/>
      <w:color w:val="C0504D"/>
      <w:u w:val="single"/>
    </w:rPr>
  </w:style>
  <w:style w:type="character" w:customStyle="1" w:styleId="51">
    <w:name w:val="Intense Reference"/>
    <w:qFormat/>
    <w:uiPriority w:val="32"/>
    <w:rPr>
      <w:b/>
      <w:bCs/>
      <w:smallCaps/>
      <w:color w:val="C0504D"/>
      <w:spacing w:val="5"/>
      <w:u w:val="single"/>
    </w:rPr>
  </w:style>
  <w:style w:type="character" w:customStyle="1" w:styleId="52">
    <w:name w:val="Book Title"/>
    <w:qFormat/>
    <w:uiPriority w:val="33"/>
    <w:rPr>
      <w:b/>
      <w:bCs/>
      <w:smallCaps/>
      <w:spacing w:val="5"/>
    </w:rPr>
  </w:style>
  <w:style w:type="paragraph" w:customStyle="1" w:styleId="53">
    <w:name w:val="TOC Heading"/>
    <w:basedOn w:val="2"/>
    <w:next w:val="1"/>
    <w:semiHidden/>
    <w:unhideWhenUsed/>
    <w:qFormat/>
    <w:uiPriority w:val="39"/>
    <w:pPr>
      <w:spacing w:before="340" w:after="330" w:line="578" w:lineRule="atLeast"/>
      <w:outlineLvl w:val="9"/>
    </w:pPr>
    <w:rPr>
      <w:rFonts w:eastAsia="仿宋_GB2312"/>
      <w:sz w:val="44"/>
    </w:rPr>
  </w:style>
  <w:style w:type="paragraph" w:customStyle="1" w:styleId="54">
    <w:name w:val="表格内容"/>
    <w:basedOn w:val="12"/>
    <w:qFormat/>
    <w:uiPriority w:val="0"/>
    <w:pPr>
      <w:suppressLineNumbers/>
      <w:suppressAutoHyphens/>
      <w:jc w:val="left"/>
    </w:pPr>
    <w:rPr>
      <w:rFonts w:cs="Tahoma"/>
      <w:kern w:val="0"/>
      <w:sz w:val="24"/>
    </w:rPr>
  </w:style>
  <w:style w:type="character" w:customStyle="1" w:styleId="55">
    <w:name w:val="正文文本 Char"/>
    <w:basedOn w:val="22"/>
    <w:link w:val="12"/>
    <w:qFormat/>
    <w:uiPriority w:val="0"/>
    <w:rPr>
      <w:rFonts w:ascii="Times New Roman" w:hAnsi="Times New Roman"/>
      <w:kern w:val="2"/>
      <w:sz w:val="21"/>
      <w:szCs w:val="24"/>
    </w:rPr>
  </w:style>
  <w:style w:type="character" w:customStyle="1" w:styleId="56">
    <w:name w:val="日期 Char"/>
    <w:basedOn w:val="22"/>
    <w:link w:val="13"/>
    <w:qFormat/>
    <w:uiPriority w:val="0"/>
    <w:rPr>
      <w:rFonts w:ascii="Times New Roman" w:hAnsi="Times New Roman"/>
      <w:kern w:val="2"/>
      <w:sz w:val="21"/>
      <w:szCs w:val="24"/>
    </w:rPr>
  </w:style>
  <w:style w:type="paragraph" w:customStyle="1" w:styleId="5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93E7-BDE7-4455-986F-036935079C2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599</Words>
  <Characters>3418</Characters>
  <Lines>28</Lines>
  <Paragraphs>8</Paragraphs>
  <TotalTime>9</TotalTime>
  <ScaleCrop>false</ScaleCrop>
  <LinksUpToDate>false</LinksUpToDate>
  <CharactersWithSpaces>4009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2019-10-16T07:15:00Z</dcterms:created>
  <dc:creator>cibm</dc:creator>
  <cp:lastModifiedBy>四季。</cp:lastModifiedBy>
  <cp:lastPrinted>2019-10-17T03:11:00Z</cp:lastPrinted>
  <dcterms:modified xsi:type="dcterms:W3CDTF">2023-04-20T03:02:29Z</dcterms:modified>
  <dc:title>关于2011年度中央部门决算公开工作安排</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F8CE4D62295C46B8992FA8E732F08FEB</vt:lpwstr>
  </property>
</Properties>
</file>