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长沙市开福区</w:t>
      </w:r>
      <w:r>
        <w:rPr>
          <w:rFonts w:hint="eastAsia" w:asciiTheme="majorEastAsia" w:hAnsiTheme="majorEastAsia" w:eastAsiaTheme="majorEastAsia"/>
          <w:b/>
          <w:sz w:val="44"/>
          <w:szCs w:val="44"/>
          <w:lang w:eastAsia="zh-CN"/>
        </w:rPr>
        <w:t>湘雅路</w:t>
      </w:r>
      <w:r>
        <w:rPr>
          <w:rFonts w:hint="eastAsia" w:asciiTheme="majorEastAsia" w:hAnsiTheme="majorEastAsia" w:eastAsiaTheme="majorEastAsia"/>
          <w:b/>
          <w:sz w:val="44"/>
          <w:szCs w:val="44"/>
        </w:rPr>
        <w:t>街道办事处2018年度部门整体支出绩效自评报告</w:t>
      </w:r>
    </w:p>
    <w:p/>
    <w:p>
      <w:pPr>
        <w:ind w:firstLine="480" w:firstLineChars="200"/>
        <w:rPr>
          <w:rFonts w:asciiTheme="minorEastAsia" w:hAnsiTheme="minorEastAsia"/>
          <w:sz w:val="24"/>
          <w:szCs w:val="24"/>
        </w:rPr>
      </w:pPr>
      <w:r>
        <w:rPr>
          <w:rFonts w:hint="eastAsia" w:ascii="宋体" w:hAnsi="宋体" w:eastAsia="宋体" w:cs="Times New Roman"/>
          <w:sz w:val="24"/>
          <w:szCs w:val="24"/>
        </w:rPr>
        <w:t>为进一步规范财政资金管理，强化部门责任意识，切实提高财政资金使用效益，根据财政部及的有关规定，我街道积极参与对201</w:t>
      </w:r>
      <w:r>
        <w:rPr>
          <w:rFonts w:hint="eastAsia" w:asciiTheme="minorEastAsia" w:hAnsiTheme="minorEastAsia"/>
          <w:sz w:val="24"/>
          <w:szCs w:val="24"/>
        </w:rPr>
        <w:t>8</w:t>
      </w:r>
      <w:r>
        <w:rPr>
          <w:rFonts w:hint="eastAsia" w:ascii="宋体" w:hAnsi="宋体" w:eastAsia="宋体" w:cs="Times New Roman"/>
          <w:sz w:val="24"/>
          <w:szCs w:val="24"/>
        </w:rPr>
        <w:t>年度部门整体支出绩效</w:t>
      </w:r>
      <w:r>
        <w:rPr>
          <w:rFonts w:hint="eastAsia" w:asciiTheme="minorEastAsia" w:hAnsiTheme="minorEastAsia"/>
          <w:sz w:val="24"/>
          <w:szCs w:val="24"/>
        </w:rPr>
        <w:t>自评</w:t>
      </w:r>
      <w:r>
        <w:rPr>
          <w:rFonts w:hint="eastAsia" w:ascii="宋体" w:hAnsi="宋体" w:eastAsia="宋体" w:cs="Times New Roman"/>
          <w:sz w:val="24"/>
          <w:szCs w:val="24"/>
        </w:rPr>
        <w:t>的工作，现将具体的情况报告如下:</w:t>
      </w:r>
    </w:p>
    <w:p>
      <w:pPr>
        <w:rPr>
          <w:rFonts w:asciiTheme="minorEastAsia" w:hAnsiTheme="minorEastAsia"/>
          <w:sz w:val="24"/>
          <w:szCs w:val="24"/>
        </w:rPr>
      </w:pPr>
      <w:r>
        <w:rPr>
          <w:rFonts w:hint="eastAsia" w:asciiTheme="minorEastAsia" w:hAnsiTheme="minorEastAsia"/>
          <w:sz w:val="24"/>
          <w:szCs w:val="24"/>
        </w:rPr>
        <w:t>一、部门概况</w:t>
      </w:r>
    </w:p>
    <w:p>
      <w:pPr>
        <w:ind w:firstLine="480" w:firstLineChars="200"/>
        <w:rPr>
          <w:rFonts w:hint="eastAsia" w:asciiTheme="minorEastAsia" w:hAnsiTheme="minorEastAsia"/>
          <w:sz w:val="24"/>
          <w:szCs w:val="24"/>
        </w:rPr>
      </w:pPr>
      <w:r>
        <w:rPr>
          <w:rFonts w:hint="eastAsia" w:asciiTheme="minorEastAsia" w:hAnsiTheme="minorEastAsia"/>
          <w:sz w:val="24"/>
          <w:szCs w:val="24"/>
        </w:rPr>
        <w:t>(一)基本情况</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eastAsia="zh-CN"/>
        </w:rPr>
        <w:t>湘雅路</w:t>
      </w:r>
      <w:r>
        <w:rPr>
          <w:rFonts w:hint="eastAsia" w:ascii="宋体" w:hAnsi="宋体" w:eastAsia="宋体" w:cs="Times New Roman"/>
          <w:sz w:val="24"/>
          <w:szCs w:val="24"/>
        </w:rPr>
        <w:t>街道地处长沙市开福区西南部。东至芙蓉路，西抵湘江风光带，南接湘春路，北到凯乐国际城，面积1.27平方公里，总人口5.6万。 ，街道下辖</w:t>
      </w: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个社区居委会。</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(二)机构设置情况</w:t>
      </w:r>
    </w:p>
    <w:p>
      <w:pPr>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本街道由5个党政机构</w:t>
      </w:r>
      <w:r>
        <w:rPr>
          <w:rFonts w:hint="eastAsia" w:ascii="宋体" w:hAnsi="宋体" w:eastAsia="宋体" w:cs="Times New Roman"/>
          <w:sz w:val="24"/>
          <w:szCs w:val="24"/>
          <w:lang w:eastAsia="zh-CN"/>
        </w:rPr>
        <w:t>、</w:t>
      </w:r>
      <w:r>
        <w:rPr>
          <w:rFonts w:hint="eastAsia" w:ascii="宋体" w:hAnsi="宋体" w:eastAsia="宋体" w:cs="Times New Roman"/>
          <w:sz w:val="24"/>
          <w:szCs w:val="24"/>
        </w:rPr>
        <w:t>1个执法机构</w:t>
      </w:r>
      <w:r>
        <w:rPr>
          <w:rFonts w:hint="eastAsia" w:ascii="宋体" w:hAnsi="宋体" w:eastAsia="宋体" w:cs="Times New Roman"/>
          <w:sz w:val="24"/>
          <w:szCs w:val="24"/>
          <w:lang w:eastAsia="zh-CN"/>
        </w:rPr>
        <w:t>及</w:t>
      </w:r>
      <w:r>
        <w:rPr>
          <w:rFonts w:hint="eastAsia" w:ascii="宋体" w:hAnsi="宋体" w:eastAsia="宋体" w:cs="Times New Roman"/>
          <w:sz w:val="24"/>
          <w:szCs w:val="24"/>
        </w:rPr>
        <w:t xml:space="preserve"> 2个街道所属事业单位组成。党政机构</w:t>
      </w:r>
      <w:r>
        <w:rPr>
          <w:rFonts w:hint="eastAsia" w:ascii="宋体" w:hAnsi="宋体" w:eastAsia="宋体" w:cs="Times New Roman"/>
          <w:sz w:val="24"/>
          <w:szCs w:val="24"/>
          <w:lang w:eastAsia="zh-CN"/>
        </w:rPr>
        <w:t>设</w:t>
      </w:r>
      <w:r>
        <w:rPr>
          <w:rFonts w:hint="eastAsia" w:ascii="宋体" w:hAnsi="宋体" w:eastAsia="宋体" w:cs="Times New Roman"/>
          <w:sz w:val="24"/>
          <w:szCs w:val="24"/>
        </w:rPr>
        <w:t>党政综合办公室、基层党建办公室、城市管理办公室（加挂区域建设服务办公室）、公共服务办公室（加挂行政审批服务办公室、优化营商环境服务办公室、退役军人服务站牌子）、公共安全办公室</w:t>
      </w:r>
      <w:r>
        <w:rPr>
          <w:rFonts w:hint="eastAsia" w:ascii="宋体" w:hAnsi="宋体" w:eastAsia="宋体" w:cs="Times New Roman"/>
          <w:sz w:val="24"/>
          <w:szCs w:val="24"/>
          <w:lang w:eastAsia="zh-CN"/>
        </w:rPr>
        <w:t>；</w:t>
      </w:r>
      <w:r>
        <w:rPr>
          <w:rFonts w:hint="eastAsia" w:ascii="宋体" w:hAnsi="宋体" w:eastAsia="宋体" w:cs="Times New Roman"/>
          <w:sz w:val="24"/>
          <w:szCs w:val="24"/>
        </w:rPr>
        <w:t>执法机构</w:t>
      </w:r>
      <w:r>
        <w:rPr>
          <w:rFonts w:hint="eastAsia" w:ascii="宋体" w:hAnsi="宋体" w:eastAsia="宋体" w:cs="Times New Roman"/>
          <w:sz w:val="24"/>
          <w:szCs w:val="24"/>
          <w:lang w:eastAsia="zh-CN"/>
        </w:rPr>
        <w:t>设</w:t>
      </w:r>
      <w:r>
        <w:rPr>
          <w:rFonts w:hint="eastAsia" w:ascii="宋体" w:hAnsi="宋体" w:eastAsia="宋体" w:cs="Times New Roman"/>
          <w:sz w:val="24"/>
          <w:szCs w:val="24"/>
        </w:rPr>
        <w:t>综合行政执法队</w:t>
      </w:r>
      <w:r>
        <w:rPr>
          <w:rFonts w:hint="eastAsia" w:ascii="宋体" w:hAnsi="宋体" w:eastAsia="宋体" w:cs="Times New Roman"/>
          <w:sz w:val="24"/>
          <w:szCs w:val="24"/>
          <w:lang w:eastAsia="zh-CN"/>
        </w:rPr>
        <w:t>；</w:t>
      </w:r>
      <w:r>
        <w:rPr>
          <w:rFonts w:hint="eastAsia" w:ascii="宋体" w:hAnsi="宋体" w:eastAsia="宋体" w:cs="Times New Roman"/>
          <w:sz w:val="24"/>
          <w:szCs w:val="24"/>
        </w:rPr>
        <w:t>街道所属事业单位</w:t>
      </w:r>
      <w:r>
        <w:rPr>
          <w:rFonts w:hint="eastAsia" w:ascii="宋体" w:hAnsi="宋体" w:eastAsia="宋体" w:cs="Times New Roman"/>
          <w:sz w:val="24"/>
          <w:szCs w:val="24"/>
          <w:lang w:eastAsia="zh-CN"/>
        </w:rPr>
        <w:t>设</w:t>
      </w:r>
      <w:r>
        <w:rPr>
          <w:rFonts w:hint="eastAsia" w:ascii="宋体" w:hAnsi="宋体" w:eastAsia="宋体" w:cs="Times New Roman"/>
          <w:sz w:val="24"/>
          <w:szCs w:val="24"/>
        </w:rPr>
        <w:t>街道政务服务中心（街道党群服务中心）、街道网格化综合服务中心</w:t>
      </w:r>
      <w:r>
        <w:rPr>
          <w:rFonts w:hint="eastAsia" w:ascii="宋体" w:hAnsi="宋体" w:eastAsia="宋体" w:cs="Times New Roman"/>
          <w:sz w:val="24"/>
          <w:szCs w:val="24"/>
          <w:lang w:eastAsia="zh-CN"/>
        </w:rPr>
        <w:t>。</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(三)部门主要工作职责</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是开福区人民政府派出机关，主要职责为在开福区区人民政府的领导下，依据法律、法规、规章和市、区人民政府的授权，对街辖内地区性、社会性和群众性工作履行组织领导、综合协调、监督检查职能，以居民工作为基础，以社区建设和城市管理为重点，组织协调落实街辖内社会管理工作，协同有关职能部门开展城市管理工作，落实市、区人民政府部署的各项工作任务。</w:t>
      </w:r>
    </w:p>
    <w:p>
      <w:pPr>
        <w:ind w:firstLine="480" w:firstLineChars="200"/>
        <w:rPr>
          <w:rFonts w:asciiTheme="minorEastAsia" w:hAnsiTheme="minorEastAsia"/>
          <w:sz w:val="24"/>
          <w:szCs w:val="24"/>
        </w:rPr>
      </w:pPr>
      <w:r>
        <w:rPr>
          <w:rFonts w:hint="eastAsia" w:asciiTheme="minorEastAsia" w:hAnsiTheme="minorEastAsia"/>
          <w:sz w:val="24"/>
          <w:szCs w:val="24"/>
        </w:rPr>
        <w:t>二、部门预决算情况</w:t>
      </w:r>
    </w:p>
    <w:p>
      <w:pPr>
        <w:ind w:firstLine="480" w:firstLineChars="200"/>
        <w:rPr>
          <w:rFonts w:asciiTheme="minorEastAsia" w:hAnsiTheme="minorEastAsia"/>
          <w:sz w:val="24"/>
          <w:szCs w:val="24"/>
        </w:rPr>
      </w:pPr>
      <w:r>
        <w:rPr>
          <w:rFonts w:hint="eastAsia" w:asciiTheme="minorEastAsia" w:hAnsiTheme="minorEastAsia"/>
          <w:sz w:val="24"/>
          <w:szCs w:val="24"/>
        </w:rPr>
        <w:t>(一) 2018年部门预算情况</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街道2018年年初预算安排2664.85万元，其中: 基本支出为1905.</w:t>
      </w:r>
      <w:r>
        <w:rPr>
          <w:rFonts w:hint="eastAsia" w:asciiTheme="minorEastAsia" w:hAnsiTheme="minorEastAsia"/>
          <w:sz w:val="24"/>
          <w:szCs w:val="24"/>
          <w:lang w:val="en-US" w:eastAsia="zh-CN"/>
        </w:rPr>
        <w:t>7</w:t>
      </w:r>
      <w:r>
        <w:rPr>
          <w:rFonts w:hint="eastAsia" w:asciiTheme="minorEastAsia" w:hAnsiTheme="minorEastAsia"/>
          <w:sz w:val="24"/>
          <w:szCs w:val="24"/>
        </w:rPr>
        <w:t>万元，项目支出为</w:t>
      </w:r>
      <w:r>
        <w:rPr>
          <w:rFonts w:hint="eastAsia" w:asciiTheme="minorEastAsia" w:hAnsiTheme="minorEastAsia"/>
          <w:sz w:val="24"/>
          <w:szCs w:val="24"/>
          <w:lang w:val="en-US" w:eastAsia="zh-CN"/>
        </w:rPr>
        <w:t>759.15</w:t>
      </w:r>
      <w:r>
        <w:rPr>
          <w:rFonts w:hint="eastAsia" w:asciiTheme="minorEastAsia" w:hAnsiTheme="minorEastAsia"/>
          <w:sz w:val="24"/>
          <w:szCs w:val="24"/>
        </w:rPr>
        <w:t>万元。</w:t>
      </w:r>
    </w:p>
    <w:p>
      <w:pPr>
        <w:ind w:firstLine="360" w:firstLineChars="150"/>
        <w:rPr>
          <w:rFonts w:asciiTheme="minorEastAsia" w:hAnsiTheme="minorEastAsia"/>
          <w:sz w:val="24"/>
          <w:szCs w:val="24"/>
        </w:rPr>
      </w:pPr>
      <w:r>
        <w:rPr>
          <w:rFonts w:hint="eastAsia" w:asciiTheme="minorEastAsia" w:hAnsiTheme="minorEastAsia"/>
          <w:sz w:val="24"/>
          <w:szCs w:val="24"/>
        </w:rPr>
        <w:t xml:space="preserve"> (二) 2018年度部门决算情况</w:t>
      </w:r>
    </w:p>
    <w:p>
      <w:pPr>
        <w:ind w:firstLine="480" w:firstLineChars="200"/>
        <w:rPr>
          <w:rFonts w:asciiTheme="minorEastAsia" w:hAnsiTheme="minorEastAsia"/>
          <w:sz w:val="24"/>
          <w:szCs w:val="24"/>
        </w:rPr>
      </w:pPr>
      <w:r>
        <w:rPr>
          <w:rFonts w:hint="eastAsia" w:asciiTheme="minorEastAsia" w:hAnsiTheme="minorEastAsia"/>
          <w:sz w:val="24"/>
          <w:szCs w:val="24"/>
        </w:rPr>
        <w:t>1、全年收入情况</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街道2018年决算收入为5918.51万元，其中财政拨款收入为5476.81万元，占决算收入比率</w:t>
      </w:r>
      <w:r>
        <w:rPr>
          <w:rFonts w:hint="eastAsia" w:asciiTheme="minorEastAsia" w:hAnsiTheme="minorEastAsia"/>
          <w:sz w:val="24"/>
          <w:szCs w:val="24"/>
          <w:lang w:val="en-US" w:eastAsia="zh-CN"/>
        </w:rPr>
        <w:t>92.54</w:t>
      </w:r>
      <w:r>
        <w:rPr>
          <w:rFonts w:hint="eastAsia" w:asciiTheme="minorEastAsia" w:hAnsiTheme="minorEastAsia"/>
          <w:sz w:val="24"/>
          <w:szCs w:val="24"/>
        </w:rPr>
        <w:t>%;其他收入为441.7万元，占决算收入比率</w:t>
      </w:r>
      <w:r>
        <w:rPr>
          <w:rFonts w:hint="eastAsia" w:asciiTheme="minorEastAsia" w:hAnsiTheme="minorEastAsia"/>
          <w:sz w:val="24"/>
          <w:szCs w:val="24"/>
          <w:lang w:val="en-US" w:eastAsia="zh-CN"/>
        </w:rPr>
        <w:t>7.46</w:t>
      </w:r>
      <w:r>
        <w:rPr>
          <w:rFonts w:hint="eastAsia" w:asciiTheme="minorEastAsia" w:hAnsiTheme="minorEastAsia"/>
          <w:sz w:val="24"/>
          <w:szCs w:val="24"/>
        </w:rPr>
        <w:t>%。</w:t>
      </w:r>
    </w:p>
    <w:p>
      <w:pPr>
        <w:ind w:firstLine="480" w:firstLineChars="200"/>
        <w:rPr>
          <w:rFonts w:asciiTheme="minorEastAsia" w:hAnsiTheme="minorEastAsia"/>
          <w:sz w:val="24"/>
          <w:szCs w:val="24"/>
        </w:rPr>
      </w:pPr>
      <w:r>
        <w:rPr>
          <w:rFonts w:hint="eastAsia" w:asciiTheme="minorEastAsia" w:hAnsiTheme="minorEastAsia"/>
          <w:sz w:val="24"/>
          <w:szCs w:val="24"/>
        </w:rPr>
        <w:t>2、全年支出情况</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街道2018年决算支出为5924.49万元，其中:基本支出1965.51万元，占总支出比率</w:t>
      </w:r>
      <w:r>
        <w:rPr>
          <w:rFonts w:hint="eastAsia" w:asciiTheme="minorEastAsia" w:hAnsiTheme="minorEastAsia"/>
          <w:sz w:val="24"/>
          <w:szCs w:val="24"/>
          <w:lang w:val="en-US" w:eastAsia="zh-CN"/>
        </w:rPr>
        <w:t>33.18</w:t>
      </w:r>
      <w:r>
        <w:rPr>
          <w:rFonts w:hint="eastAsia" w:asciiTheme="minorEastAsia" w:hAnsiTheme="minorEastAsia"/>
          <w:sz w:val="24"/>
          <w:szCs w:val="24"/>
        </w:rPr>
        <w:t>%;项目支出3958.98万元，占总支出比率</w:t>
      </w:r>
      <w:r>
        <w:rPr>
          <w:rFonts w:hint="eastAsia" w:asciiTheme="minorEastAsia" w:hAnsiTheme="minorEastAsia"/>
          <w:sz w:val="24"/>
          <w:szCs w:val="24"/>
          <w:lang w:val="en-US" w:eastAsia="zh-CN"/>
        </w:rPr>
        <w:t>66.82</w:t>
      </w:r>
      <w:r>
        <w:rPr>
          <w:rFonts w:hint="eastAsia" w:asciiTheme="minorEastAsia" w:hAnsiTheme="minorEastAsia"/>
          <w:sz w:val="24"/>
          <w:szCs w:val="24"/>
        </w:rPr>
        <w:t>%。</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(1)基本支出:该项支出系为保障单位机构运转、完成日常工作任务而发生的各项支出，包括一般公共服务支出、社会保障和就业支出、住房保障支出等经费支出。具体支出情况如下：</w:t>
      </w:r>
    </w:p>
    <w:tbl>
      <w:tblPr>
        <w:tblStyle w:val="6"/>
        <w:tblW w:w="0" w:type="auto"/>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701"/>
        <w:gridCol w:w="1468"/>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序号</w:t>
            </w:r>
          </w:p>
        </w:tc>
        <w:tc>
          <w:tcPr>
            <w:tcW w:w="4536" w:type="dxa"/>
          </w:tcPr>
          <w:p>
            <w:pPr>
              <w:rPr>
                <w:rFonts w:asciiTheme="minorEastAsia" w:hAnsiTheme="minorEastAsia"/>
                <w:sz w:val="24"/>
                <w:szCs w:val="24"/>
              </w:rPr>
            </w:pPr>
            <w:r>
              <w:rPr>
                <w:rFonts w:hint="eastAsia" w:asciiTheme="minorEastAsia" w:hAnsiTheme="minorEastAsia"/>
                <w:sz w:val="24"/>
                <w:szCs w:val="24"/>
              </w:rPr>
              <w:t>支出内容</w:t>
            </w:r>
          </w:p>
        </w:tc>
        <w:tc>
          <w:tcPr>
            <w:tcW w:w="1701" w:type="dxa"/>
          </w:tcPr>
          <w:p>
            <w:pPr>
              <w:rPr>
                <w:rFonts w:asciiTheme="minorEastAsia" w:hAnsiTheme="minorEastAsia"/>
                <w:sz w:val="24"/>
                <w:szCs w:val="24"/>
              </w:rPr>
            </w:pPr>
            <w:r>
              <w:rPr>
                <w:rFonts w:hint="eastAsia" w:asciiTheme="minorEastAsia" w:hAnsiTheme="minorEastAsia"/>
                <w:sz w:val="24"/>
                <w:szCs w:val="24"/>
              </w:rPr>
              <w:t>决算支出</w:t>
            </w:r>
          </w:p>
          <w:p>
            <w:pPr>
              <w:rPr>
                <w:rFonts w:asciiTheme="minorEastAsia" w:hAnsiTheme="minorEastAsia"/>
                <w:sz w:val="24"/>
                <w:szCs w:val="24"/>
              </w:rPr>
            </w:pPr>
            <w:r>
              <w:rPr>
                <w:rFonts w:hint="eastAsia" w:asciiTheme="minorEastAsia" w:hAnsiTheme="minorEastAsia"/>
                <w:sz w:val="24"/>
                <w:szCs w:val="24"/>
              </w:rPr>
              <w:t>（万元）</w:t>
            </w:r>
          </w:p>
        </w:tc>
        <w:tc>
          <w:tcPr>
            <w:tcW w:w="1468" w:type="dxa"/>
          </w:tcPr>
          <w:p>
            <w:pPr>
              <w:rPr>
                <w:rFonts w:asciiTheme="minorEastAsia" w:hAnsiTheme="minorEastAsia"/>
                <w:sz w:val="24"/>
                <w:szCs w:val="24"/>
              </w:rPr>
            </w:pPr>
            <w:r>
              <w:rPr>
                <w:rFonts w:hint="eastAsia" w:asciiTheme="minorEastAsia" w:hAnsiTheme="minorEastAsia"/>
                <w:sz w:val="24"/>
                <w:szCs w:val="24"/>
              </w:rPr>
              <w:t>占比</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一</w:t>
            </w:r>
          </w:p>
        </w:tc>
        <w:tc>
          <w:tcPr>
            <w:tcW w:w="4536" w:type="dxa"/>
          </w:tcPr>
          <w:p>
            <w:pPr>
              <w:rPr>
                <w:rFonts w:hint="default" w:asciiTheme="minorEastAsia" w:hAnsiTheme="minorEastAsia" w:eastAsiaTheme="minorEastAsia"/>
                <w:sz w:val="24"/>
                <w:szCs w:val="24"/>
                <w:lang w:val="en-US" w:eastAsia="zh-CN"/>
              </w:rPr>
            </w:pPr>
            <w:r>
              <w:rPr>
                <w:rFonts w:hint="eastAsia" w:asciiTheme="minorEastAsia" w:hAnsiTheme="minorEastAsia"/>
                <w:sz w:val="24"/>
                <w:szCs w:val="24"/>
              </w:rPr>
              <w:t>一般公共服务支出</w:t>
            </w:r>
          </w:p>
        </w:tc>
        <w:tc>
          <w:tcPr>
            <w:tcW w:w="1701" w:type="dxa"/>
          </w:tcPr>
          <w:p>
            <w:pPr>
              <w:rPr>
                <w:rFonts w:asciiTheme="minorEastAsia" w:hAnsiTheme="minorEastAsia"/>
                <w:sz w:val="24"/>
                <w:szCs w:val="24"/>
              </w:rPr>
            </w:pPr>
            <w:r>
              <w:rPr>
                <w:rFonts w:hint="eastAsia" w:asciiTheme="minorEastAsia" w:hAnsiTheme="minorEastAsia"/>
                <w:sz w:val="24"/>
                <w:szCs w:val="24"/>
                <w:lang w:val="en-US" w:eastAsia="zh-CN"/>
              </w:rPr>
              <w:t>1523.79</w:t>
            </w:r>
          </w:p>
        </w:tc>
        <w:tc>
          <w:tcPr>
            <w:tcW w:w="1468" w:type="dxa"/>
          </w:tcPr>
          <w:p>
            <w:pPr>
              <w:rPr>
                <w:rFonts w:asciiTheme="minorEastAsia" w:hAnsiTheme="minorEastAsia"/>
                <w:sz w:val="24"/>
                <w:szCs w:val="24"/>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1</w:t>
            </w:r>
          </w:p>
        </w:tc>
        <w:tc>
          <w:tcPr>
            <w:tcW w:w="4536" w:type="dxa"/>
          </w:tcPr>
          <w:p>
            <w:pPr>
              <w:rPr>
                <w:rFonts w:asciiTheme="minorEastAsia" w:hAnsiTheme="minorEastAsia"/>
                <w:sz w:val="24"/>
                <w:szCs w:val="24"/>
              </w:rPr>
            </w:pPr>
            <w:r>
              <w:rPr>
                <w:rFonts w:hint="eastAsia" w:asciiTheme="minorEastAsia" w:hAnsiTheme="minorEastAsia"/>
                <w:sz w:val="24"/>
                <w:szCs w:val="24"/>
              </w:rPr>
              <w:t>行政运行</w:t>
            </w:r>
          </w:p>
        </w:tc>
        <w:tc>
          <w:tcPr>
            <w:tcW w:w="1701" w:type="dxa"/>
          </w:tcPr>
          <w:p>
            <w:pPr>
              <w:rPr>
                <w:rFonts w:asciiTheme="minorEastAsia" w:hAnsiTheme="minorEastAsia"/>
                <w:sz w:val="24"/>
                <w:szCs w:val="24"/>
              </w:rPr>
            </w:pPr>
            <w:r>
              <w:rPr>
                <w:rFonts w:hint="eastAsia" w:asciiTheme="minorEastAsia" w:hAnsiTheme="minorEastAsia"/>
                <w:sz w:val="24"/>
                <w:szCs w:val="24"/>
                <w:lang w:val="en-US" w:eastAsia="zh-CN"/>
              </w:rPr>
              <w:t>1523.79</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77.53</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p>
        </w:tc>
        <w:tc>
          <w:tcPr>
            <w:tcW w:w="4536" w:type="dxa"/>
          </w:tcPr>
          <w:p>
            <w:pPr>
              <w:rPr>
                <w:rFonts w:asciiTheme="minorEastAsia" w:hAnsiTheme="minorEastAsia"/>
                <w:sz w:val="24"/>
                <w:szCs w:val="24"/>
              </w:rPr>
            </w:pPr>
            <w:r>
              <w:rPr>
                <w:rFonts w:hint="eastAsia" w:asciiTheme="minorEastAsia" w:hAnsiTheme="minorEastAsia"/>
                <w:sz w:val="24"/>
                <w:szCs w:val="24"/>
              </w:rPr>
              <w:t>小计</w:t>
            </w:r>
          </w:p>
        </w:tc>
        <w:tc>
          <w:tcPr>
            <w:tcW w:w="1701" w:type="dxa"/>
          </w:tcPr>
          <w:p>
            <w:pPr>
              <w:rPr>
                <w:rFonts w:asciiTheme="minorEastAsia" w:hAnsiTheme="minorEastAsia"/>
                <w:sz w:val="24"/>
                <w:szCs w:val="24"/>
              </w:rPr>
            </w:pPr>
            <w:r>
              <w:rPr>
                <w:rFonts w:hint="eastAsia" w:asciiTheme="minorEastAsia" w:hAnsiTheme="minorEastAsia"/>
                <w:sz w:val="24"/>
                <w:szCs w:val="24"/>
                <w:lang w:val="en-US" w:eastAsia="zh-CN"/>
              </w:rPr>
              <w:t>1523.79</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77.4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二</w:t>
            </w:r>
          </w:p>
        </w:tc>
        <w:tc>
          <w:tcPr>
            <w:tcW w:w="4536" w:type="dxa"/>
          </w:tcPr>
          <w:p>
            <w:pPr>
              <w:rPr>
                <w:rFonts w:asciiTheme="minorEastAsia" w:hAnsiTheme="minorEastAsia"/>
                <w:sz w:val="24"/>
                <w:szCs w:val="24"/>
              </w:rPr>
            </w:pPr>
            <w:r>
              <w:rPr>
                <w:rFonts w:hint="eastAsia" w:asciiTheme="minorEastAsia" w:hAnsiTheme="minorEastAsia"/>
                <w:sz w:val="24"/>
                <w:szCs w:val="24"/>
              </w:rPr>
              <w:t>社会保障和就业支出</w:t>
            </w:r>
          </w:p>
        </w:tc>
        <w:tc>
          <w:tcPr>
            <w:tcW w:w="1701" w:type="dxa"/>
            <w:vAlign w:val="top"/>
          </w:tcPr>
          <w:p>
            <w:pPr>
              <w:rPr>
                <w:rFonts w:asciiTheme="minorEastAsia" w:hAnsiTheme="minorEastAsia"/>
                <w:sz w:val="24"/>
                <w:szCs w:val="24"/>
              </w:rPr>
            </w:pPr>
            <w:r>
              <w:rPr>
                <w:rFonts w:hint="eastAsia" w:asciiTheme="minorEastAsia" w:hAnsiTheme="minorEastAsia"/>
                <w:sz w:val="24"/>
                <w:szCs w:val="24"/>
              </w:rPr>
              <w:t>253.26</w:t>
            </w:r>
          </w:p>
        </w:tc>
        <w:tc>
          <w:tcPr>
            <w:tcW w:w="1468" w:type="dxa"/>
          </w:tcPr>
          <w:p>
            <w:pP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12.88%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1</w:t>
            </w:r>
          </w:p>
        </w:tc>
        <w:tc>
          <w:tcPr>
            <w:tcW w:w="4536" w:type="dxa"/>
          </w:tcPr>
          <w:p>
            <w:pPr>
              <w:rPr>
                <w:rFonts w:asciiTheme="minorEastAsia" w:hAnsiTheme="minorEastAsia"/>
                <w:sz w:val="24"/>
                <w:szCs w:val="24"/>
              </w:rPr>
            </w:pPr>
            <w:r>
              <w:rPr>
                <w:rFonts w:hint="eastAsia" w:asciiTheme="minorEastAsia" w:hAnsiTheme="minorEastAsia"/>
                <w:sz w:val="24"/>
                <w:szCs w:val="24"/>
              </w:rPr>
              <w:t>行政运行</w:t>
            </w:r>
          </w:p>
        </w:tc>
        <w:tc>
          <w:tcPr>
            <w:tcW w:w="1701" w:type="dxa"/>
            <w:vAlign w:val="top"/>
          </w:tcPr>
          <w:p>
            <w:pPr>
              <w:rPr>
                <w:rFonts w:asciiTheme="minorEastAsia" w:hAnsiTheme="minorEastAsia"/>
                <w:sz w:val="24"/>
                <w:szCs w:val="24"/>
              </w:rPr>
            </w:pPr>
            <w:r>
              <w:rPr>
                <w:rFonts w:hint="eastAsia" w:asciiTheme="minorEastAsia" w:hAnsiTheme="minorEastAsia"/>
                <w:sz w:val="24"/>
                <w:szCs w:val="24"/>
              </w:rPr>
              <w:t>29.09</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1.48</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2</w:t>
            </w:r>
          </w:p>
        </w:tc>
        <w:tc>
          <w:tcPr>
            <w:tcW w:w="4536" w:type="dxa"/>
            <w:vAlign w:val="top"/>
          </w:tcPr>
          <w:p>
            <w:pPr>
              <w:rPr>
                <w:rFonts w:asciiTheme="minorEastAsia" w:hAnsiTheme="minorEastAsia"/>
                <w:sz w:val="24"/>
                <w:szCs w:val="24"/>
              </w:rPr>
            </w:pPr>
            <w:r>
              <w:rPr>
                <w:rFonts w:hint="eastAsia" w:asciiTheme="minorEastAsia" w:hAnsiTheme="minorEastAsia"/>
                <w:sz w:val="24"/>
                <w:szCs w:val="24"/>
              </w:rPr>
              <w:t>行政事业单位离退休</w:t>
            </w:r>
          </w:p>
        </w:tc>
        <w:tc>
          <w:tcPr>
            <w:tcW w:w="1701" w:type="dxa"/>
            <w:vAlign w:val="top"/>
          </w:tcPr>
          <w:p>
            <w:pPr>
              <w:rPr>
                <w:rFonts w:asciiTheme="minorEastAsia" w:hAnsiTheme="minorEastAsia"/>
                <w:sz w:val="24"/>
                <w:szCs w:val="24"/>
              </w:rPr>
            </w:pPr>
            <w:r>
              <w:rPr>
                <w:rFonts w:hint="eastAsia" w:asciiTheme="minorEastAsia" w:hAnsiTheme="minorEastAsia"/>
                <w:sz w:val="24"/>
                <w:szCs w:val="24"/>
              </w:rPr>
              <w:t>224.16</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11.4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p>
        </w:tc>
        <w:tc>
          <w:tcPr>
            <w:tcW w:w="4536" w:type="dxa"/>
          </w:tcPr>
          <w:p>
            <w:pPr>
              <w:rPr>
                <w:rFonts w:asciiTheme="minorEastAsia" w:hAnsiTheme="minorEastAsia"/>
                <w:sz w:val="24"/>
                <w:szCs w:val="24"/>
              </w:rPr>
            </w:pPr>
            <w:r>
              <w:rPr>
                <w:rFonts w:hint="eastAsia" w:asciiTheme="minorEastAsia" w:hAnsiTheme="minorEastAsia"/>
                <w:sz w:val="24"/>
                <w:szCs w:val="24"/>
              </w:rPr>
              <w:t>小计</w:t>
            </w:r>
          </w:p>
        </w:tc>
        <w:tc>
          <w:tcPr>
            <w:tcW w:w="1701" w:type="dxa"/>
            <w:vAlign w:val="top"/>
          </w:tcPr>
          <w:p>
            <w:pPr>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253.26</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12.88</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三</w:t>
            </w:r>
          </w:p>
        </w:tc>
        <w:tc>
          <w:tcPr>
            <w:tcW w:w="4536" w:type="dxa"/>
          </w:tcPr>
          <w:p>
            <w:pPr>
              <w:rPr>
                <w:rFonts w:hint="eastAsia" w:asciiTheme="minorEastAsia" w:hAnsiTheme="minorEastAsia"/>
                <w:sz w:val="24"/>
                <w:szCs w:val="24"/>
              </w:rPr>
            </w:pPr>
            <w:r>
              <w:rPr>
                <w:rFonts w:hint="eastAsia" w:asciiTheme="minorEastAsia" w:hAnsiTheme="minorEastAsia"/>
                <w:sz w:val="24"/>
                <w:szCs w:val="24"/>
              </w:rPr>
              <w:t>医疗卫生与计划生育支出</w:t>
            </w:r>
          </w:p>
        </w:tc>
        <w:tc>
          <w:tcPr>
            <w:tcW w:w="1701" w:type="dxa"/>
          </w:tcPr>
          <w:p>
            <w:pPr>
              <w:rPr>
                <w:rFonts w:asciiTheme="minorEastAsia" w:hAnsiTheme="minorEastAsia"/>
                <w:sz w:val="24"/>
                <w:szCs w:val="24"/>
              </w:rPr>
            </w:pPr>
            <w:r>
              <w:rPr>
                <w:rFonts w:hint="eastAsia" w:asciiTheme="minorEastAsia" w:hAnsiTheme="minorEastAsia"/>
                <w:sz w:val="24"/>
                <w:szCs w:val="24"/>
              </w:rPr>
              <w:t>47.27</w:t>
            </w:r>
          </w:p>
        </w:tc>
        <w:tc>
          <w:tcPr>
            <w:tcW w:w="1468" w:type="dxa"/>
          </w:tcPr>
          <w:p>
            <w:pPr>
              <w:rPr>
                <w:rFonts w:hint="eastAsia" w:asciiTheme="minorEastAsia" w:hAnsiTheme="minorEastAsia"/>
                <w:sz w:val="24"/>
                <w:szCs w:val="24"/>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1</w:t>
            </w:r>
          </w:p>
        </w:tc>
        <w:tc>
          <w:tcPr>
            <w:tcW w:w="4536" w:type="dxa"/>
          </w:tcPr>
          <w:p>
            <w:pPr>
              <w:rPr>
                <w:rFonts w:hint="eastAsia" w:asciiTheme="minorEastAsia" w:hAnsiTheme="minorEastAsia"/>
                <w:sz w:val="24"/>
                <w:szCs w:val="24"/>
              </w:rPr>
            </w:pPr>
            <w:r>
              <w:rPr>
                <w:rFonts w:hint="eastAsia" w:asciiTheme="minorEastAsia" w:hAnsiTheme="minorEastAsia"/>
                <w:sz w:val="24"/>
                <w:szCs w:val="24"/>
              </w:rPr>
              <w:t>行政事业单位医疗</w:t>
            </w:r>
          </w:p>
        </w:tc>
        <w:tc>
          <w:tcPr>
            <w:tcW w:w="1701" w:type="dxa"/>
          </w:tcPr>
          <w:p>
            <w:pPr>
              <w:rPr>
                <w:rFonts w:asciiTheme="minorEastAsia" w:hAnsiTheme="minorEastAsia"/>
                <w:sz w:val="24"/>
                <w:szCs w:val="24"/>
              </w:rPr>
            </w:pPr>
            <w:r>
              <w:rPr>
                <w:rFonts w:hint="eastAsia" w:asciiTheme="minorEastAsia" w:hAnsiTheme="minorEastAsia"/>
                <w:sz w:val="24"/>
                <w:szCs w:val="24"/>
              </w:rPr>
              <w:t>47.27</w:t>
            </w:r>
          </w:p>
        </w:tc>
        <w:tc>
          <w:tcPr>
            <w:tcW w:w="1468" w:type="dxa"/>
          </w:tcPr>
          <w:p>
            <w:pPr>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val="en-US" w:eastAsia="zh-CN"/>
              </w:rPr>
              <w:t>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p>
        </w:tc>
        <w:tc>
          <w:tcPr>
            <w:tcW w:w="4536" w:type="dxa"/>
          </w:tcPr>
          <w:p>
            <w:pPr>
              <w:rPr>
                <w:rFonts w:hint="eastAsia" w:asciiTheme="minorEastAsia" w:hAnsiTheme="minorEastAsia"/>
                <w:sz w:val="24"/>
                <w:szCs w:val="24"/>
              </w:rPr>
            </w:pPr>
            <w:r>
              <w:rPr>
                <w:rFonts w:hint="eastAsia" w:asciiTheme="minorEastAsia" w:hAnsiTheme="minorEastAsia"/>
                <w:sz w:val="24"/>
                <w:szCs w:val="24"/>
              </w:rPr>
              <w:t>小计</w:t>
            </w:r>
          </w:p>
        </w:tc>
        <w:tc>
          <w:tcPr>
            <w:tcW w:w="1701" w:type="dxa"/>
          </w:tcPr>
          <w:p>
            <w:pPr>
              <w:rPr>
                <w:rFonts w:asciiTheme="minorEastAsia" w:hAnsiTheme="minorEastAsia"/>
                <w:sz w:val="24"/>
                <w:szCs w:val="24"/>
              </w:rPr>
            </w:pPr>
            <w:r>
              <w:rPr>
                <w:rFonts w:hint="eastAsia" w:asciiTheme="minorEastAsia" w:hAnsiTheme="minorEastAsia"/>
                <w:sz w:val="24"/>
                <w:szCs w:val="24"/>
              </w:rPr>
              <w:t>47.27</w:t>
            </w:r>
          </w:p>
        </w:tc>
        <w:tc>
          <w:tcPr>
            <w:tcW w:w="1468" w:type="dxa"/>
          </w:tcPr>
          <w:p>
            <w:pPr>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val="en-US" w:eastAsia="zh-CN"/>
              </w:rPr>
              <w:t>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四</w:t>
            </w:r>
          </w:p>
        </w:tc>
        <w:tc>
          <w:tcPr>
            <w:tcW w:w="4536" w:type="dxa"/>
          </w:tcPr>
          <w:p>
            <w:pPr>
              <w:rPr>
                <w:rFonts w:hint="eastAsia" w:asciiTheme="minorEastAsia" w:hAnsiTheme="minorEastAsia"/>
                <w:sz w:val="24"/>
                <w:szCs w:val="24"/>
              </w:rPr>
            </w:pPr>
            <w:r>
              <w:rPr>
                <w:rFonts w:hint="eastAsia" w:asciiTheme="minorEastAsia" w:hAnsiTheme="minorEastAsia"/>
                <w:sz w:val="24"/>
                <w:szCs w:val="24"/>
              </w:rPr>
              <w:t>城乡社区支出</w:t>
            </w:r>
          </w:p>
        </w:tc>
        <w:tc>
          <w:tcPr>
            <w:tcW w:w="1701" w:type="dxa"/>
          </w:tcPr>
          <w:p>
            <w:pPr>
              <w:rPr>
                <w:rFonts w:asciiTheme="minorEastAsia" w:hAnsiTheme="minorEastAsia"/>
                <w:sz w:val="24"/>
                <w:szCs w:val="24"/>
              </w:rPr>
            </w:pPr>
            <w:r>
              <w:rPr>
                <w:rFonts w:hint="eastAsia" w:asciiTheme="minorEastAsia" w:hAnsiTheme="minorEastAsia"/>
                <w:sz w:val="24"/>
                <w:szCs w:val="24"/>
              </w:rPr>
              <w:t>57.75</w:t>
            </w:r>
          </w:p>
        </w:tc>
        <w:tc>
          <w:tcPr>
            <w:tcW w:w="1468" w:type="dxa"/>
          </w:tcPr>
          <w:p>
            <w:pPr>
              <w:rPr>
                <w:rFonts w:hint="eastAsia" w:asciiTheme="minorEastAsia" w:hAnsiTheme="minorEastAsia"/>
                <w:sz w:val="24"/>
                <w:szCs w:val="24"/>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1</w:t>
            </w:r>
          </w:p>
        </w:tc>
        <w:tc>
          <w:tcPr>
            <w:tcW w:w="4536" w:type="dxa"/>
          </w:tcPr>
          <w:p>
            <w:pPr>
              <w:rPr>
                <w:rFonts w:hint="eastAsia" w:asciiTheme="minorEastAsia" w:hAnsiTheme="minorEastAsia"/>
                <w:sz w:val="24"/>
                <w:szCs w:val="24"/>
              </w:rPr>
            </w:pPr>
            <w:r>
              <w:rPr>
                <w:rFonts w:hint="eastAsia" w:asciiTheme="minorEastAsia" w:hAnsiTheme="minorEastAsia"/>
                <w:sz w:val="24"/>
                <w:szCs w:val="24"/>
              </w:rPr>
              <w:t>城乡社区管理事务</w:t>
            </w:r>
          </w:p>
        </w:tc>
        <w:tc>
          <w:tcPr>
            <w:tcW w:w="1701" w:type="dxa"/>
          </w:tcPr>
          <w:p>
            <w:pPr>
              <w:rPr>
                <w:rFonts w:asciiTheme="minorEastAsia" w:hAnsiTheme="minorEastAsia"/>
                <w:sz w:val="24"/>
                <w:szCs w:val="24"/>
              </w:rPr>
            </w:pPr>
            <w:r>
              <w:rPr>
                <w:rFonts w:hint="eastAsia" w:asciiTheme="minorEastAsia" w:hAnsiTheme="minorEastAsia"/>
                <w:sz w:val="24"/>
                <w:szCs w:val="24"/>
              </w:rPr>
              <w:t>57.75</w:t>
            </w:r>
          </w:p>
        </w:tc>
        <w:tc>
          <w:tcPr>
            <w:tcW w:w="1468" w:type="dxa"/>
          </w:tcPr>
          <w:p>
            <w:pPr>
              <w:rPr>
                <w:rFonts w:hint="eastAsia" w:asciiTheme="minorEastAsia" w:hAnsiTheme="minorEastAsia"/>
                <w:sz w:val="24"/>
                <w:szCs w:val="24"/>
              </w:rPr>
            </w:pPr>
            <w:r>
              <w:rPr>
                <w:rFonts w:hint="eastAsia" w:asciiTheme="minorEastAsia" w:hAnsiTheme="minorEastAsia"/>
                <w:sz w:val="24"/>
                <w:szCs w:val="24"/>
                <w:lang w:val="en-US" w:eastAsia="zh-CN"/>
              </w:rPr>
              <w:t>2.94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sz w:val="24"/>
                <w:szCs w:val="24"/>
              </w:rPr>
            </w:pPr>
          </w:p>
        </w:tc>
        <w:tc>
          <w:tcPr>
            <w:tcW w:w="4536" w:type="dxa"/>
          </w:tcPr>
          <w:p>
            <w:pPr>
              <w:rPr>
                <w:rFonts w:hint="eastAsia" w:asciiTheme="minorEastAsia" w:hAnsiTheme="minorEastAsia"/>
                <w:sz w:val="24"/>
                <w:szCs w:val="24"/>
              </w:rPr>
            </w:pPr>
            <w:r>
              <w:rPr>
                <w:rFonts w:hint="eastAsia" w:asciiTheme="minorEastAsia" w:hAnsiTheme="minorEastAsia"/>
                <w:sz w:val="24"/>
                <w:szCs w:val="24"/>
              </w:rPr>
              <w:t>小计</w:t>
            </w:r>
          </w:p>
        </w:tc>
        <w:tc>
          <w:tcPr>
            <w:tcW w:w="1701" w:type="dxa"/>
          </w:tcPr>
          <w:p>
            <w:pPr>
              <w:rPr>
                <w:rFonts w:asciiTheme="minorEastAsia" w:hAnsiTheme="minorEastAsia"/>
                <w:sz w:val="24"/>
                <w:szCs w:val="24"/>
              </w:rPr>
            </w:pPr>
            <w:r>
              <w:rPr>
                <w:rFonts w:hint="eastAsia" w:asciiTheme="minorEastAsia" w:hAnsiTheme="minorEastAsia"/>
                <w:sz w:val="24"/>
                <w:szCs w:val="24"/>
              </w:rPr>
              <w:t>57.75</w:t>
            </w:r>
          </w:p>
        </w:tc>
        <w:tc>
          <w:tcPr>
            <w:tcW w:w="1468" w:type="dxa"/>
          </w:tcPr>
          <w:p>
            <w:pPr>
              <w:rPr>
                <w:rFonts w:hint="eastAsia" w:asciiTheme="minorEastAsia" w:hAnsiTheme="minorEastAsia"/>
                <w:sz w:val="24"/>
                <w:szCs w:val="24"/>
              </w:rPr>
            </w:pPr>
            <w:r>
              <w:rPr>
                <w:rFonts w:hint="eastAsia" w:asciiTheme="minorEastAsia" w:hAnsiTheme="minorEastAsia"/>
                <w:sz w:val="24"/>
                <w:szCs w:val="24"/>
                <w:lang w:val="en-US" w:eastAsia="zh-CN"/>
              </w:rPr>
              <w:t>2.94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五</w:t>
            </w:r>
          </w:p>
        </w:tc>
        <w:tc>
          <w:tcPr>
            <w:tcW w:w="4536" w:type="dxa"/>
          </w:tcPr>
          <w:p>
            <w:pPr>
              <w:rPr>
                <w:rFonts w:asciiTheme="minorEastAsia" w:hAnsiTheme="minorEastAsia"/>
                <w:sz w:val="24"/>
                <w:szCs w:val="24"/>
              </w:rPr>
            </w:pPr>
            <w:r>
              <w:rPr>
                <w:rFonts w:hint="eastAsia" w:asciiTheme="minorEastAsia" w:hAnsiTheme="minorEastAsia"/>
                <w:sz w:val="24"/>
                <w:szCs w:val="24"/>
              </w:rPr>
              <w:t>住房保障支出</w:t>
            </w:r>
          </w:p>
        </w:tc>
        <w:tc>
          <w:tcPr>
            <w:tcW w:w="1701" w:type="dxa"/>
          </w:tcPr>
          <w:p>
            <w:pPr>
              <w:rPr>
                <w:rFonts w:asciiTheme="minorEastAsia" w:hAnsiTheme="minorEastAsia"/>
                <w:sz w:val="24"/>
                <w:szCs w:val="24"/>
              </w:rPr>
            </w:pPr>
            <w:r>
              <w:rPr>
                <w:rFonts w:hint="eastAsia" w:asciiTheme="minorEastAsia" w:hAnsiTheme="minorEastAsia"/>
                <w:sz w:val="24"/>
                <w:szCs w:val="24"/>
              </w:rPr>
              <w:t>83.44</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4.25</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sz w:val="24"/>
                <w:szCs w:val="24"/>
              </w:rPr>
            </w:pPr>
          </w:p>
        </w:tc>
        <w:tc>
          <w:tcPr>
            <w:tcW w:w="4536" w:type="dxa"/>
          </w:tcPr>
          <w:p>
            <w:pPr>
              <w:rPr>
                <w:rFonts w:hint="eastAsia" w:asciiTheme="minorEastAsia" w:hAnsiTheme="minorEastAsia"/>
                <w:sz w:val="24"/>
                <w:szCs w:val="24"/>
              </w:rPr>
            </w:pPr>
            <w:r>
              <w:rPr>
                <w:rFonts w:hint="eastAsia" w:asciiTheme="minorEastAsia" w:hAnsiTheme="minorEastAsia"/>
                <w:sz w:val="24"/>
                <w:szCs w:val="24"/>
              </w:rPr>
              <w:t xml:space="preserve"> 住房公积金</w:t>
            </w:r>
          </w:p>
        </w:tc>
        <w:tc>
          <w:tcPr>
            <w:tcW w:w="1701" w:type="dxa"/>
          </w:tcPr>
          <w:p>
            <w:pPr>
              <w:rPr>
                <w:rFonts w:hint="eastAsia" w:asciiTheme="minorEastAsia" w:hAnsiTheme="minorEastAsia"/>
                <w:sz w:val="24"/>
                <w:szCs w:val="24"/>
              </w:rPr>
            </w:pPr>
            <w:r>
              <w:rPr>
                <w:rFonts w:hint="eastAsia" w:asciiTheme="minorEastAsia" w:hAnsiTheme="minorEastAsia"/>
                <w:sz w:val="24"/>
                <w:szCs w:val="24"/>
              </w:rPr>
              <w:t>83.44</w:t>
            </w:r>
          </w:p>
        </w:tc>
        <w:tc>
          <w:tcPr>
            <w:tcW w:w="1468" w:type="dxa"/>
          </w:tcPr>
          <w:p>
            <w:pPr>
              <w:rPr>
                <w:rFonts w:hint="eastAsia" w:asciiTheme="minorEastAsia" w:hAnsiTheme="minorEastAsia"/>
                <w:sz w:val="24"/>
                <w:szCs w:val="24"/>
              </w:rPr>
            </w:pPr>
            <w:r>
              <w:rPr>
                <w:rFonts w:hint="eastAsia" w:asciiTheme="minorEastAsia" w:hAnsiTheme="minorEastAsia"/>
                <w:sz w:val="24"/>
                <w:szCs w:val="24"/>
                <w:lang w:val="en-US" w:eastAsia="zh-CN"/>
              </w:rPr>
              <w:t>4.25</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sz w:val="24"/>
                <w:szCs w:val="24"/>
              </w:rPr>
            </w:pPr>
          </w:p>
        </w:tc>
        <w:tc>
          <w:tcPr>
            <w:tcW w:w="4536" w:type="dxa"/>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小计</w:t>
            </w:r>
          </w:p>
        </w:tc>
        <w:tc>
          <w:tcPr>
            <w:tcW w:w="1701" w:type="dxa"/>
          </w:tcPr>
          <w:p>
            <w:pPr>
              <w:rPr>
                <w:rFonts w:hint="eastAsia" w:asciiTheme="minorEastAsia" w:hAnsiTheme="minorEastAsia"/>
                <w:sz w:val="24"/>
                <w:szCs w:val="24"/>
              </w:rPr>
            </w:pPr>
            <w:r>
              <w:rPr>
                <w:rFonts w:hint="eastAsia" w:asciiTheme="minorEastAsia" w:hAnsiTheme="minorEastAsia"/>
                <w:sz w:val="24"/>
                <w:szCs w:val="24"/>
              </w:rPr>
              <w:t>83.44</w:t>
            </w:r>
          </w:p>
        </w:tc>
        <w:tc>
          <w:tcPr>
            <w:tcW w:w="1468" w:type="dxa"/>
          </w:tcPr>
          <w:p>
            <w:pPr>
              <w:rPr>
                <w:rFonts w:hint="eastAsia" w:asciiTheme="minorEastAsia" w:hAnsiTheme="minorEastAsia"/>
                <w:sz w:val="24"/>
                <w:szCs w:val="24"/>
              </w:rPr>
            </w:pPr>
            <w:r>
              <w:rPr>
                <w:rFonts w:hint="eastAsia" w:asciiTheme="minorEastAsia" w:hAnsiTheme="minorEastAsia"/>
                <w:sz w:val="24"/>
                <w:szCs w:val="24"/>
                <w:lang w:val="en-US" w:eastAsia="zh-CN"/>
              </w:rPr>
              <w:t>4.25</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p>
        </w:tc>
        <w:tc>
          <w:tcPr>
            <w:tcW w:w="4536" w:type="dxa"/>
          </w:tcPr>
          <w:p>
            <w:pPr>
              <w:rPr>
                <w:rFonts w:asciiTheme="minorEastAsia" w:hAnsiTheme="minorEastAsia"/>
                <w:sz w:val="24"/>
                <w:szCs w:val="24"/>
              </w:rPr>
            </w:pPr>
            <w:r>
              <w:rPr>
                <w:rFonts w:hint="eastAsia" w:asciiTheme="minorEastAsia" w:hAnsiTheme="minorEastAsia"/>
                <w:sz w:val="24"/>
                <w:szCs w:val="24"/>
              </w:rPr>
              <w:t>合计</w:t>
            </w:r>
          </w:p>
        </w:tc>
        <w:tc>
          <w:tcPr>
            <w:tcW w:w="1701" w:type="dxa"/>
          </w:tcPr>
          <w:p>
            <w:pPr>
              <w:rPr>
                <w:rFonts w:asciiTheme="minorEastAsia" w:hAnsiTheme="minorEastAsia"/>
                <w:sz w:val="24"/>
                <w:szCs w:val="24"/>
              </w:rPr>
            </w:pPr>
            <w:r>
              <w:rPr>
                <w:rFonts w:hint="eastAsia" w:asciiTheme="minorEastAsia" w:hAnsiTheme="minorEastAsia"/>
                <w:sz w:val="24"/>
                <w:szCs w:val="24"/>
              </w:rPr>
              <w:t>1965.51</w:t>
            </w:r>
          </w:p>
        </w:tc>
        <w:tc>
          <w:tcPr>
            <w:tcW w:w="1468" w:type="dxa"/>
          </w:tcPr>
          <w:p>
            <w:pPr>
              <w:rPr>
                <w:rFonts w:asciiTheme="minorEastAsia" w:hAnsiTheme="minorEastAsia"/>
                <w:sz w:val="24"/>
                <w:szCs w:val="24"/>
              </w:rPr>
            </w:pPr>
            <w:r>
              <w:rPr>
                <w:rFonts w:hint="eastAsia" w:asciiTheme="minorEastAsia" w:hAnsiTheme="minorEastAsia"/>
                <w:sz w:val="24"/>
                <w:szCs w:val="24"/>
              </w:rPr>
              <w:t>100.00%</w:t>
            </w:r>
          </w:p>
        </w:tc>
      </w:tr>
    </w:tbl>
    <w:p>
      <w:pPr>
        <w:ind w:firstLine="480" w:firstLineChars="200"/>
        <w:rPr>
          <w:rFonts w:asciiTheme="minorEastAsia" w:hAnsiTheme="minorEastAsia"/>
          <w:sz w:val="24"/>
          <w:szCs w:val="24"/>
        </w:rPr>
      </w:pPr>
      <w:r>
        <w:rPr>
          <w:rFonts w:hint="eastAsia" w:asciiTheme="minorEastAsia" w:hAnsiTheme="minorEastAsia"/>
          <w:sz w:val="24"/>
          <w:szCs w:val="24"/>
        </w:rPr>
        <w:t>(2)项目支出:该支出是指单位为完成特定行政工作任务或事业发展目标而发生的支出，主要用于一般公共服务支出、公共安全支出、社会保障和就业支出等8项工作。具体支出情况如下:</w:t>
      </w:r>
    </w:p>
    <w:tbl>
      <w:tblPr>
        <w:tblStyle w:val="6"/>
        <w:tblW w:w="0" w:type="auto"/>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701"/>
        <w:gridCol w:w="1468"/>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序号</w:t>
            </w:r>
          </w:p>
        </w:tc>
        <w:tc>
          <w:tcPr>
            <w:tcW w:w="4536" w:type="dxa"/>
          </w:tcPr>
          <w:p>
            <w:pPr>
              <w:rPr>
                <w:rFonts w:asciiTheme="minorEastAsia" w:hAnsiTheme="minorEastAsia"/>
                <w:sz w:val="24"/>
                <w:szCs w:val="24"/>
              </w:rPr>
            </w:pPr>
            <w:r>
              <w:rPr>
                <w:rFonts w:hint="eastAsia" w:asciiTheme="minorEastAsia" w:hAnsiTheme="minorEastAsia"/>
                <w:sz w:val="24"/>
                <w:szCs w:val="24"/>
              </w:rPr>
              <w:t>支出内容</w:t>
            </w:r>
          </w:p>
        </w:tc>
        <w:tc>
          <w:tcPr>
            <w:tcW w:w="1701" w:type="dxa"/>
          </w:tcPr>
          <w:p>
            <w:pPr>
              <w:rPr>
                <w:rFonts w:asciiTheme="minorEastAsia" w:hAnsiTheme="minorEastAsia"/>
                <w:sz w:val="24"/>
                <w:szCs w:val="24"/>
              </w:rPr>
            </w:pPr>
            <w:r>
              <w:rPr>
                <w:rFonts w:hint="eastAsia" w:asciiTheme="minorEastAsia" w:hAnsiTheme="minorEastAsia"/>
                <w:sz w:val="24"/>
                <w:szCs w:val="24"/>
              </w:rPr>
              <w:t>本年支出</w:t>
            </w:r>
          </w:p>
          <w:p>
            <w:pPr>
              <w:rPr>
                <w:rFonts w:asciiTheme="minorEastAsia" w:hAnsiTheme="minorEastAsia"/>
                <w:sz w:val="24"/>
                <w:szCs w:val="24"/>
              </w:rPr>
            </w:pPr>
            <w:r>
              <w:rPr>
                <w:rFonts w:hint="eastAsia" w:asciiTheme="minorEastAsia" w:hAnsiTheme="minorEastAsia"/>
                <w:sz w:val="24"/>
                <w:szCs w:val="24"/>
              </w:rPr>
              <w:t>（万元）</w:t>
            </w:r>
          </w:p>
        </w:tc>
        <w:tc>
          <w:tcPr>
            <w:tcW w:w="1468" w:type="dxa"/>
          </w:tcPr>
          <w:p>
            <w:pPr>
              <w:rPr>
                <w:rFonts w:asciiTheme="minorEastAsia" w:hAnsiTheme="minorEastAsia"/>
                <w:sz w:val="24"/>
                <w:szCs w:val="24"/>
              </w:rPr>
            </w:pPr>
            <w:r>
              <w:rPr>
                <w:rFonts w:hint="eastAsia" w:asciiTheme="minorEastAsia" w:hAnsiTheme="minorEastAsia"/>
                <w:sz w:val="24"/>
                <w:szCs w:val="24"/>
              </w:rPr>
              <w:t>占比</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1</w:t>
            </w:r>
          </w:p>
        </w:tc>
        <w:tc>
          <w:tcPr>
            <w:tcW w:w="4536" w:type="dxa"/>
          </w:tcPr>
          <w:p>
            <w:pPr>
              <w:rPr>
                <w:rFonts w:asciiTheme="minorEastAsia" w:hAnsiTheme="minorEastAsia"/>
                <w:sz w:val="24"/>
                <w:szCs w:val="24"/>
              </w:rPr>
            </w:pPr>
            <w:r>
              <w:rPr>
                <w:rFonts w:hint="eastAsia" w:asciiTheme="minorEastAsia" w:hAnsiTheme="minorEastAsia"/>
                <w:sz w:val="24"/>
                <w:szCs w:val="24"/>
              </w:rPr>
              <w:t>一般公共服务支出</w:t>
            </w:r>
          </w:p>
        </w:tc>
        <w:tc>
          <w:tcPr>
            <w:tcW w:w="1701" w:type="dxa"/>
          </w:tcPr>
          <w:p>
            <w:pPr>
              <w:rPr>
                <w:rFonts w:asciiTheme="minorEastAsia" w:hAnsiTheme="minorEastAsia"/>
                <w:sz w:val="24"/>
                <w:szCs w:val="24"/>
              </w:rPr>
            </w:pPr>
            <w:r>
              <w:rPr>
                <w:rFonts w:hint="eastAsia" w:asciiTheme="minorEastAsia" w:hAnsiTheme="minorEastAsia"/>
                <w:sz w:val="24"/>
                <w:szCs w:val="24"/>
              </w:rPr>
              <w:t>1719.88</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43.44</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2</w:t>
            </w:r>
          </w:p>
        </w:tc>
        <w:tc>
          <w:tcPr>
            <w:tcW w:w="4536" w:type="dxa"/>
          </w:tcPr>
          <w:p>
            <w:pPr>
              <w:rPr>
                <w:rFonts w:asciiTheme="minorEastAsia" w:hAnsiTheme="minorEastAsia"/>
                <w:sz w:val="24"/>
                <w:szCs w:val="24"/>
              </w:rPr>
            </w:pPr>
            <w:r>
              <w:rPr>
                <w:rFonts w:hint="eastAsia" w:asciiTheme="minorEastAsia" w:hAnsiTheme="minorEastAsia"/>
                <w:sz w:val="24"/>
                <w:szCs w:val="24"/>
              </w:rPr>
              <w:t>公共安全支出</w:t>
            </w:r>
          </w:p>
        </w:tc>
        <w:tc>
          <w:tcPr>
            <w:tcW w:w="1701" w:type="dxa"/>
          </w:tcPr>
          <w:p>
            <w:pPr>
              <w:rPr>
                <w:rFonts w:asciiTheme="minorEastAsia" w:hAnsiTheme="minorEastAsia"/>
                <w:sz w:val="24"/>
                <w:szCs w:val="24"/>
              </w:rPr>
            </w:pPr>
            <w:r>
              <w:rPr>
                <w:rFonts w:hint="eastAsia" w:asciiTheme="minorEastAsia" w:hAnsiTheme="minorEastAsia"/>
                <w:sz w:val="24"/>
                <w:szCs w:val="24"/>
              </w:rPr>
              <w:t>168.14</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4.25</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3</w:t>
            </w:r>
          </w:p>
        </w:tc>
        <w:tc>
          <w:tcPr>
            <w:tcW w:w="4536" w:type="dxa"/>
          </w:tcPr>
          <w:p>
            <w:pPr>
              <w:rPr>
                <w:rFonts w:asciiTheme="minorEastAsia" w:hAnsiTheme="minorEastAsia"/>
                <w:sz w:val="24"/>
                <w:szCs w:val="24"/>
              </w:rPr>
            </w:pPr>
            <w:r>
              <w:rPr>
                <w:rFonts w:hint="eastAsia" w:asciiTheme="minorEastAsia" w:hAnsiTheme="minorEastAsia"/>
                <w:sz w:val="24"/>
                <w:szCs w:val="24"/>
              </w:rPr>
              <w:t>文化旅游体育与传媒支出</w:t>
            </w:r>
          </w:p>
        </w:tc>
        <w:tc>
          <w:tcPr>
            <w:tcW w:w="1701" w:type="dxa"/>
          </w:tcPr>
          <w:p>
            <w:pPr>
              <w:rPr>
                <w:rFonts w:hint="default" w:asciiTheme="minorEastAsia" w:hAnsiTheme="minorEastAsia" w:eastAsiaTheme="minorEastAsia"/>
                <w:sz w:val="24"/>
                <w:szCs w:val="24"/>
                <w:lang w:val="en-US" w:eastAsia="zh-CN"/>
              </w:rPr>
            </w:pPr>
            <w:r>
              <w:rPr>
                <w:rFonts w:hint="eastAsia" w:asciiTheme="minorEastAsia" w:hAnsiTheme="minorEastAsia"/>
                <w:sz w:val="24"/>
                <w:szCs w:val="24"/>
              </w:rPr>
              <w:t>27</w:t>
            </w:r>
            <w:r>
              <w:rPr>
                <w:rFonts w:hint="eastAsia" w:asciiTheme="minorEastAsia" w:hAnsiTheme="minorEastAsia"/>
                <w:sz w:val="24"/>
                <w:szCs w:val="24"/>
                <w:lang w:val="en-US" w:eastAsia="zh-CN"/>
              </w:rPr>
              <w:t>.00</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0.68</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4</w:t>
            </w:r>
          </w:p>
        </w:tc>
        <w:tc>
          <w:tcPr>
            <w:tcW w:w="4536" w:type="dxa"/>
          </w:tcPr>
          <w:p>
            <w:pPr>
              <w:rPr>
                <w:rFonts w:asciiTheme="minorEastAsia" w:hAnsiTheme="minorEastAsia"/>
                <w:sz w:val="24"/>
                <w:szCs w:val="24"/>
              </w:rPr>
            </w:pPr>
            <w:r>
              <w:rPr>
                <w:rFonts w:hint="eastAsia" w:asciiTheme="minorEastAsia" w:hAnsiTheme="minorEastAsia"/>
                <w:sz w:val="24"/>
                <w:szCs w:val="24"/>
              </w:rPr>
              <w:t>社会保障和就业支出</w:t>
            </w:r>
          </w:p>
        </w:tc>
        <w:tc>
          <w:tcPr>
            <w:tcW w:w="1701" w:type="dxa"/>
          </w:tcPr>
          <w:p>
            <w:pPr>
              <w:rPr>
                <w:rFonts w:asciiTheme="minorEastAsia" w:hAnsiTheme="minorEastAsia"/>
                <w:sz w:val="24"/>
                <w:szCs w:val="24"/>
              </w:rPr>
            </w:pPr>
            <w:r>
              <w:rPr>
                <w:rFonts w:hint="eastAsia" w:asciiTheme="minorEastAsia" w:hAnsiTheme="minorEastAsia"/>
                <w:sz w:val="24"/>
                <w:szCs w:val="24"/>
              </w:rPr>
              <w:t>1109.21</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28.02</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5</w:t>
            </w:r>
          </w:p>
        </w:tc>
        <w:tc>
          <w:tcPr>
            <w:tcW w:w="4536" w:type="dxa"/>
          </w:tcPr>
          <w:p>
            <w:pPr>
              <w:rPr>
                <w:rFonts w:asciiTheme="minorEastAsia" w:hAnsiTheme="minorEastAsia"/>
                <w:sz w:val="24"/>
                <w:szCs w:val="24"/>
              </w:rPr>
            </w:pPr>
            <w:r>
              <w:rPr>
                <w:rFonts w:hint="eastAsia" w:asciiTheme="minorEastAsia" w:hAnsiTheme="minorEastAsia"/>
                <w:sz w:val="24"/>
                <w:szCs w:val="24"/>
              </w:rPr>
              <w:t>医疗卫生与计划生育支出</w:t>
            </w:r>
          </w:p>
        </w:tc>
        <w:tc>
          <w:tcPr>
            <w:tcW w:w="1701" w:type="dxa"/>
          </w:tcPr>
          <w:p>
            <w:pPr>
              <w:rPr>
                <w:rFonts w:asciiTheme="minorEastAsia" w:hAnsiTheme="minorEastAsia"/>
                <w:sz w:val="24"/>
                <w:szCs w:val="24"/>
              </w:rPr>
            </w:pPr>
            <w:r>
              <w:rPr>
                <w:rFonts w:hint="eastAsia" w:asciiTheme="minorEastAsia" w:hAnsiTheme="minorEastAsia"/>
                <w:sz w:val="24"/>
                <w:szCs w:val="24"/>
              </w:rPr>
              <w:t>66.22</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1.67</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r>
              <w:rPr>
                <w:rFonts w:hint="eastAsia" w:asciiTheme="minorEastAsia" w:hAnsiTheme="minorEastAsia"/>
                <w:sz w:val="24"/>
                <w:szCs w:val="24"/>
              </w:rPr>
              <w:t>7</w:t>
            </w:r>
          </w:p>
        </w:tc>
        <w:tc>
          <w:tcPr>
            <w:tcW w:w="4536" w:type="dxa"/>
          </w:tcPr>
          <w:p>
            <w:pPr>
              <w:rPr>
                <w:rFonts w:asciiTheme="minorEastAsia" w:hAnsiTheme="minorEastAsia"/>
                <w:sz w:val="24"/>
                <w:szCs w:val="24"/>
              </w:rPr>
            </w:pPr>
            <w:r>
              <w:rPr>
                <w:rFonts w:hint="eastAsia" w:asciiTheme="minorEastAsia" w:hAnsiTheme="minorEastAsia"/>
                <w:sz w:val="24"/>
                <w:szCs w:val="24"/>
              </w:rPr>
              <w:t>城乡社区支出</w:t>
            </w:r>
          </w:p>
        </w:tc>
        <w:tc>
          <w:tcPr>
            <w:tcW w:w="1701" w:type="dxa"/>
          </w:tcPr>
          <w:p>
            <w:pPr>
              <w:rPr>
                <w:rFonts w:asciiTheme="minorEastAsia" w:hAnsiTheme="minorEastAsia"/>
                <w:sz w:val="24"/>
                <w:szCs w:val="24"/>
              </w:rPr>
            </w:pPr>
            <w:r>
              <w:rPr>
                <w:rFonts w:hint="eastAsia" w:asciiTheme="minorEastAsia" w:hAnsiTheme="minorEastAsia"/>
                <w:sz w:val="24"/>
                <w:szCs w:val="24"/>
              </w:rPr>
              <w:t>408.03</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10.31</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PrEx>
        <w:trPr>
          <w:jc w:val="center"/>
        </w:trPr>
        <w:tc>
          <w:tcPr>
            <w:tcW w:w="817" w:type="dxa"/>
          </w:tcPr>
          <w:p>
            <w:pP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8</w:t>
            </w:r>
          </w:p>
        </w:tc>
        <w:tc>
          <w:tcPr>
            <w:tcW w:w="4536" w:type="dxa"/>
          </w:tcPr>
          <w:p>
            <w:pPr>
              <w:rPr>
                <w:rFonts w:hint="eastAsia" w:asciiTheme="minorEastAsia" w:hAnsiTheme="minorEastAsia"/>
                <w:sz w:val="24"/>
                <w:szCs w:val="24"/>
              </w:rPr>
            </w:pPr>
            <w:r>
              <w:rPr>
                <w:rFonts w:hint="eastAsia" w:asciiTheme="minorEastAsia" w:hAnsiTheme="minorEastAsia"/>
                <w:sz w:val="24"/>
                <w:szCs w:val="24"/>
              </w:rPr>
              <w:t>资源勘探信息等支出</w:t>
            </w:r>
          </w:p>
        </w:tc>
        <w:tc>
          <w:tcPr>
            <w:tcW w:w="1701" w:type="dxa"/>
          </w:tcPr>
          <w:p>
            <w:pP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1.00</w:t>
            </w:r>
          </w:p>
        </w:tc>
        <w:tc>
          <w:tcPr>
            <w:tcW w:w="1468" w:type="dxa"/>
          </w:tcPr>
          <w:p>
            <w:pP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0.03%</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9</w:t>
            </w:r>
          </w:p>
        </w:tc>
        <w:tc>
          <w:tcPr>
            <w:tcW w:w="4536" w:type="dxa"/>
          </w:tcPr>
          <w:p>
            <w:pPr>
              <w:rPr>
                <w:rFonts w:asciiTheme="minorEastAsia" w:hAnsiTheme="minorEastAsia"/>
                <w:sz w:val="24"/>
                <w:szCs w:val="24"/>
              </w:rPr>
            </w:pPr>
            <w:r>
              <w:rPr>
                <w:rFonts w:hint="eastAsia" w:asciiTheme="minorEastAsia" w:hAnsiTheme="minorEastAsia"/>
                <w:sz w:val="24"/>
                <w:szCs w:val="24"/>
              </w:rPr>
              <w:t>农林水支出</w:t>
            </w:r>
          </w:p>
        </w:tc>
        <w:tc>
          <w:tcPr>
            <w:tcW w:w="1701" w:type="dxa"/>
          </w:tcPr>
          <w:p>
            <w:pPr>
              <w:rPr>
                <w:rFonts w:asciiTheme="minorEastAsia" w:hAnsiTheme="minorEastAsia"/>
                <w:sz w:val="24"/>
                <w:szCs w:val="24"/>
              </w:rPr>
            </w:pPr>
            <w:r>
              <w:rPr>
                <w:rFonts w:hint="eastAsia" w:asciiTheme="minorEastAsia" w:hAnsiTheme="minorEastAsia"/>
                <w:sz w:val="24"/>
                <w:szCs w:val="24"/>
              </w:rPr>
              <w:t>2.8</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0.07</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w:t>
            </w:r>
          </w:p>
        </w:tc>
        <w:tc>
          <w:tcPr>
            <w:tcW w:w="4536" w:type="dxa"/>
          </w:tcPr>
          <w:p>
            <w:pPr>
              <w:rPr>
                <w:rFonts w:asciiTheme="minorEastAsia" w:hAnsiTheme="minorEastAsia"/>
                <w:sz w:val="24"/>
                <w:szCs w:val="24"/>
              </w:rPr>
            </w:pPr>
            <w:r>
              <w:rPr>
                <w:rFonts w:hint="eastAsia" w:asciiTheme="minorEastAsia" w:hAnsiTheme="minorEastAsia"/>
                <w:sz w:val="24"/>
                <w:szCs w:val="24"/>
              </w:rPr>
              <w:t>其他支出</w:t>
            </w:r>
          </w:p>
        </w:tc>
        <w:tc>
          <w:tcPr>
            <w:tcW w:w="1701" w:type="dxa"/>
          </w:tcPr>
          <w:p>
            <w:pPr>
              <w:rPr>
                <w:rFonts w:asciiTheme="minorEastAsia" w:hAnsiTheme="minorEastAsia"/>
                <w:sz w:val="24"/>
                <w:szCs w:val="24"/>
              </w:rPr>
            </w:pPr>
            <w:r>
              <w:rPr>
                <w:rFonts w:hint="eastAsia" w:asciiTheme="minorEastAsia" w:hAnsiTheme="minorEastAsia"/>
                <w:sz w:val="24"/>
                <w:szCs w:val="24"/>
              </w:rPr>
              <w:t>456.7</w:t>
            </w:r>
          </w:p>
        </w:tc>
        <w:tc>
          <w:tcPr>
            <w:tcW w:w="1468" w:type="dxa"/>
          </w:tcPr>
          <w:p>
            <w:pPr>
              <w:rPr>
                <w:rFonts w:asciiTheme="minorEastAsia" w:hAnsiTheme="minorEastAsia"/>
                <w:sz w:val="24"/>
                <w:szCs w:val="24"/>
              </w:rPr>
            </w:pPr>
            <w:r>
              <w:rPr>
                <w:rFonts w:hint="eastAsia" w:asciiTheme="minorEastAsia" w:hAnsiTheme="minorEastAsia"/>
                <w:sz w:val="24"/>
                <w:szCs w:val="24"/>
                <w:lang w:val="en-US" w:eastAsia="zh-CN"/>
              </w:rPr>
              <w:t>11.53</w:t>
            </w: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rPr>
                <w:rFonts w:asciiTheme="minorEastAsia" w:hAnsiTheme="minorEastAsia"/>
                <w:sz w:val="24"/>
                <w:szCs w:val="24"/>
              </w:rPr>
            </w:pPr>
          </w:p>
        </w:tc>
        <w:tc>
          <w:tcPr>
            <w:tcW w:w="4536" w:type="dxa"/>
          </w:tcPr>
          <w:p>
            <w:pPr>
              <w:rPr>
                <w:rFonts w:asciiTheme="minorEastAsia" w:hAnsiTheme="minorEastAsia"/>
                <w:sz w:val="24"/>
                <w:szCs w:val="24"/>
              </w:rPr>
            </w:pPr>
            <w:r>
              <w:rPr>
                <w:rFonts w:hint="eastAsia" w:asciiTheme="minorEastAsia" w:hAnsiTheme="minorEastAsia"/>
                <w:sz w:val="24"/>
                <w:szCs w:val="24"/>
              </w:rPr>
              <w:t>小计</w:t>
            </w:r>
          </w:p>
        </w:tc>
        <w:tc>
          <w:tcPr>
            <w:tcW w:w="1701" w:type="dxa"/>
          </w:tcPr>
          <w:p>
            <w:pPr>
              <w:rPr>
                <w:rFonts w:asciiTheme="minorEastAsia" w:hAnsiTheme="minorEastAsia"/>
                <w:sz w:val="24"/>
                <w:szCs w:val="24"/>
              </w:rPr>
            </w:pPr>
            <w:r>
              <w:rPr>
                <w:rFonts w:hint="eastAsia" w:asciiTheme="minorEastAsia" w:hAnsiTheme="minorEastAsia"/>
                <w:sz w:val="24"/>
                <w:szCs w:val="24"/>
              </w:rPr>
              <w:t>3958.98</w:t>
            </w:r>
          </w:p>
        </w:tc>
        <w:tc>
          <w:tcPr>
            <w:tcW w:w="1468" w:type="dxa"/>
          </w:tcPr>
          <w:p>
            <w:pPr>
              <w:rPr>
                <w:rFonts w:asciiTheme="minorEastAsia" w:hAnsiTheme="minorEastAsia"/>
                <w:sz w:val="24"/>
                <w:szCs w:val="24"/>
              </w:rPr>
            </w:pPr>
            <w:r>
              <w:rPr>
                <w:rFonts w:hint="eastAsia" w:asciiTheme="minorEastAsia" w:hAnsiTheme="minorEastAsia"/>
                <w:sz w:val="24"/>
                <w:szCs w:val="24"/>
              </w:rPr>
              <w:t>100.00%</w:t>
            </w:r>
          </w:p>
        </w:tc>
      </w:tr>
    </w:tbl>
    <w:p>
      <w:pPr>
        <w:ind w:firstLine="480" w:firstLineChars="200"/>
        <w:rPr>
          <w:rFonts w:asciiTheme="minorEastAsia" w:hAnsiTheme="minorEastAsia"/>
          <w:sz w:val="24"/>
          <w:szCs w:val="24"/>
        </w:rPr>
      </w:pPr>
      <w:r>
        <w:rPr>
          <w:rFonts w:hint="eastAsia" w:asciiTheme="minorEastAsia" w:hAnsiTheme="minorEastAsia"/>
          <w:sz w:val="24"/>
          <w:szCs w:val="24"/>
        </w:rPr>
        <w:t>3、结转结余情况</w:t>
      </w:r>
    </w:p>
    <w:p>
      <w:pPr>
        <w:ind w:firstLine="480" w:firstLineChars="200"/>
        <w:rPr>
          <w:rFonts w:asciiTheme="minorEastAsia" w:hAnsiTheme="minorEastAsia"/>
          <w:sz w:val="24"/>
          <w:szCs w:val="24"/>
          <w:u w:val="single"/>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街道2018年年初结余982.94万元，本年度结余974.95万元，年末累计结余1091.47万元。</w:t>
      </w:r>
    </w:p>
    <w:p>
      <w:pPr>
        <w:ind w:firstLine="480" w:firstLineChars="200"/>
        <w:rPr>
          <w:rFonts w:asciiTheme="minorEastAsia" w:hAnsiTheme="minorEastAsia"/>
          <w:sz w:val="24"/>
          <w:szCs w:val="24"/>
        </w:rPr>
      </w:pPr>
      <w:r>
        <w:rPr>
          <w:rFonts w:hint="eastAsia" w:asciiTheme="minorEastAsia" w:hAnsiTheme="minorEastAsia"/>
          <w:sz w:val="24"/>
          <w:szCs w:val="24"/>
        </w:rPr>
        <w:t>(三)“三公”经费管理情况</w:t>
      </w:r>
    </w:p>
    <w:p>
      <w:pPr>
        <w:ind w:firstLine="480" w:firstLineChars="200"/>
        <w:rPr>
          <w:rFonts w:asciiTheme="minorEastAsia" w:hAnsiTheme="minorEastAsia"/>
          <w:sz w:val="24"/>
          <w:szCs w:val="24"/>
        </w:rPr>
      </w:pPr>
      <w:r>
        <w:rPr>
          <w:rFonts w:hint="eastAsia" w:asciiTheme="minorEastAsia" w:hAnsiTheme="minorEastAsia"/>
          <w:sz w:val="24"/>
          <w:szCs w:val="24"/>
        </w:rPr>
        <w:t>2018年度三公经费支出0万元，其中，公务接待支出0.00万元;公车运行及购置费0万元;因公出国(出境)经费0万元。“三公”经费支出决算数比年初预算数减少</w:t>
      </w:r>
      <w:r>
        <w:rPr>
          <w:rFonts w:hint="eastAsia" w:asciiTheme="minorEastAsia" w:hAnsiTheme="minorEastAsia"/>
          <w:sz w:val="24"/>
          <w:szCs w:val="24"/>
          <w:lang w:val="en-US" w:eastAsia="zh-CN"/>
        </w:rPr>
        <w:t>5.2</w:t>
      </w:r>
      <w:r>
        <w:rPr>
          <w:rFonts w:hint="eastAsia" w:asciiTheme="minorEastAsia" w:hAnsiTheme="minorEastAsia"/>
          <w:sz w:val="24"/>
          <w:szCs w:val="24"/>
        </w:rPr>
        <w:t>万元，其中公务接待支出比年初预算数减少</w:t>
      </w:r>
      <w:r>
        <w:rPr>
          <w:rFonts w:hint="eastAsia" w:asciiTheme="minorEastAsia" w:hAnsiTheme="minorEastAsia"/>
          <w:sz w:val="24"/>
          <w:szCs w:val="24"/>
          <w:lang w:val="en-US" w:eastAsia="zh-CN"/>
        </w:rPr>
        <w:t>2</w:t>
      </w:r>
      <w:r>
        <w:rPr>
          <w:rFonts w:hint="eastAsia" w:asciiTheme="minorEastAsia" w:hAnsiTheme="minorEastAsia"/>
          <w:sz w:val="24"/>
          <w:szCs w:val="24"/>
        </w:rPr>
        <w:t>万元，公车运行及购置费比年初预算数减少3.2万元。具体情况见下表:</w:t>
      </w:r>
    </w:p>
    <w:tbl>
      <w:tblPr>
        <w:tblStyle w:val="6"/>
        <w:tblW w:w="0" w:type="auto"/>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86"/>
        <w:gridCol w:w="2126"/>
        <w:gridCol w:w="230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86" w:type="dxa"/>
          </w:tcPr>
          <w:p>
            <w:pPr>
              <w:rPr>
                <w:rFonts w:asciiTheme="minorEastAsia" w:hAnsiTheme="minorEastAsia"/>
                <w:sz w:val="24"/>
                <w:szCs w:val="24"/>
              </w:rPr>
            </w:pPr>
            <w:r>
              <w:rPr>
                <w:rFonts w:hint="eastAsia" w:asciiTheme="minorEastAsia" w:hAnsiTheme="minorEastAsia"/>
                <w:sz w:val="24"/>
                <w:szCs w:val="24"/>
              </w:rPr>
              <w:t>项目</w:t>
            </w:r>
          </w:p>
        </w:tc>
        <w:tc>
          <w:tcPr>
            <w:tcW w:w="2126" w:type="dxa"/>
          </w:tcPr>
          <w:p>
            <w:pPr>
              <w:rPr>
                <w:rFonts w:asciiTheme="minorEastAsia" w:hAnsiTheme="minorEastAsia"/>
                <w:sz w:val="24"/>
                <w:szCs w:val="24"/>
              </w:rPr>
            </w:pPr>
            <w:r>
              <w:rPr>
                <w:rFonts w:hint="eastAsia" w:asciiTheme="minorEastAsia" w:hAnsiTheme="minorEastAsia"/>
                <w:sz w:val="24"/>
                <w:szCs w:val="24"/>
              </w:rPr>
              <w:t>2018年预算数</w:t>
            </w:r>
          </w:p>
        </w:tc>
        <w:tc>
          <w:tcPr>
            <w:tcW w:w="2309" w:type="dxa"/>
          </w:tcPr>
          <w:p>
            <w:pPr>
              <w:rPr>
                <w:rFonts w:asciiTheme="minorEastAsia" w:hAnsiTheme="minorEastAsia"/>
                <w:sz w:val="24"/>
                <w:szCs w:val="24"/>
              </w:rPr>
            </w:pPr>
            <w:r>
              <w:rPr>
                <w:rFonts w:hint="eastAsia" w:asciiTheme="minorEastAsia" w:hAnsiTheme="minorEastAsia"/>
                <w:sz w:val="24"/>
                <w:szCs w:val="24"/>
              </w:rPr>
              <w:t>2018年决算数</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86" w:type="dxa"/>
          </w:tcPr>
          <w:p>
            <w:pPr>
              <w:rPr>
                <w:rFonts w:asciiTheme="minorEastAsia" w:hAnsiTheme="minorEastAsia"/>
                <w:sz w:val="24"/>
                <w:szCs w:val="24"/>
              </w:rPr>
            </w:pPr>
            <w:r>
              <w:rPr>
                <w:rFonts w:hint="eastAsia" w:asciiTheme="minorEastAsia" w:hAnsiTheme="minorEastAsia"/>
                <w:sz w:val="24"/>
                <w:szCs w:val="24"/>
              </w:rPr>
              <w:t>因公出国费</w:t>
            </w:r>
          </w:p>
        </w:tc>
        <w:tc>
          <w:tcPr>
            <w:tcW w:w="2126" w:type="dxa"/>
          </w:tcPr>
          <w:p>
            <w:pPr>
              <w:rPr>
                <w:rFonts w:asciiTheme="minorEastAsia" w:hAnsiTheme="minorEastAsia"/>
                <w:sz w:val="24"/>
                <w:szCs w:val="24"/>
              </w:rPr>
            </w:pPr>
            <w:r>
              <w:rPr>
                <w:rFonts w:hint="eastAsia" w:asciiTheme="minorEastAsia" w:hAnsiTheme="minorEastAsia"/>
                <w:sz w:val="24"/>
                <w:szCs w:val="24"/>
              </w:rPr>
              <w:t>-</w:t>
            </w:r>
          </w:p>
        </w:tc>
        <w:tc>
          <w:tcPr>
            <w:tcW w:w="2309" w:type="dxa"/>
          </w:tcPr>
          <w:p>
            <w:pPr>
              <w:rPr>
                <w:rFonts w:asciiTheme="minorEastAsia" w:hAnsiTheme="minorEastAsia"/>
                <w:sz w:val="24"/>
                <w:szCs w:val="24"/>
              </w:rPr>
            </w:pPr>
            <w:r>
              <w:rPr>
                <w:rFonts w:hint="eastAsia" w:asciiTheme="minorEastAsia" w:hAnsiTheme="minorEastAsia"/>
                <w:sz w:val="24"/>
                <w:szCs w:val="24"/>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86" w:type="dxa"/>
          </w:tcPr>
          <w:p>
            <w:pPr>
              <w:rPr>
                <w:rFonts w:asciiTheme="minorEastAsia" w:hAnsiTheme="minorEastAsia"/>
                <w:sz w:val="24"/>
                <w:szCs w:val="24"/>
              </w:rPr>
            </w:pPr>
            <w:r>
              <w:rPr>
                <w:rFonts w:hint="eastAsia" w:asciiTheme="minorEastAsia" w:hAnsiTheme="minorEastAsia"/>
                <w:sz w:val="24"/>
                <w:szCs w:val="24"/>
              </w:rPr>
              <w:t>公务用车购置及运行维护费</w:t>
            </w:r>
          </w:p>
        </w:tc>
        <w:tc>
          <w:tcPr>
            <w:tcW w:w="2126" w:type="dxa"/>
          </w:tcPr>
          <w:p>
            <w:pPr>
              <w:rPr>
                <w:rFonts w:asciiTheme="minorEastAsia" w:hAnsiTheme="minorEastAsia"/>
                <w:sz w:val="24"/>
                <w:szCs w:val="24"/>
              </w:rPr>
            </w:pPr>
            <w:r>
              <w:rPr>
                <w:rFonts w:hint="eastAsia" w:asciiTheme="minorEastAsia" w:hAnsiTheme="minorEastAsia"/>
                <w:sz w:val="24"/>
                <w:szCs w:val="24"/>
              </w:rPr>
              <w:t>20</w:t>
            </w:r>
            <w:r>
              <w:rPr>
                <w:rFonts w:hint="eastAsia" w:asciiTheme="minorEastAsia" w:hAnsiTheme="minorEastAsia"/>
                <w:sz w:val="24"/>
                <w:szCs w:val="24"/>
                <w:lang w:val="en-US" w:eastAsia="zh-CN"/>
              </w:rPr>
              <w:t>0</w:t>
            </w:r>
            <w:r>
              <w:rPr>
                <w:rFonts w:hint="eastAsia" w:asciiTheme="minorEastAsia" w:hAnsiTheme="minorEastAsia"/>
                <w:sz w:val="24"/>
                <w:szCs w:val="24"/>
              </w:rPr>
              <w:t>00.00</w:t>
            </w:r>
          </w:p>
        </w:tc>
        <w:tc>
          <w:tcPr>
            <w:tcW w:w="2309" w:type="dxa"/>
          </w:tcPr>
          <w:p>
            <w:pPr>
              <w:rPr>
                <w:rFonts w:asciiTheme="minorEastAsia" w:hAnsiTheme="minorEastAsia"/>
                <w:sz w:val="24"/>
                <w:szCs w:val="24"/>
              </w:rPr>
            </w:pPr>
            <w:r>
              <w:rPr>
                <w:rFonts w:hint="eastAsia" w:asciiTheme="minorEastAsia" w:hAnsiTheme="minorEastAsia"/>
                <w:sz w:val="24"/>
                <w:szCs w:val="24"/>
              </w:rPr>
              <w:t>0.00</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86" w:type="dxa"/>
          </w:tcPr>
          <w:p>
            <w:pPr>
              <w:rPr>
                <w:rFonts w:asciiTheme="minorEastAsia" w:hAnsiTheme="minorEastAsia"/>
                <w:sz w:val="24"/>
                <w:szCs w:val="24"/>
              </w:rPr>
            </w:pPr>
            <w:r>
              <w:rPr>
                <w:rFonts w:hint="eastAsia" w:asciiTheme="minorEastAsia" w:hAnsiTheme="minorEastAsia"/>
                <w:sz w:val="24"/>
                <w:szCs w:val="24"/>
              </w:rPr>
              <w:t>公务接待费</w:t>
            </w:r>
          </w:p>
        </w:tc>
        <w:tc>
          <w:tcPr>
            <w:tcW w:w="2126" w:type="dxa"/>
          </w:tcPr>
          <w:p>
            <w:pPr>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2</w:t>
            </w:r>
            <w:r>
              <w:rPr>
                <w:rFonts w:hint="eastAsia" w:asciiTheme="minorEastAsia" w:hAnsiTheme="minorEastAsia"/>
                <w:sz w:val="24"/>
                <w:szCs w:val="24"/>
              </w:rPr>
              <w:t>000.00</w:t>
            </w:r>
          </w:p>
        </w:tc>
        <w:tc>
          <w:tcPr>
            <w:tcW w:w="2309" w:type="dxa"/>
          </w:tcPr>
          <w:p>
            <w:pPr>
              <w:rPr>
                <w:rFonts w:asciiTheme="minorEastAsia" w:hAnsiTheme="minorEastAsia"/>
                <w:sz w:val="24"/>
                <w:szCs w:val="24"/>
              </w:rPr>
            </w:pPr>
            <w:r>
              <w:rPr>
                <w:rFonts w:hint="eastAsia" w:asciiTheme="minorEastAsia" w:hAnsiTheme="minorEastAsia"/>
                <w:sz w:val="24"/>
                <w:szCs w:val="24"/>
              </w:rPr>
              <w:t>0.00</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86" w:type="dxa"/>
          </w:tcPr>
          <w:p>
            <w:pPr>
              <w:rPr>
                <w:rFonts w:asciiTheme="minorEastAsia" w:hAnsiTheme="minorEastAsia"/>
                <w:sz w:val="24"/>
                <w:szCs w:val="24"/>
              </w:rPr>
            </w:pPr>
            <w:r>
              <w:rPr>
                <w:rFonts w:hint="eastAsia" w:asciiTheme="minorEastAsia" w:hAnsiTheme="minorEastAsia"/>
                <w:sz w:val="24"/>
                <w:szCs w:val="24"/>
              </w:rPr>
              <w:t>合计</w:t>
            </w:r>
          </w:p>
        </w:tc>
        <w:tc>
          <w:tcPr>
            <w:tcW w:w="2126" w:type="dxa"/>
          </w:tcPr>
          <w:p>
            <w:pPr>
              <w:rPr>
                <w:rFonts w:asciiTheme="minorEastAsia" w:hAnsiTheme="minorEastAsia"/>
                <w:sz w:val="24"/>
                <w:szCs w:val="24"/>
              </w:rPr>
            </w:pPr>
            <w:r>
              <w:rPr>
                <w:rFonts w:hint="eastAsia" w:asciiTheme="minorEastAsia" w:hAnsiTheme="minorEastAsia"/>
                <w:sz w:val="24"/>
                <w:szCs w:val="24"/>
                <w:lang w:val="en-US" w:eastAsia="zh-CN"/>
              </w:rPr>
              <w:t>52</w:t>
            </w:r>
            <w:r>
              <w:rPr>
                <w:rFonts w:hint="eastAsia" w:asciiTheme="minorEastAsia" w:hAnsiTheme="minorEastAsia"/>
                <w:sz w:val="24"/>
                <w:szCs w:val="24"/>
              </w:rPr>
              <w:t>000.00</w:t>
            </w:r>
          </w:p>
        </w:tc>
        <w:tc>
          <w:tcPr>
            <w:tcW w:w="2309" w:type="dxa"/>
          </w:tcPr>
          <w:p>
            <w:pPr>
              <w:rPr>
                <w:rFonts w:asciiTheme="minorEastAsia" w:hAnsiTheme="minorEastAsia"/>
                <w:sz w:val="24"/>
                <w:szCs w:val="24"/>
              </w:rPr>
            </w:pPr>
            <w:r>
              <w:rPr>
                <w:rFonts w:hint="eastAsia" w:asciiTheme="minorEastAsia" w:hAnsiTheme="minorEastAsia"/>
                <w:sz w:val="24"/>
                <w:szCs w:val="24"/>
              </w:rPr>
              <w:t>0.00</w:t>
            </w:r>
          </w:p>
        </w:tc>
      </w:tr>
    </w:tbl>
    <w:p>
      <w:pPr>
        <w:ind w:firstLine="480" w:firstLineChars="200"/>
        <w:rPr>
          <w:rFonts w:asciiTheme="minorEastAsia" w:hAnsiTheme="minorEastAsia"/>
          <w:sz w:val="24"/>
          <w:szCs w:val="24"/>
        </w:rPr>
      </w:pPr>
      <w:r>
        <w:rPr>
          <w:rFonts w:hint="eastAsia" w:asciiTheme="minorEastAsia" w:hAnsiTheme="minorEastAsia"/>
          <w:sz w:val="24"/>
          <w:szCs w:val="24"/>
        </w:rPr>
        <w:t>(四)其他重要支出事项</w:t>
      </w:r>
    </w:p>
    <w:p>
      <w:pPr>
        <w:ind w:firstLine="480" w:firstLineChars="200"/>
        <w:rPr>
          <w:rFonts w:asciiTheme="minorEastAsia" w:hAnsiTheme="minorEastAsia"/>
          <w:sz w:val="24"/>
          <w:szCs w:val="24"/>
        </w:rPr>
      </w:pPr>
      <w:r>
        <w:rPr>
          <w:rFonts w:hint="eastAsia" w:asciiTheme="minorEastAsia" w:hAnsiTheme="minorEastAsia"/>
          <w:sz w:val="24"/>
          <w:szCs w:val="24"/>
        </w:rPr>
        <w:t>1、机关运行经费支出情况</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街道2018年度机关运行经费支出99.36万元，比年初预算数减少</w:t>
      </w:r>
      <w:r>
        <w:rPr>
          <w:rFonts w:hint="eastAsia" w:asciiTheme="minorEastAsia" w:hAnsiTheme="minorEastAsia"/>
          <w:sz w:val="24"/>
          <w:szCs w:val="24"/>
          <w:lang w:val="en-US" w:eastAsia="zh-CN"/>
        </w:rPr>
        <w:t>51.22</w:t>
      </w:r>
      <w:r>
        <w:rPr>
          <w:rFonts w:hint="eastAsia" w:asciiTheme="minorEastAsia" w:hAnsiTheme="minorEastAsia"/>
          <w:sz w:val="24"/>
          <w:szCs w:val="24"/>
        </w:rPr>
        <w:t>万元，降低34.</w:t>
      </w:r>
      <w:r>
        <w:rPr>
          <w:rFonts w:hint="eastAsia" w:asciiTheme="minorEastAsia" w:hAnsiTheme="minorEastAsia"/>
          <w:sz w:val="24"/>
          <w:szCs w:val="24"/>
          <w:lang w:val="en-US" w:eastAsia="zh-CN"/>
        </w:rPr>
        <w:t>02</w:t>
      </w:r>
      <w:r>
        <w:rPr>
          <w:rFonts w:hint="eastAsia" w:asciiTheme="minorEastAsia" w:hAnsiTheme="minorEastAsia"/>
          <w:sz w:val="24"/>
          <w:szCs w:val="24"/>
        </w:rPr>
        <w:t>%;较上年</w:t>
      </w:r>
      <w:r>
        <w:rPr>
          <w:rFonts w:hint="eastAsia" w:asciiTheme="minorEastAsia" w:hAnsiTheme="minorEastAsia"/>
          <w:sz w:val="24"/>
          <w:szCs w:val="24"/>
          <w:lang w:eastAsia="zh-CN"/>
        </w:rPr>
        <w:t>减少</w:t>
      </w:r>
      <w:r>
        <w:rPr>
          <w:rFonts w:hint="eastAsia" w:asciiTheme="minorEastAsia" w:hAnsiTheme="minorEastAsia"/>
          <w:sz w:val="24"/>
          <w:szCs w:val="24"/>
          <w:lang w:val="en-US" w:eastAsia="zh-CN"/>
        </w:rPr>
        <w:t>40.27</w:t>
      </w:r>
      <w:r>
        <w:rPr>
          <w:rFonts w:hint="eastAsia" w:asciiTheme="minorEastAsia" w:hAnsiTheme="minorEastAsia"/>
          <w:sz w:val="24"/>
          <w:szCs w:val="24"/>
        </w:rPr>
        <w:t>万元，</w:t>
      </w:r>
      <w:r>
        <w:rPr>
          <w:rFonts w:hint="eastAsia" w:asciiTheme="minorEastAsia" w:hAnsiTheme="minorEastAsia"/>
          <w:sz w:val="24"/>
          <w:szCs w:val="24"/>
          <w:lang w:eastAsia="zh-CN"/>
        </w:rPr>
        <w:t>降低</w:t>
      </w:r>
      <w:r>
        <w:rPr>
          <w:rFonts w:hint="eastAsia" w:asciiTheme="minorEastAsia" w:hAnsiTheme="minorEastAsia"/>
          <w:sz w:val="24"/>
          <w:szCs w:val="24"/>
          <w:lang w:val="en-US" w:eastAsia="zh-CN"/>
        </w:rPr>
        <w:t>28.84</w:t>
      </w:r>
      <w:r>
        <w:rPr>
          <w:rFonts w:hint="eastAsia" w:asciiTheme="minorEastAsia" w:hAnsiTheme="minorEastAsia"/>
          <w:sz w:val="24"/>
          <w:szCs w:val="24"/>
        </w:rPr>
        <w:t>%。</w:t>
      </w:r>
    </w:p>
    <w:p>
      <w:pPr>
        <w:ind w:firstLine="480" w:firstLineChars="200"/>
        <w:rPr>
          <w:rFonts w:asciiTheme="minorEastAsia" w:hAnsiTheme="minorEastAsia"/>
          <w:sz w:val="24"/>
          <w:szCs w:val="24"/>
        </w:rPr>
      </w:pPr>
      <w:r>
        <w:rPr>
          <w:rFonts w:hint="eastAsia" w:asciiTheme="minorEastAsia" w:hAnsiTheme="minorEastAsia"/>
          <w:sz w:val="24"/>
          <w:szCs w:val="24"/>
        </w:rPr>
        <w:t>2、政府采购支出情况</w:t>
      </w:r>
    </w:p>
    <w:p>
      <w:pPr>
        <w:ind w:firstLine="480" w:firstLineChars="200"/>
        <w:rPr>
          <w:rFonts w:asciiTheme="minorEastAsia" w:hAnsiTheme="minorEastAsia"/>
          <w:sz w:val="24"/>
          <w:szCs w:val="24"/>
        </w:rPr>
      </w:pPr>
      <w:r>
        <w:rPr>
          <w:rFonts w:hint="eastAsia" w:asciiTheme="minorEastAsia" w:hAnsiTheme="minorEastAsia"/>
          <w:sz w:val="24"/>
          <w:szCs w:val="24"/>
          <w:lang w:eastAsia="zh-CN"/>
        </w:rPr>
        <w:t>湘雅路</w:t>
      </w:r>
      <w:r>
        <w:rPr>
          <w:rFonts w:hint="eastAsia" w:asciiTheme="minorEastAsia" w:hAnsiTheme="minorEastAsia"/>
          <w:sz w:val="24"/>
          <w:szCs w:val="24"/>
        </w:rPr>
        <w:t>街道2018年度政府采购支出总额</w:t>
      </w:r>
      <w:r>
        <w:rPr>
          <w:rFonts w:hint="eastAsia" w:asciiTheme="minorEastAsia" w:hAnsiTheme="minorEastAsia"/>
          <w:sz w:val="24"/>
          <w:szCs w:val="24"/>
          <w:lang w:val="en-US" w:eastAsia="zh-CN"/>
        </w:rPr>
        <w:t>14.77</w:t>
      </w:r>
      <w:r>
        <w:rPr>
          <w:rFonts w:hint="eastAsia" w:asciiTheme="minorEastAsia" w:hAnsiTheme="minorEastAsia"/>
          <w:sz w:val="24"/>
          <w:szCs w:val="24"/>
        </w:rPr>
        <w:t>万元。</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三、项目主要绩效情况</w:t>
      </w:r>
    </w:p>
    <w:p>
      <w:pPr>
        <w:ind w:firstLine="480" w:firstLineChars="200"/>
        <w:rPr>
          <w:rFonts w:asciiTheme="minorEastAsia" w:hAnsiTheme="minorEastAsia"/>
          <w:sz w:val="24"/>
          <w:szCs w:val="24"/>
        </w:rPr>
      </w:pPr>
      <w:r>
        <w:rPr>
          <w:rFonts w:hint="eastAsia" w:asciiTheme="minorEastAsia" w:hAnsiTheme="minorEastAsia"/>
          <w:sz w:val="24"/>
          <w:szCs w:val="24"/>
        </w:rPr>
        <w:t>我单位认真落实对街辖内地区性、社会性和群众性工作的部署和要求，履行综合协调、监督检查职能，高度重视以居民工作为基础，以社区建设和城市管理为重点的工作，将城市建设、社会管理、经济发展和公共服务等列入重要议事日程。形势稳中向好，全年未发生重大安全事故和影响恶劣的安全事件。本单位对于预算资金的使用，每月根据预算执行情况进行预算资金绩效管理，对各个部门和项目实际使用情况结合资金的结余进行进一步细化安排。</w:t>
      </w:r>
      <w:r>
        <w:rPr>
          <w:rFonts w:hint="eastAsia" w:asciiTheme="minorEastAsia" w:hAnsiTheme="minorEastAsia"/>
          <w:sz w:val="24"/>
          <w:szCs w:val="24"/>
        </w:rPr>
        <w:br w:type="textWrapping"/>
      </w:r>
      <w:r>
        <w:rPr>
          <w:rFonts w:hint="eastAsia" w:asciiTheme="minorEastAsia" w:hAnsiTheme="minorEastAsia"/>
          <w:sz w:val="24"/>
          <w:szCs w:val="24"/>
        </w:rPr>
        <w:t>  （1）城市建设方面。2018年度工程项目管理安排专人负责，全部进入预结算审评管理，严格按照工程款支付制度进行款项拨付。充分提高对环保工作的认识，开展蓝天保卫战工作。加大对食品安全和生产安全的重视，广泛宣传食品和生产安全知识，加强对辖区内企业和工厂、门面的排查，严查严打。</w:t>
      </w:r>
      <w:r>
        <w:rPr>
          <w:rFonts w:hint="eastAsia" w:asciiTheme="minorEastAsia" w:hAnsiTheme="minorEastAsia"/>
          <w:sz w:val="24"/>
          <w:szCs w:val="24"/>
        </w:rPr>
        <w:br w:type="textWrapping"/>
      </w:r>
      <w:r>
        <w:rPr>
          <w:rFonts w:hint="eastAsia" w:asciiTheme="minorEastAsia" w:hAnsiTheme="minorEastAsia"/>
          <w:sz w:val="24"/>
          <w:szCs w:val="24"/>
        </w:rPr>
        <w:t>  （2）社会管理方面。党建工作范围更加广泛，深入群众，加强党组织的凝聚力和向心力。综合治理，极力处理遗留问题，杜绝产生新增问题。普查统计类，合理安排资金，实现100%全覆盖。</w:t>
      </w:r>
      <w:r>
        <w:rPr>
          <w:rFonts w:hint="eastAsia" w:asciiTheme="minorEastAsia" w:hAnsiTheme="minorEastAsia"/>
          <w:sz w:val="24"/>
          <w:szCs w:val="24"/>
        </w:rPr>
        <w:br w:type="textWrapping"/>
      </w:r>
      <w:r>
        <w:rPr>
          <w:rFonts w:hint="eastAsia" w:asciiTheme="minorEastAsia" w:hAnsiTheme="minorEastAsia"/>
          <w:sz w:val="24"/>
          <w:szCs w:val="24"/>
        </w:rPr>
        <w:t>  （3）经济发展方面。加强与商会成员的合作，积极招商引资，认真开展协税护税工作，全面开展全国第四次经济普查行动。</w:t>
      </w:r>
      <w:r>
        <w:rPr>
          <w:rFonts w:hint="eastAsia" w:asciiTheme="minorEastAsia" w:hAnsiTheme="minorEastAsia"/>
          <w:sz w:val="24"/>
          <w:szCs w:val="24"/>
        </w:rPr>
        <w:br w:type="textWrapping"/>
      </w:r>
      <w:r>
        <w:rPr>
          <w:rFonts w:hint="eastAsia" w:asciiTheme="minorEastAsia" w:hAnsiTheme="minorEastAsia"/>
          <w:sz w:val="24"/>
          <w:szCs w:val="24"/>
        </w:rPr>
        <w:t>  （4）公共服务方面。及时下拨高龄、惠民和优抚资金，做到不拖延不截留。</w:t>
      </w:r>
      <w:r>
        <w:rPr>
          <w:rFonts w:hint="eastAsia" w:asciiTheme="minorEastAsia" w:hAnsiTheme="minorEastAsia"/>
          <w:sz w:val="24"/>
          <w:szCs w:val="24"/>
        </w:rPr>
        <w:br w:type="textWrapping"/>
      </w:r>
      <w:r>
        <w:rPr>
          <w:rFonts w:hint="eastAsia" w:asciiTheme="minorEastAsia" w:hAnsiTheme="minorEastAsia"/>
          <w:sz w:val="24"/>
          <w:szCs w:val="24"/>
        </w:rPr>
        <w:t>  本年度我单位各项工作有序开展，在资金预算管理方面还存在一定的滞后。主要原因在于我单位2017年度正式实行国库集中支付制度，对于资金的管理角度正处于转变过程中，各项职责职能的分工细化，工作任务繁重，监管对象覆盖面广，而经费有限，在进行2018年度预算时，尚无法完全预计2018年度的预算项目的所需开支。在专款专用的使用原则下，个别专款项目的资金使用范围不明确，导致在年内未能及时使用。</w:t>
      </w:r>
      <w:r>
        <w:rPr>
          <w:rFonts w:hint="eastAsia" w:asciiTheme="minorEastAsia" w:hAnsiTheme="minorEastAsia"/>
          <w:sz w:val="24"/>
          <w:szCs w:val="24"/>
        </w:rPr>
        <w:br w:type="textWrapping"/>
      </w:r>
      <w:r>
        <w:rPr>
          <w:rFonts w:hint="eastAsia" w:asciiTheme="minorEastAsia" w:hAnsiTheme="minorEastAsia"/>
          <w:sz w:val="24"/>
          <w:szCs w:val="24"/>
        </w:rPr>
        <w:t>  2019年度，我单位将对各项工作进行梳理，对相关经费需求进行全面预算，力争做到各项工作均有预算，各项预算开支有节有序。</w:t>
      </w:r>
      <w:r>
        <w:rPr>
          <w:rFonts w:hint="eastAsia" w:asciiTheme="minorEastAsia" w:hAnsiTheme="minorEastAsia"/>
          <w:sz w:val="24"/>
          <w:szCs w:val="24"/>
        </w:rPr>
        <w:br w:type="textWrapping"/>
      </w:r>
    </w:p>
    <w:p>
      <w:pPr>
        <w:ind w:firstLine="480" w:firstLineChars="200"/>
        <w:rPr>
          <w:rFonts w:hint="eastAsia" w:asciiTheme="minorEastAsia" w:hAnsiTheme="minorEastAsia"/>
          <w:sz w:val="24"/>
          <w:szCs w:val="24"/>
        </w:rPr>
      </w:pPr>
      <w:r>
        <w:rPr>
          <w:rFonts w:hint="eastAsia" w:asciiTheme="minorEastAsia" w:hAnsiTheme="minorEastAsia"/>
          <w:sz w:val="24"/>
          <w:szCs w:val="24"/>
        </w:rPr>
        <w:t>四、存在的问题</w:t>
      </w:r>
    </w:p>
    <w:p>
      <w:pPr>
        <w:ind w:firstLine="360" w:firstLineChars="150"/>
        <w:rPr>
          <w:rFonts w:asciiTheme="minorEastAsia" w:hAnsiTheme="minorEastAsia"/>
          <w:sz w:val="24"/>
          <w:szCs w:val="24"/>
        </w:rPr>
      </w:pPr>
      <w:r>
        <w:rPr>
          <w:rFonts w:hint="eastAsia" w:asciiTheme="minorEastAsia" w:hAnsiTheme="minorEastAsia"/>
          <w:sz w:val="24"/>
          <w:szCs w:val="24"/>
        </w:rPr>
        <w:t>（一）预算编制工作有待细化。预算编制不够明确和细化，预算编制的合理性需要提高。预算执行力度还要进一步加强。</w:t>
      </w:r>
    </w:p>
    <w:p>
      <w:pPr>
        <w:ind w:firstLine="360" w:firstLineChars="150"/>
        <w:rPr>
          <w:rFonts w:hint="eastAsia" w:asciiTheme="minorEastAsia" w:hAnsiTheme="minorEastAsia"/>
          <w:sz w:val="24"/>
          <w:szCs w:val="24"/>
        </w:rPr>
      </w:pPr>
      <w:r>
        <w:rPr>
          <w:rFonts w:hint="eastAsia" w:asciiTheme="minorEastAsia" w:hAnsiTheme="minorEastAsia"/>
          <w:sz w:val="24"/>
          <w:szCs w:val="24"/>
        </w:rPr>
        <w:t>（二）预算编制有待进一步加强，确保预算执行力度，预算编制与实际支出项目存在差异，编制范围尽可能全面、</w:t>
      </w:r>
      <w:bookmarkStart w:id="0" w:name="_GoBack"/>
      <w:bookmarkEnd w:id="0"/>
      <w:r>
        <w:rPr>
          <w:rFonts w:hint="eastAsia" w:asciiTheme="minorEastAsia" w:hAnsiTheme="minorEastAsia"/>
          <w:sz w:val="24"/>
          <w:szCs w:val="24"/>
        </w:rPr>
        <w:t>不漏。</w:t>
      </w:r>
    </w:p>
    <w:p>
      <w:pPr>
        <w:ind w:firstLine="360" w:firstLineChars="15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五、综合自评情况及自评结论</w:t>
      </w:r>
    </w:p>
    <w:p>
      <w:pPr>
        <w:ind w:firstLine="480" w:firstLineChars="200"/>
        <w:rPr>
          <w:rFonts w:asciiTheme="minorEastAsia" w:hAnsiTheme="minorEastAsia"/>
          <w:sz w:val="24"/>
          <w:szCs w:val="24"/>
        </w:rPr>
      </w:pPr>
      <w:r>
        <w:rPr>
          <w:rFonts w:hint="eastAsia" w:asciiTheme="minorEastAsia" w:hAnsiTheme="minorEastAsia"/>
          <w:sz w:val="24"/>
          <w:szCs w:val="24"/>
        </w:rPr>
        <w:t>综合上述绩效自评情况，</w:t>
      </w:r>
      <w:r>
        <w:rPr>
          <w:rFonts w:hint="eastAsia" w:asciiTheme="minorEastAsia" w:hAnsiTheme="minorEastAsia"/>
          <w:sz w:val="24"/>
          <w:szCs w:val="24"/>
          <w:lang w:eastAsia="zh-CN"/>
        </w:rPr>
        <w:t>湘雅路</w:t>
      </w:r>
      <w:r>
        <w:rPr>
          <w:rFonts w:hint="eastAsia" w:asciiTheme="minorEastAsia" w:hAnsiTheme="minorEastAsia"/>
          <w:sz w:val="24"/>
          <w:szCs w:val="24"/>
        </w:rPr>
        <w:t>街道保证了经济建设运行良好，重点工作有序推进，社会各项事业健康发展，较好地完成了全年目标任务，推动了街道经济持续、快速、健康地发展，较好地完成了各项工作，但也存在财务管理、项目管理欠规范等问题。按照投入、过程、产出，履职效益等四方面进行自评，自评等次为“良”。</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六、自评结果应用建议</w:t>
      </w:r>
    </w:p>
    <w:p>
      <w:pPr>
        <w:rPr>
          <w:rFonts w:asciiTheme="minorEastAsia" w:hAnsiTheme="minorEastAsia"/>
          <w:sz w:val="24"/>
          <w:szCs w:val="24"/>
        </w:rPr>
      </w:pPr>
      <w:r>
        <w:rPr>
          <w:rFonts w:hint="eastAsia" w:asciiTheme="minorEastAsia" w:hAnsiTheme="minorEastAsia"/>
          <w:sz w:val="24"/>
          <w:szCs w:val="24"/>
        </w:rPr>
        <w:t xml:space="preserve">    (一)进一步加强预算</w:t>
      </w:r>
    </w:p>
    <w:p>
      <w:pPr>
        <w:ind w:firstLine="480" w:firstLineChars="200"/>
        <w:rPr>
          <w:rFonts w:asciiTheme="minorEastAsia" w:hAnsiTheme="minorEastAsia"/>
          <w:sz w:val="24"/>
          <w:szCs w:val="24"/>
        </w:rPr>
      </w:pPr>
      <w:r>
        <w:rPr>
          <w:rFonts w:hint="eastAsia" w:asciiTheme="minorEastAsia" w:hAnsiTheme="minorEastAsia"/>
          <w:sz w:val="24"/>
          <w:szCs w:val="24"/>
        </w:rPr>
        <w:t>建议完善预算编制过程，细化预算编制内容。根据实际情况安排预算，全面考虑预算相关事项，广泛收集预算编制的基础资料、准确统计工作量，做到预算科学合理。</w:t>
      </w:r>
    </w:p>
    <w:p>
      <w:pPr>
        <w:ind w:firstLine="480" w:firstLineChars="200"/>
        <w:rPr>
          <w:rFonts w:asciiTheme="minorEastAsia" w:hAnsiTheme="minorEastAsia"/>
          <w:sz w:val="24"/>
          <w:szCs w:val="24"/>
        </w:rPr>
      </w:pPr>
      <w:r>
        <w:rPr>
          <w:rFonts w:hint="eastAsia" w:asciiTheme="minorEastAsia" w:hAnsiTheme="minorEastAsia"/>
          <w:sz w:val="24"/>
          <w:szCs w:val="24"/>
        </w:rPr>
        <w:t>(二)加强政府采购工作</w:t>
      </w:r>
    </w:p>
    <w:p>
      <w:pPr>
        <w:ind w:firstLine="480" w:firstLineChars="200"/>
        <w:rPr>
          <w:rFonts w:asciiTheme="minorEastAsia" w:hAnsiTheme="minorEastAsia"/>
          <w:sz w:val="24"/>
          <w:szCs w:val="24"/>
        </w:rPr>
      </w:pPr>
      <w:r>
        <w:rPr>
          <w:rFonts w:hint="eastAsia" w:asciiTheme="minorEastAsia" w:hAnsiTheme="minorEastAsia"/>
          <w:sz w:val="24"/>
          <w:szCs w:val="24"/>
        </w:rPr>
        <w:t>建议街道应严格执行国家政府采购工作规定，制定本单位政府采购实施办法。加快政府采购预算执行进度，加大对采购过程和结果的监督力度，实现财政效益最大化。</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(三)各部门按要求做好本年度工作</w:t>
      </w:r>
    </w:p>
    <w:p>
      <w:pPr>
        <w:ind w:firstLine="480" w:firstLineChars="200"/>
        <w:rPr>
          <w:rFonts w:asciiTheme="minorEastAsia" w:hAnsiTheme="minorEastAsia"/>
          <w:sz w:val="24"/>
          <w:szCs w:val="24"/>
        </w:rPr>
      </w:pPr>
      <w:r>
        <w:rPr>
          <w:rFonts w:hint="eastAsia" w:asciiTheme="minorEastAsia" w:hAnsiTheme="minorEastAsia"/>
          <w:sz w:val="24"/>
          <w:szCs w:val="24"/>
        </w:rPr>
        <w:t>年初根据区政府下达的年度任务及街道本年任务，分至到各个办公室部门。建议明确各部门的任务指标，及时制定实施计划，高效高质完成本年工作。同时做好资料收集整理，完善档案管理工作。</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jc w:val="right"/>
        <w:rPr>
          <w:rFonts w:asciiTheme="minorEastAsia" w:hAnsiTheme="minorEastAsia"/>
          <w:sz w:val="24"/>
          <w:szCs w:val="24"/>
        </w:rPr>
      </w:pPr>
      <w:r>
        <w:rPr>
          <w:rFonts w:hint="eastAsia" w:asciiTheme="minorEastAsia" w:hAnsiTheme="minorEastAsia"/>
          <w:sz w:val="24"/>
          <w:szCs w:val="24"/>
        </w:rPr>
        <w:t>长沙市开福区</w:t>
      </w:r>
      <w:r>
        <w:rPr>
          <w:rFonts w:hint="eastAsia" w:asciiTheme="minorEastAsia" w:hAnsiTheme="minorEastAsia"/>
          <w:sz w:val="24"/>
          <w:szCs w:val="24"/>
          <w:lang w:eastAsia="zh-CN"/>
        </w:rPr>
        <w:t>湘雅路</w:t>
      </w:r>
      <w:r>
        <w:rPr>
          <w:rFonts w:hint="eastAsia" w:asciiTheme="minorEastAsia" w:hAnsiTheme="minorEastAsia"/>
          <w:sz w:val="24"/>
          <w:szCs w:val="24"/>
        </w:rPr>
        <w:t>街道办事处</w:t>
      </w:r>
    </w:p>
    <w:p>
      <w:pPr>
        <w:ind w:firstLine="480" w:firstLineChars="200"/>
        <w:jc w:val="right"/>
        <w:rPr>
          <w:rFonts w:asciiTheme="minorEastAsia" w:hAnsiTheme="minorEastAsia"/>
          <w:sz w:val="24"/>
          <w:szCs w:val="24"/>
        </w:rPr>
      </w:pPr>
      <w:r>
        <w:rPr>
          <w:rFonts w:hint="eastAsia" w:asciiTheme="minorEastAsia" w:hAnsiTheme="minorEastAsia"/>
          <w:sz w:val="24"/>
          <w:szCs w:val="24"/>
        </w:rPr>
        <w:t>2019年10月27日</w:t>
      </w:r>
    </w:p>
    <w:p>
      <w:pPr>
        <w:jc w:val="righ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F1"/>
    <w:rsid w:val="00082318"/>
    <w:rsid w:val="00162687"/>
    <w:rsid w:val="00341E6A"/>
    <w:rsid w:val="00417B28"/>
    <w:rsid w:val="00480D49"/>
    <w:rsid w:val="004B5074"/>
    <w:rsid w:val="0061438E"/>
    <w:rsid w:val="00773532"/>
    <w:rsid w:val="009754AD"/>
    <w:rsid w:val="00A73C51"/>
    <w:rsid w:val="00B87D46"/>
    <w:rsid w:val="00C466AC"/>
    <w:rsid w:val="00D90FF1"/>
    <w:rsid w:val="00EA3189"/>
    <w:rsid w:val="00F31580"/>
    <w:rsid w:val="00FC56DC"/>
    <w:rsid w:val="01957DCC"/>
    <w:rsid w:val="0306637B"/>
    <w:rsid w:val="0E712F4E"/>
    <w:rsid w:val="14C80DAE"/>
    <w:rsid w:val="1A261C1B"/>
    <w:rsid w:val="378D7B10"/>
    <w:rsid w:val="3D714CFD"/>
    <w:rsid w:val="669B2F0B"/>
    <w:rsid w:val="6B36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540</Words>
  <Characters>3079</Characters>
  <Lines>25</Lines>
  <Paragraphs>7</Paragraphs>
  <TotalTime>5</TotalTime>
  <ScaleCrop>false</ScaleCrop>
  <LinksUpToDate>false</LinksUpToDate>
  <CharactersWithSpaces>3612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2021-05-24T03:01:00Z</dcterms:created>
  <dc:creator>微软用户</dc:creator>
  <cp:lastModifiedBy>隽</cp:lastModifiedBy>
  <dcterms:modified xsi:type="dcterms:W3CDTF">2021-05-27T01:44:05Z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