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青竹湖街道</w:t>
      </w:r>
    </w:p>
    <w:p>
      <w:pPr>
        <w:pStyle w:val="7"/>
        <w:spacing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lang w:eastAsia="zh-CN"/>
        </w:rPr>
        <w:t>2018</w:t>
      </w:r>
      <w:r>
        <w:rPr>
          <w:rFonts w:ascii="Times New Roman" w:hAnsi="Times New Roman" w:eastAsia="方正大标宋简体" w:cs="Times New Roman"/>
          <w:color w:val="auto"/>
          <w:sz w:val="44"/>
          <w:szCs w:val="44"/>
        </w:rPr>
        <w:t>年度部门整体支出绩效评价报告</w:t>
      </w:r>
    </w:p>
    <w:p>
      <w:pPr>
        <w:spacing w:line="400" w:lineRule="exact"/>
        <w:ind w:firstLine="560" w:firstLineChars="200"/>
        <w:rPr>
          <w:rFonts w:ascii="黑体" w:hAnsi="黑体" w:eastAsia="黑体" w:cs="黑体"/>
          <w:bCs/>
          <w:sz w:val="28"/>
          <w:szCs w:val="28"/>
        </w:rPr>
      </w:pPr>
      <w:bookmarkStart w:id="0" w:name="_GoBack"/>
      <w:bookmarkEnd w:id="0"/>
    </w:p>
    <w:p>
      <w:pPr>
        <w:numPr>
          <w:ilvl w:val="0"/>
          <w:numId w:val="1"/>
        </w:numPr>
        <w:spacing w:line="540" w:lineRule="exact"/>
        <w:ind w:firstLine="600" w:firstLineChars="200"/>
        <w:jc w:val="left"/>
        <w:rPr>
          <w:rFonts w:ascii="黑体" w:hAnsi="黑体" w:eastAsia="黑体"/>
          <w:sz w:val="30"/>
          <w:szCs w:val="30"/>
        </w:rPr>
      </w:pPr>
      <w:r>
        <w:rPr>
          <w:rFonts w:hint="eastAsia" w:ascii="黑体" w:hAnsi="黑体" w:eastAsia="黑体"/>
          <w:sz w:val="30"/>
          <w:szCs w:val="30"/>
          <w:lang w:eastAsia="zh-CN"/>
        </w:rPr>
        <w:t>整体支出</w:t>
      </w:r>
      <w:r>
        <w:rPr>
          <w:rFonts w:ascii="黑体" w:hAnsi="黑体" w:eastAsia="黑体"/>
          <w:sz w:val="30"/>
          <w:szCs w:val="30"/>
        </w:rPr>
        <w:t>概况</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按照市本级预算绩效管理工作的总体要求，2018 年青竹湖街道整体支出436.7万元，全部实行整体支出绩效目标管理，编报绩效目标的项目</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个，涉及项目支出</w:t>
      </w:r>
      <w:r>
        <w:rPr>
          <w:rFonts w:hint="eastAsia" w:ascii="仿宋_GB2312" w:hAnsi="仿宋_GB2312" w:eastAsia="仿宋_GB2312" w:cs="仿宋_GB2312"/>
          <w:sz w:val="28"/>
          <w:szCs w:val="28"/>
          <w:lang w:val="en-US" w:eastAsia="zh-CN"/>
        </w:rPr>
        <w:t>436.7</w:t>
      </w:r>
      <w:r>
        <w:rPr>
          <w:rFonts w:hint="eastAsia" w:ascii="仿宋_GB2312" w:hAnsi="仿宋_GB2312" w:eastAsia="仿宋_GB2312" w:cs="仿宋_GB2312"/>
          <w:sz w:val="28"/>
          <w:szCs w:val="28"/>
          <w:lang w:eastAsia="zh-CN"/>
        </w:rPr>
        <w:t>万元。其中：一般行政管理事务专项经费220.35万元、计生专项事务经费22.3万、综治维稳事务专项经费48.32万、社会保障专项事务经费47.72万、医疗卫生专项事务经费25.5万、城市管理专项事务经费72.5万，全部实行项目支出绩效目标管理。</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我单位对部门整体支出绩效开展了自评，并在区门户网站上的2018年度部门预算公开表中公开了整体支出绩效目标表和项目支出绩效目标表，我街道预算绩效目标管理合理，没有发现违规行为。</w:t>
      </w:r>
    </w:p>
    <w:p>
      <w:pPr>
        <w:pStyle w:val="2"/>
        <w:rPr>
          <w:rFonts w:hint="default"/>
          <w:lang w:eastAsia="zh-CN"/>
        </w:rPr>
      </w:pPr>
    </w:p>
    <w:p>
      <w:pPr>
        <w:numPr>
          <w:ilvl w:val="0"/>
          <w:numId w:val="1"/>
        </w:numPr>
        <w:spacing w:line="540" w:lineRule="exact"/>
        <w:ind w:firstLine="600" w:firstLineChars="200"/>
        <w:jc w:val="left"/>
        <w:rPr>
          <w:rFonts w:hint="eastAsia" w:ascii="黑体" w:hAnsi="黑体" w:eastAsia="黑体"/>
          <w:sz w:val="30"/>
          <w:szCs w:val="30"/>
          <w:lang w:eastAsia="zh-CN"/>
        </w:rPr>
      </w:pPr>
      <w:r>
        <w:rPr>
          <w:rFonts w:hint="eastAsia" w:ascii="黑体" w:hAnsi="黑体" w:eastAsia="黑体"/>
          <w:sz w:val="30"/>
          <w:szCs w:val="30"/>
          <w:lang w:eastAsia="zh-CN"/>
        </w:rPr>
        <w:t>部门（单位）整体支出管理及使用情况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我街道</w:t>
      </w:r>
      <w:r>
        <w:rPr>
          <w:rFonts w:hint="eastAsia" w:ascii="仿宋_GB2312" w:hAnsi="仿宋_GB2312" w:eastAsia="仿宋_GB2312" w:cs="仿宋_GB2312"/>
          <w:sz w:val="28"/>
          <w:szCs w:val="28"/>
          <w:lang w:val="en-US" w:eastAsia="zh-CN"/>
        </w:rPr>
        <w:t>2018年专项支出</w:t>
      </w:r>
      <w:r>
        <w:rPr>
          <w:rFonts w:hint="eastAsia" w:ascii="仿宋_GB2312" w:hAnsi="仿宋_GB2312" w:eastAsia="仿宋_GB2312" w:cs="仿宋_GB2312"/>
          <w:sz w:val="28"/>
          <w:szCs w:val="28"/>
        </w:rPr>
        <w:t>年初预算为</w:t>
      </w:r>
      <w:r>
        <w:rPr>
          <w:rFonts w:hint="eastAsia" w:ascii="仿宋_GB2312" w:hAnsi="仿宋_GB2312" w:eastAsia="仿宋_GB2312" w:cs="仿宋_GB2312"/>
          <w:sz w:val="28"/>
          <w:szCs w:val="28"/>
          <w:lang w:val="en-US" w:eastAsia="zh-CN"/>
        </w:rPr>
        <w:t>836.29</w:t>
      </w:r>
      <w:r>
        <w:rPr>
          <w:rFonts w:hint="eastAsia" w:ascii="仿宋_GB2312" w:hAnsi="仿宋_GB2312" w:eastAsia="仿宋_GB2312" w:cs="仿宋_GB2312"/>
          <w:sz w:val="28"/>
          <w:szCs w:val="28"/>
        </w:rPr>
        <w:t>万元，其中街道预算</w:t>
      </w:r>
      <w:r>
        <w:rPr>
          <w:rFonts w:hint="eastAsia" w:ascii="仿宋_GB2312" w:hAnsi="仿宋_GB2312" w:eastAsia="仿宋_GB2312" w:cs="仿宋_GB2312"/>
          <w:sz w:val="28"/>
          <w:szCs w:val="28"/>
          <w:lang w:val="en-US" w:eastAsia="zh-CN"/>
        </w:rPr>
        <w:t>436.7</w:t>
      </w:r>
      <w:r>
        <w:rPr>
          <w:rFonts w:hint="eastAsia" w:ascii="仿宋_GB2312" w:hAnsi="仿宋_GB2312" w:eastAsia="仿宋_GB2312" w:cs="仿宋_GB2312"/>
          <w:sz w:val="28"/>
          <w:szCs w:val="28"/>
        </w:rPr>
        <w:t>万元，本年度项目支出实际支出</w:t>
      </w:r>
      <w:r>
        <w:rPr>
          <w:rFonts w:hint="eastAsia" w:ascii="仿宋_GB2312" w:hAnsi="仿宋_GB2312" w:eastAsia="仿宋_GB2312" w:cs="仿宋_GB2312"/>
          <w:sz w:val="28"/>
          <w:szCs w:val="28"/>
          <w:lang w:val="en-US" w:eastAsia="zh-CN"/>
        </w:rPr>
        <w:t>6351.49</w:t>
      </w:r>
      <w:r>
        <w:rPr>
          <w:rFonts w:hint="eastAsia" w:ascii="仿宋_GB2312" w:hAnsi="仿宋_GB2312" w:eastAsia="仿宋_GB2312" w:cs="仿宋_GB2312"/>
          <w:sz w:val="28"/>
          <w:szCs w:val="28"/>
        </w:rPr>
        <w:t>万元，具体如下：</w:t>
      </w:r>
    </w:p>
    <w:p>
      <w:pPr>
        <w:numPr>
          <w:ilvl w:val="0"/>
          <w:numId w:val="2"/>
        </w:numPr>
        <w:ind w:left="420" w:left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城市管理事务</w:t>
      </w:r>
    </w:p>
    <w:p>
      <w:pPr>
        <w:pStyle w:val="2"/>
        <w:numPr>
          <w:ilvl w:val="0"/>
          <w:numId w:val="0"/>
        </w:num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lang w:eastAsia="zh-CN"/>
        </w:rPr>
        <w:t>包含城管爱卫工作、城管中队工作、蓝天保卫工作、其他城市管理工作、食品安全工作。</w:t>
      </w:r>
      <w:r>
        <w:rPr>
          <w:rFonts w:hint="eastAsia" w:ascii="仿宋_GB2312" w:hAnsi="仿宋_GB2312" w:eastAsia="仿宋_GB2312" w:cs="仿宋_GB2312"/>
          <w:sz w:val="28"/>
          <w:szCs w:val="28"/>
        </w:rPr>
        <w:t>年初预算为</w:t>
      </w:r>
      <w:r>
        <w:rPr>
          <w:rFonts w:hint="eastAsia" w:ascii="仿宋_GB2312" w:hAnsi="仿宋_GB2312" w:eastAsia="仿宋_GB2312" w:cs="仿宋_GB2312"/>
          <w:sz w:val="28"/>
          <w:szCs w:val="28"/>
          <w:lang w:val="en-US" w:eastAsia="zh-CN"/>
        </w:rPr>
        <w:t>320.5</w:t>
      </w:r>
      <w:r>
        <w:rPr>
          <w:rFonts w:hint="eastAsia" w:ascii="仿宋_GB2312" w:hAnsi="仿宋_GB2312" w:eastAsia="仿宋_GB2312" w:cs="仿宋_GB2312"/>
          <w:sz w:val="28"/>
          <w:szCs w:val="28"/>
        </w:rPr>
        <w:t>万元，其中街道预算</w:t>
      </w:r>
      <w:r>
        <w:rPr>
          <w:rFonts w:hint="eastAsia" w:ascii="仿宋_GB2312" w:hAnsi="仿宋_GB2312" w:eastAsia="仿宋_GB2312" w:cs="仿宋_GB2312"/>
          <w:sz w:val="28"/>
          <w:szCs w:val="28"/>
          <w:lang w:val="en-US" w:eastAsia="zh-CN"/>
        </w:rPr>
        <w:t>80.5</w:t>
      </w:r>
      <w:r>
        <w:rPr>
          <w:rFonts w:hint="eastAsia" w:ascii="仿宋_GB2312" w:hAnsi="仿宋_GB2312" w:eastAsia="仿宋_GB2312" w:cs="仿宋_GB2312"/>
          <w:sz w:val="28"/>
          <w:szCs w:val="28"/>
        </w:rPr>
        <w:t>万元，上级专项拨款</w:t>
      </w:r>
      <w:r>
        <w:rPr>
          <w:rFonts w:hint="eastAsia" w:ascii="仿宋_GB2312" w:hAnsi="仿宋_GB2312" w:eastAsia="仿宋_GB2312" w:cs="仿宋_GB2312"/>
          <w:sz w:val="28"/>
          <w:szCs w:val="28"/>
          <w:lang w:val="en-US" w:eastAsia="zh-CN"/>
        </w:rPr>
        <w:t>240</w:t>
      </w:r>
      <w:r>
        <w:rPr>
          <w:rFonts w:hint="eastAsia" w:ascii="仿宋_GB2312" w:hAnsi="仿宋_GB2312" w:eastAsia="仿宋_GB2312" w:cs="仿宋_GB2312"/>
          <w:sz w:val="28"/>
          <w:szCs w:val="28"/>
        </w:rPr>
        <w:t>万元，本年度实际支出</w:t>
      </w:r>
      <w:r>
        <w:rPr>
          <w:rFonts w:hint="eastAsia" w:ascii="仿宋_GB2312" w:hAnsi="仿宋_GB2312" w:eastAsia="仿宋_GB2312" w:cs="仿宋_GB2312"/>
          <w:sz w:val="28"/>
          <w:szCs w:val="28"/>
          <w:lang w:val="en-US" w:eastAsia="zh-CN"/>
        </w:rPr>
        <w:t>776.91</w:t>
      </w:r>
      <w:r>
        <w:rPr>
          <w:rFonts w:hint="eastAsia" w:ascii="仿宋_GB2312" w:hAnsi="仿宋_GB2312" w:eastAsia="仿宋_GB2312" w:cs="仿宋_GB2312"/>
          <w:sz w:val="28"/>
          <w:szCs w:val="28"/>
        </w:rPr>
        <w:t>万元。</w:t>
      </w:r>
    </w:p>
    <w:p>
      <w:pPr>
        <w:numPr>
          <w:ilvl w:val="0"/>
          <w:numId w:val="2"/>
        </w:numPr>
        <w:ind w:left="420" w:leftChars="20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公共服务事务</w:t>
      </w:r>
    </w:p>
    <w:p>
      <w:pPr>
        <w:pStyle w:val="2"/>
        <w:numPr>
          <w:ilvl w:val="0"/>
          <w:numId w:val="0"/>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包含文体工作、卫计办相关工作、其他社会保障工作、社会事务办工作。年初预算为</w:t>
      </w:r>
      <w:r>
        <w:rPr>
          <w:rFonts w:hint="eastAsia" w:ascii="仿宋_GB2312" w:hAnsi="仿宋_GB2312" w:eastAsia="仿宋_GB2312" w:cs="仿宋_GB2312"/>
          <w:sz w:val="28"/>
          <w:szCs w:val="28"/>
          <w:lang w:val="en-US" w:eastAsia="zh-CN"/>
        </w:rPr>
        <w:t>87.52</w:t>
      </w:r>
      <w:r>
        <w:rPr>
          <w:rFonts w:hint="eastAsia" w:ascii="仿宋_GB2312" w:hAnsi="仿宋_GB2312" w:eastAsia="仿宋_GB2312" w:cs="仿宋_GB2312"/>
          <w:sz w:val="28"/>
          <w:szCs w:val="28"/>
          <w:lang w:eastAsia="zh-CN"/>
        </w:rPr>
        <w:t>万元，其中街道预算</w:t>
      </w:r>
      <w:r>
        <w:rPr>
          <w:rFonts w:hint="eastAsia" w:ascii="仿宋_GB2312" w:hAnsi="仿宋_GB2312" w:eastAsia="仿宋_GB2312" w:cs="仿宋_GB2312"/>
          <w:sz w:val="28"/>
          <w:szCs w:val="28"/>
          <w:lang w:val="en-US" w:eastAsia="zh-CN"/>
        </w:rPr>
        <w:t>87.52</w:t>
      </w:r>
      <w:r>
        <w:rPr>
          <w:rFonts w:hint="eastAsia" w:ascii="仿宋_GB2312" w:hAnsi="仿宋_GB2312" w:eastAsia="仿宋_GB2312" w:cs="仿宋_GB2312"/>
          <w:sz w:val="28"/>
          <w:szCs w:val="28"/>
          <w:lang w:eastAsia="zh-CN"/>
        </w:rPr>
        <w:t>万元，本年度实际支出</w:t>
      </w:r>
      <w:r>
        <w:rPr>
          <w:rFonts w:hint="eastAsia" w:ascii="仿宋_GB2312" w:hAnsi="仿宋_GB2312" w:eastAsia="仿宋_GB2312" w:cs="仿宋_GB2312"/>
          <w:sz w:val="28"/>
          <w:szCs w:val="28"/>
          <w:lang w:val="en-US" w:eastAsia="zh-CN"/>
        </w:rPr>
        <w:t>1228.76</w:t>
      </w:r>
      <w:r>
        <w:rPr>
          <w:rFonts w:hint="eastAsia" w:ascii="仿宋_GB2312" w:hAnsi="仿宋_GB2312" w:eastAsia="仿宋_GB2312" w:cs="仿宋_GB2312"/>
          <w:sz w:val="28"/>
          <w:szCs w:val="28"/>
          <w:lang w:eastAsia="zh-CN"/>
        </w:rPr>
        <w:t>万元。</w:t>
      </w:r>
    </w:p>
    <w:p>
      <w:pPr>
        <w:ind w:left="420" w:left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（3）经济发展事务</w:t>
      </w:r>
    </w:p>
    <w:p>
      <w:pPr>
        <w:ind w:left="420" w:leftChars="200" w:firstLine="280" w:firstLineChars="100"/>
        <w:rPr>
          <w:rFonts w:ascii="仿宋_GB2312" w:hAnsi="仿宋_GB2312" w:eastAsia="仿宋_GB2312" w:cs="仿宋_GB2312"/>
          <w:b/>
          <w:bCs/>
          <w:sz w:val="28"/>
          <w:szCs w:val="28"/>
        </w:rPr>
      </w:pPr>
      <w:r>
        <w:rPr>
          <w:rFonts w:hint="eastAsia" w:ascii="仿宋_GB2312" w:hAnsi="仿宋_GB2312" w:eastAsia="仿宋_GB2312" w:cs="仿宋_GB2312"/>
          <w:sz w:val="28"/>
          <w:szCs w:val="28"/>
          <w:lang w:eastAsia="zh-CN"/>
        </w:rPr>
        <w:t>包含经济办和财政所工作。</w:t>
      </w:r>
      <w:r>
        <w:rPr>
          <w:rFonts w:hint="eastAsia" w:ascii="仿宋_GB2312" w:hAnsi="仿宋_GB2312" w:eastAsia="仿宋_GB2312" w:cs="仿宋_GB2312"/>
          <w:sz w:val="28"/>
          <w:szCs w:val="28"/>
        </w:rPr>
        <w:t>年初预算为</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万元，其中街道预算</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万元，本年度实际支出</w:t>
      </w:r>
      <w:r>
        <w:rPr>
          <w:rFonts w:hint="eastAsia" w:ascii="仿宋_GB2312" w:hAnsi="仿宋_GB2312" w:eastAsia="仿宋_GB2312" w:cs="仿宋_GB2312"/>
          <w:sz w:val="28"/>
          <w:szCs w:val="28"/>
          <w:lang w:val="en-US" w:eastAsia="zh-CN"/>
        </w:rPr>
        <w:t>26.96</w:t>
      </w:r>
      <w:r>
        <w:rPr>
          <w:rFonts w:hint="eastAsia" w:ascii="仿宋_GB2312" w:hAnsi="仿宋_GB2312" w:eastAsia="仿宋_GB2312" w:cs="仿宋_GB2312"/>
          <w:sz w:val="28"/>
          <w:szCs w:val="28"/>
        </w:rPr>
        <w:t>万元。</w:t>
      </w:r>
    </w:p>
    <w:p>
      <w:pPr>
        <w:ind w:left="420" w:left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（4）农水事务</w:t>
      </w:r>
    </w:p>
    <w:p>
      <w:pPr>
        <w:ind w:left="420" w:leftChars="200" w:firstLine="280" w:firstLineChars="100"/>
        <w:rPr>
          <w:rFonts w:ascii="仿宋_GB2312" w:hAnsi="仿宋_GB2312" w:eastAsia="仿宋_GB2312" w:cs="仿宋_GB2312"/>
          <w:b/>
          <w:bCs/>
          <w:sz w:val="28"/>
          <w:szCs w:val="28"/>
        </w:rPr>
      </w:pPr>
      <w:r>
        <w:rPr>
          <w:rFonts w:hint="eastAsia" w:ascii="仿宋_GB2312" w:hAnsi="仿宋_GB2312" w:eastAsia="仿宋_GB2312" w:cs="仿宋_GB2312"/>
          <w:sz w:val="28"/>
          <w:szCs w:val="28"/>
          <w:lang w:eastAsia="zh-CN"/>
        </w:rPr>
        <w:t>包含农水办工作。</w:t>
      </w:r>
      <w:r>
        <w:rPr>
          <w:rFonts w:hint="eastAsia" w:ascii="仿宋_GB2312" w:hAnsi="仿宋_GB2312" w:eastAsia="仿宋_GB2312" w:cs="仿宋_GB2312"/>
          <w:sz w:val="28"/>
          <w:szCs w:val="28"/>
        </w:rPr>
        <w:t>年初预算为</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万元，其中街道预算</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万元，本年度实际支出</w:t>
      </w:r>
      <w:r>
        <w:rPr>
          <w:rFonts w:hint="eastAsia" w:ascii="仿宋_GB2312" w:hAnsi="仿宋_GB2312" w:eastAsia="仿宋_GB2312" w:cs="仿宋_GB2312"/>
          <w:sz w:val="28"/>
          <w:szCs w:val="28"/>
          <w:lang w:val="en-US" w:eastAsia="zh-CN"/>
        </w:rPr>
        <w:t>131.66</w:t>
      </w:r>
      <w:r>
        <w:rPr>
          <w:rFonts w:hint="eastAsia" w:ascii="仿宋_GB2312" w:hAnsi="仿宋_GB2312" w:eastAsia="仿宋_GB2312" w:cs="仿宋_GB2312"/>
          <w:sz w:val="28"/>
          <w:szCs w:val="28"/>
        </w:rPr>
        <w:t>万元。</w:t>
      </w:r>
    </w:p>
    <w:p>
      <w:pPr>
        <w:ind w:left="420" w:left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（5）社会管理事务</w:t>
      </w:r>
    </w:p>
    <w:p>
      <w:pPr>
        <w:ind w:left="420" w:leftChars="200" w:firstLine="280" w:firstLineChars="100"/>
        <w:rPr>
          <w:rFonts w:ascii="仿宋_GB2312" w:hAnsi="仿宋_GB2312" w:eastAsia="仿宋_GB2312" w:cs="仿宋_GB2312"/>
          <w:b/>
          <w:bCs/>
          <w:sz w:val="28"/>
          <w:szCs w:val="28"/>
        </w:rPr>
      </w:pPr>
      <w:r>
        <w:rPr>
          <w:rFonts w:hint="eastAsia" w:ascii="仿宋_GB2312" w:hAnsi="仿宋_GB2312" w:eastAsia="仿宋_GB2312" w:cs="仿宋_GB2312"/>
          <w:sz w:val="28"/>
          <w:szCs w:val="28"/>
          <w:lang w:eastAsia="zh-CN"/>
        </w:rPr>
        <w:t>包含基层党建工作、规划建设工作，</w:t>
      </w:r>
      <w:r>
        <w:rPr>
          <w:rFonts w:hint="eastAsia" w:ascii="仿宋_GB2312" w:hAnsi="仿宋_GB2312" w:eastAsia="仿宋_GB2312" w:cs="仿宋_GB2312"/>
          <w:sz w:val="28"/>
          <w:szCs w:val="28"/>
        </w:rPr>
        <w:t>纪检、人大、政协、宣传、文明创建</w:t>
      </w:r>
      <w:r>
        <w:rPr>
          <w:rFonts w:hint="eastAsia" w:ascii="仿宋_GB2312" w:hAnsi="仿宋_GB2312" w:eastAsia="仿宋_GB2312" w:cs="仿宋_GB2312"/>
          <w:sz w:val="28"/>
          <w:szCs w:val="28"/>
          <w:lang w:eastAsia="zh-CN"/>
        </w:rPr>
        <w:t>工作、物业工作、安全生产工作、综治办工作、党政工作、其他社会发展事务和其他社会维稳工作。</w:t>
      </w:r>
      <w:r>
        <w:rPr>
          <w:rFonts w:hint="eastAsia" w:ascii="仿宋_GB2312" w:hAnsi="仿宋_GB2312" w:eastAsia="仿宋_GB2312" w:cs="仿宋_GB2312"/>
          <w:sz w:val="28"/>
          <w:szCs w:val="28"/>
        </w:rPr>
        <w:t>年初预算为</w:t>
      </w:r>
      <w:r>
        <w:rPr>
          <w:rFonts w:hint="eastAsia" w:ascii="仿宋_GB2312" w:hAnsi="仿宋_GB2312" w:eastAsia="仿宋_GB2312" w:cs="仿宋_GB2312"/>
          <w:sz w:val="28"/>
          <w:szCs w:val="28"/>
          <w:lang w:val="en-US" w:eastAsia="zh-CN"/>
        </w:rPr>
        <w:t>163.8</w:t>
      </w:r>
      <w:r>
        <w:rPr>
          <w:rFonts w:hint="eastAsia" w:ascii="仿宋_GB2312" w:hAnsi="仿宋_GB2312" w:eastAsia="仿宋_GB2312" w:cs="仿宋_GB2312"/>
          <w:sz w:val="28"/>
          <w:szCs w:val="28"/>
        </w:rPr>
        <w:t>万元，其中街道预算</w:t>
      </w:r>
      <w:r>
        <w:rPr>
          <w:rFonts w:hint="eastAsia" w:ascii="仿宋_GB2312" w:hAnsi="仿宋_GB2312" w:eastAsia="仿宋_GB2312" w:cs="仿宋_GB2312"/>
          <w:sz w:val="28"/>
          <w:szCs w:val="28"/>
          <w:lang w:val="en-US" w:eastAsia="zh-CN"/>
        </w:rPr>
        <w:t>163.8</w:t>
      </w:r>
      <w:r>
        <w:rPr>
          <w:rFonts w:hint="eastAsia" w:ascii="仿宋_GB2312" w:hAnsi="仿宋_GB2312" w:eastAsia="仿宋_GB2312" w:cs="仿宋_GB2312"/>
          <w:sz w:val="28"/>
          <w:szCs w:val="28"/>
        </w:rPr>
        <w:t>万元，本年度实际支出</w:t>
      </w:r>
      <w:r>
        <w:rPr>
          <w:rFonts w:hint="eastAsia" w:ascii="仿宋_GB2312" w:hAnsi="仿宋_GB2312" w:eastAsia="仿宋_GB2312" w:cs="仿宋_GB2312"/>
          <w:sz w:val="28"/>
          <w:szCs w:val="28"/>
          <w:lang w:val="en-US" w:eastAsia="zh-CN"/>
        </w:rPr>
        <w:t>1382.59</w:t>
      </w:r>
      <w:r>
        <w:rPr>
          <w:rFonts w:hint="eastAsia" w:ascii="仿宋_GB2312" w:hAnsi="仿宋_GB2312" w:eastAsia="仿宋_GB2312" w:cs="仿宋_GB2312"/>
          <w:sz w:val="28"/>
          <w:szCs w:val="28"/>
        </w:rPr>
        <w:t>万元。</w:t>
      </w:r>
    </w:p>
    <w:p>
      <w:pPr>
        <w:ind w:left="420" w:left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（6）其他事务</w:t>
      </w:r>
    </w:p>
    <w:p>
      <w:pPr>
        <w:ind w:left="420" w:leftChars="20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年初预算为</w:t>
      </w:r>
      <w:r>
        <w:rPr>
          <w:rFonts w:hint="eastAsia" w:ascii="仿宋_GB2312" w:hAnsi="仿宋_GB2312" w:eastAsia="仿宋_GB2312" w:cs="仿宋_GB2312"/>
          <w:sz w:val="28"/>
          <w:szCs w:val="28"/>
          <w:lang w:val="en-US" w:eastAsia="zh-CN"/>
        </w:rPr>
        <w:t>216.47</w:t>
      </w:r>
      <w:r>
        <w:rPr>
          <w:rFonts w:hint="eastAsia" w:ascii="仿宋_GB2312" w:hAnsi="仿宋_GB2312" w:eastAsia="仿宋_GB2312" w:cs="仿宋_GB2312"/>
          <w:sz w:val="28"/>
          <w:szCs w:val="28"/>
        </w:rPr>
        <w:t>万元，其中</w:t>
      </w:r>
      <w:r>
        <w:rPr>
          <w:rFonts w:hint="eastAsia" w:ascii="仿宋_GB2312" w:hAnsi="仿宋_GB2312" w:eastAsia="仿宋_GB2312" w:cs="仿宋_GB2312"/>
          <w:sz w:val="28"/>
          <w:szCs w:val="28"/>
          <w:lang w:eastAsia="zh-CN"/>
        </w:rPr>
        <w:t>预备费</w:t>
      </w:r>
      <w:r>
        <w:rPr>
          <w:rFonts w:hint="eastAsia" w:ascii="仿宋_GB2312" w:hAnsi="仿宋_GB2312" w:eastAsia="仿宋_GB2312" w:cs="仿宋_GB2312"/>
          <w:sz w:val="28"/>
          <w:szCs w:val="28"/>
          <w:lang w:val="en-US" w:eastAsia="zh-CN"/>
        </w:rPr>
        <w:t>4.87万元</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非税返还</w:t>
      </w:r>
      <w:r>
        <w:rPr>
          <w:rFonts w:hint="eastAsia" w:ascii="仿宋_GB2312" w:hAnsi="仿宋_GB2312" w:eastAsia="仿宋_GB2312" w:cs="仿宋_GB2312"/>
          <w:sz w:val="28"/>
          <w:szCs w:val="28"/>
          <w:lang w:val="en-US" w:eastAsia="zh-CN"/>
        </w:rPr>
        <w:t>159.6万元，</w:t>
      </w:r>
      <w:r>
        <w:rPr>
          <w:rFonts w:hint="eastAsia" w:ascii="仿宋_GB2312" w:hAnsi="仿宋_GB2312" w:eastAsia="仿宋_GB2312" w:cs="仿宋_GB2312"/>
          <w:sz w:val="28"/>
          <w:szCs w:val="28"/>
        </w:rPr>
        <w:t>工程建设项目</w:t>
      </w:r>
      <w:r>
        <w:rPr>
          <w:rFonts w:hint="eastAsia" w:ascii="仿宋_GB2312" w:hAnsi="仿宋_GB2312" w:eastAsia="仿宋_GB2312" w:cs="仿宋_GB2312"/>
          <w:sz w:val="28"/>
          <w:szCs w:val="28"/>
          <w:lang w:val="en-US" w:eastAsia="zh-CN"/>
        </w:rPr>
        <w:t>37万元，政府采购15万元</w:t>
      </w:r>
      <w:r>
        <w:rPr>
          <w:rFonts w:hint="eastAsia" w:ascii="仿宋_GB2312" w:hAnsi="仿宋_GB2312" w:eastAsia="仿宋_GB2312" w:cs="仿宋_GB2312"/>
          <w:sz w:val="28"/>
          <w:szCs w:val="28"/>
        </w:rPr>
        <w:t>。本年度实际支出</w:t>
      </w:r>
      <w:r>
        <w:rPr>
          <w:rFonts w:hint="eastAsia" w:ascii="仿宋_GB2312" w:hAnsi="仿宋_GB2312" w:eastAsia="仿宋_GB2312" w:cs="仿宋_GB2312"/>
          <w:sz w:val="28"/>
          <w:szCs w:val="28"/>
          <w:lang w:val="en-US" w:eastAsia="zh-CN"/>
        </w:rPr>
        <w:t>2804.61</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其中</w:t>
      </w:r>
      <w:r>
        <w:rPr>
          <w:rFonts w:hint="eastAsia" w:ascii="仿宋_GB2312" w:hAnsi="仿宋_GB2312" w:eastAsia="仿宋_GB2312" w:cs="仿宋_GB2312"/>
          <w:sz w:val="28"/>
          <w:szCs w:val="28"/>
        </w:rPr>
        <w:t>工程建设项目支出</w:t>
      </w:r>
      <w:r>
        <w:rPr>
          <w:rFonts w:hint="eastAsia" w:ascii="仿宋_GB2312" w:hAnsi="仿宋_GB2312" w:eastAsia="仿宋_GB2312" w:cs="仿宋_GB2312"/>
          <w:sz w:val="28"/>
          <w:szCs w:val="28"/>
          <w:lang w:val="en-US" w:eastAsia="zh-CN"/>
        </w:rPr>
        <w:t>639.14</w:t>
      </w:r>
      <w:r>
        <w:rPr>
          <w:rFonts w:hint="eastAsia" w:ascii="仿宋_GB2312" w:hAnsi="仿宋_GB2312" w:eastAsia="仿宋_GB2312" w:cs="仿宋_GB2312"/>
          <w:sz w:val="28"/>
          <w:szCs w:val="28"/>
        </w:rPr>
        <w:t>万元，转拨社区非税收入</w:t>
      </w:r>
      <w:r>
        <w:rPr>
          <w:rFonts w:hint="eastAsia" w:ascii="仿宋_GB2312" w:hAnsi="仿宋_GB2312" w:eastAsia="仿宋_GB2312" w:cs="仿宋_GB2312"/>
          <w:sz w:val="28"/>
          <w:szCs w:val="28"/>
          <w:lang w:val="en-US" w:eastAsia="zh-CN"/>
        </w:rPr>
        <w:t>2165.47</w:t>
      </w:r>
      <w:r>
        <w:rPr>
          <w:rFonts w:hint="eastAsia" w:ascii="仿宋_GB2312" w:hAnsi="仿宋_GB2312" w:eastAsia="仿宋_GB2312" w:cs="仿宋_GB2312"/>
          <w:sz w:val="28"/>
          <w:szCs w:val="28"/>
        </w:rPr>
        <w:t>万元。</w:t>
      </w:r>
    </w:p>
    <w:p>
      <w:pPr>
        <w:pStyle w:val="2"/>
      </w:pPr>
    </w:p>
    <w:p>
      <w:pPr>
        <w:spacing w:line="540" w:lineRule="exact"/>
        <w:ind w:firstLine="600" w:firstLineChars="200"/>
        <w:jc w:val="left"/>
        <w:rPr>
          <w:rFonts w:hint="default" w:eastAsia="黑体"/>
          <w:sz w:val="30"/>
          <w:szCs w:val="30"/>
          <w:lang w:val="en-US" w:eastAsia="zh-CN"/>
        </w:rPr>
      </w:pPr>
      <w:r>
        <w:rPr>
          <w:rFonts w:ascii="黑体" w:hAnsi="黑体" w:eastAsia="黑体"/>
          <w:sz w:val="30"/>
          <w:szCs w:val="30"/>
        </w:rPr>
        <w:t>三、</w:t>
      </w:r>
      <w:r>
        <w:rPr>
          <w:rFonts w:hint="eastAsia" w:ascii="黑体" w:hAnsi="黑体" w:eastAsia="黑体"/>
          <w:sz w:val="30"/>
          <w:szCs w:val="30"/>
          <w:lang w:val="en-US" w:eastAsia="zh-CN"/>
        </w:rPr>
        <w:t>2018年绩效目标完成情况</w:t>
      </w:r>
    </w:p>
    <w:p>
      <w:pPr>
        <w:ind w:left="420" w:leftChars="200"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1.聚焦党建提标，基层党建稳步夯实</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lang w:eastAsia="zh-CN"/>
        </w:rPr>
        <w:t>一是</w:t>
      </w:r>
      <w:r>
        <w:rPr>
          <w:rFonts w:hint="eastAsia" w:ascii="仿宋_GB2312" w:hAnsi="仿宋_GB2312" w:eastAsia="仿宋_GB2312" w:cs="仿宋_GB2312"/>
          <w:sz w:val="28"/>
          <w:szCs w:val="28"/>
        </w:rPr>
        <w:t>对单压责任。</w:t>
      </w:r>
      <w:r>
        <w:rPr>
          <w:rFonts w:hint="eastAsia" w:ascii="仿宋_GB2312" w:hAnsi="仿宋_GB2312" w:eastAsia="仿宋_GB2312" w:cs="仿宋_GB2312"/>
          <w:sz w:val="28"/>
          <w:szCs w:val="28"/>
          <w:lang w:eastAsia="zh-CN"/>
        </w:rPr>
        <w:t>坚持</w:t>
      </w:r>
      <w:r>
        <w:rPr>
          <w:rFonts w:hint="eastAsia" w:ascii="仿宋_GB2312" w:hAnsi="仿宋_GB2312" w:eastAsia="仿宋_GB2312" w:cs="仿宋_GB2312"/>
          <w:sz w:val="28"/>
          <w:szCs w:val="28"/>
        </w:rPr>
        <w:t>明责有清单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履责有痕迹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督责有制度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进一步压紧压实党政班子成员、社区党组织书记、全体党员干部的责任。设立党建督导员工作机制和一票否决机制，严格党建工作每月督查。</w:t>
      </w:r>
      <w:r>
        <w:rPr>
          <w:rFonts w:hint="eastAsia" w:ascii="仿宋_GB2312" w:hAnsi="仿宋_GB2312" w:eastAsia="仿宋_GB2312" w:cs="仿宋_GB2312"/>
          <w:sz w:val="28"/>
          <w:szCs w:val="28"/>
          <w:lang w:eastAsia="zh-CN"/>
        </w:rPr>
        <w:t>二是</w:t>
      </w:r>
      <w:r>
        <w:rPr>
          <w:rFonts w:hint="eastAsia" w:ascii="仿宋_GB2312" w:hAnsi="仿宋_GB2312" w:eastAsia="仿宋_GB2312" w:cs="仿宋_GB2312"/>
          <w:sz w:val="28"/>
          <w:szCs w:val="28"/>
        </w:rPr>
        <w:t>对标夯基础。</w:t>
      </w:r>
      <w:r>
        <w:rPr>
          <w:rFonts w:hint="eastAsia" w:ascii="仿宋_GB2312" w:hAnsi="仿宋_GB2312" w:eastAsia="仿宋_GB2312" w:cs="仿宋_GB2312"/>
          <w:sz w:val="28"/>
          <w:szCs w:val="28"/>
          <w:lang w:eastAsia="zh-CN"/>
        </w:rPr>
        <w:t>坚持</w:t>
      </w:r>
      <w:r>
        <w:rPr>
          <w:rFonts w:hint="eastAsia" w:ascii="仿宋_GB2312" w:hAnsi="仿宋_GB2312" w:eastAsia="仿宋_GB2312" w:cs="仿宋_GB2312"/>
          <w:sz w:val="28"/>
          <w:szCs w:val="28"/>
        </w:rPr>
        <w:t>抓支部</w:t>
      </w:r>
      <w:r>
        <w:rPr>
          <w:rFonts w:hint="eastAsia" w:ascii="仿宋_GB2312" w:hAnsi="仿宋_GB2312" w:eastAsia="仿宋_GB2312" w:cs="仿宋_GB2312"/>
          <w:sz w:val="28"/>
          <w:szCs w:val="28"/>
          <w:lang w:eastAsia="zh-CN"/>
        </w:rPr>
        <w:t>队伍</w:t>
      </w:r>
      <w:r>
        <w:rPr>
          <w:rFonts w:hint="eastAsia" w:ascii="仿宋_GB2312" w:hAnsi="仿宋_GB2312" w:eastAsia="仿宋_GB2312" w:cs="仿宋_GB2312"/>
          <w:sz w:val="28"/>
          <w:szCs w:val="28"/>
        </w:rPr>
        <w:t>建设</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抓党员</w:t>
      </w:r>
      <w:r>
        <w:rPr>
          <w:rFonts w:hint="eastAsia" w:ascii="仿宋_GB2312" w:hAnsi="仿宋_GB2312" w:eastAsia="仿宋_GB2312" w:cs="仿宋_GB2312"/>
          <w:sz w:val="28"/>
          <w:szCs w:val="28"/>
          <w:lang w:eastAsia="zh-CN"/>
        </w:rPr>
        <w:t>兜底</w:t>
      </w:r>
      <w:r>
        <w:rPr>
          <w:rFonts w:hint="eastAsia" w:ascii="仿宋_GB2312" w:hAnsi="仿宋_GB2312" w:eastAsia="仿宋_GB2312" w:cs="仿宋_GB2312"/>
          <w:sz w:val="28"/>
          <w:szCs w:val="28"/>
        </w:rPr>
        <w:t>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在全区涉农街道率先完成支部设置标准化。257名在职党员</w:t>
      </w:r>
      <w:r>
        <w:rPr>
          <w:rFonts w:hint="eastAsia" w:ascii="仿宋_GB2312" w:hAnsi="仿宋_GB2312" w:eastAsia="仿宋_GB2312" w:cs="仿宋_GB2312"/>
          <w:sz w:val="28"/>
          <w:szCs w:val="28"/>
          <w:lang w:eastAsia="zh-CN"/>
        </w:rPr>
        <w:t>进社区报到，积极参与辖区蓝天保卫战和城市治理等工作，</w:t>
      </w:r>
      <w:r>
        <w:rPr>
          <w:rFonts w:hint="eastAsia" w:ascii="仿宋_GB2312" w:hAnsi="仿宋_GB2312" w:eastAsia="仿宋_GB2312" w:cs="仿宋_GB2312"/>
          <w:sz w:val="28"/>
          <w:szCs w:val="28"/>
        </w:rPr>
        <w:t>办理居民实事50余件。</w:t>
      </w:r>
      <w:r>
        <w:rPr>
          <w:rFonts w:hint="eastAsia" w:ascii="仿宋_GB2312" w:hAnsi="仿宋_GB2312" w:eastAsia="仿宋_GB2312" w:cs="仿宋_GB2312"/>
          <w:sz w:val="28"/>
          <w:szCs w:val="28"/>
          <w:lang w:eastAsia="zh-CN"/>
        </w:rPr>
        <w:t>三是</w:t>
      </w:r>
      <w:r>
        <w:rPr>
          <w:rFonts w:hint="eastAsia" w:ascii="仿宋_GB2312" w:hAnsi="仿宋_GB2312" w:eastAsia="仿宋_GB2312" w:cs="仿宋_GB2312"/>
          <w:sz w:val="28"/>
          <w:szCs w:val="28"/>
        </w:rPr>
        <w:t>对点谋落实。找准弱点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突出重点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把握热点</w:t>
      </w:r>
      <w:r>
        <w:rPr>
          <w:rFonts w:hint="eastAsia" w:ascii="仿宋_GB2312" w:hAnsi="仿宋_GB2312" w:eastAsia="仿宋_GB2312" w:cs="仿宋_GB2312"/>
          <w:sz w:val="28"/>
          <w:szCs w:val="28"/>
          <w:lang w:eastAsia="zh-CN"/>
        </w:rPr>
        <w:t>，实现基层党建</w:t>
      </w:r>
      <w:r>
        <w:rPr>
          <w:rFonts w:hint="eastAsia" w:ascii="仿宋_GB2312" w:hAnsi="仿宋_GB2312" w:eastAsia="仿宋_GB2312" w:cs="仿宋_GB2312"/>
          <w:sz w:val="28"/>
          <w:szCs w:val="28"/>
        </w:rPr>
        <w:t>规定动作出新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五化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阵地出彩</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为民服务出效</w:t>
      </w:r>
      <w:r>
        <w:rPr>
          <w:rFonts w:hint="eastAsia" w:ascii="仿宋_GB2312" w:hAnsi="仿宋_GB2312" w:eastAsia="仿宋_GB2312" w:cs="仿宋_GB2312"/>
          <w:sz w:val="28"/>
          <w:szCs w:val="28"/>
          <w:lang w:eastAsia="zh-CN"/>
        </w:rPr>
        <w:t>，创新建立</w:t>
      </w:r>
      <w:r>
        <w:rPr>
          <w:rFonts w:hint="eastAsia" w:ascii="仿宋_GB2312" w:hAnsi="仿宋_GB2312" w:eastAsia="仿宋_GB2312" w:cs="仿宋_GB2312"/>
          <w:sz w:val="28"/>
          <w:szCs w:val="28"/>
        </w:rPr>
        <w:t>党建工作现场交叉督查会制度，</w:t>
      </w:r>
      <w:r>
        <w:rPr>
          <w:rFonts w:hint="eastAsia" w:ascii="仿宋_GB2312" w:hAnsi="仿宋_GB2312" w:eastAsia="仿宋_GB2312" w:cs="仿宋_GB2312"/>
          <w:sz w:val="28"/>
          <w:szCs w:val="28"/>
          <w:lang w:eastAsia="zh-CN"/>
        </w:rPr>
        <w:t>街道</w:t>
      </w:r>
      <w:r>
        <w:rPr>
          <w:rFonts w:hint="eastAsia" w:ascii="仿宋_GB2312" w:hAnsi="仿宋_GB2312" w:eastAsia="仿宋_GB2312" w:cs="仿宋_GB2312"/>
          <w:sz w:val="28"/>
          <w:szCs w:val="28"/>
        </w:rPr>
        <w:t>金霞新村“黄雪红党员先锋工作室-良心港”</w:t>
      </w:r>
      <w:r>
        <w:rPr>
          <w:rFonts w:hint="eastAsia" w:ascii="仿宋_GB2312" w:hAnsi="仿宋_GB2312" w:eastAsia="仿宋_GB2312" w:cs="仿宋_GB2312"/>
          <w:sz w:val="28"/>
          <w:szCs w:val="28"/>
          <w:lang w:eastAsia="zh-CN"/>
        </w:rPr>
        <w:t>获评全</w:t>
      </w:r>
      <w:r>
        <w:rPr>
          <w:rFonts w:hint="eastAsia" w:ascii="仿宋_GB2312" w:hAnsi="仿宋_GB2312" w:eastAsia="仿宋_GB2312" w:cs="仿宋_GB2312"/>
          <w:sz w:val="28"/>
          <w:szCs w:val="28"/>
          <w:lang w:val="en-US" w:eastAsia="zh-CN"/>
        </w:rPr>
        <w:t>区最佳先锋工作室</w:t>
      </w:r>
      <w:r>
        <w:rPr>
          <w:rFonts w:hint="eastAsia" w:ascii="仿宋_GB2312" w:hAnsi="仿宋_GB2312" w:eastAsia="仿宋_GB2312" w:cs="仿宋_GB2312"/>
          <w:sz w:val="28"/>
          <w:szCs w:val="28"/>
        </w:rPr>
        <w:t>。</w:t>
      </w:r>
    </w:p>
    <w:p>
      <w:pPr>
        <w:ind w:left="420" w:leftChars="200"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2.聚焦产业提效，项目建设进展顺利。</w:t>
      </w:r>
      <w:r>
        <w:rPr>
          <w:rFonts w:hint="eastAsia" w:ascii="仿宋_GB2312" w:hAnsi="仿宋_GB2312" w:eastAsia="仿宋_GB2312" w:cs="仿宋_GB2312"/>
          <w:sz w:val="28"/>
          <w:szCs w:val="28"/>
        </w:rPr>
        <w:t>一是老项目扫尾清零加快。坚持“速度、稳定”并重，挂表作战、责任到人，天井农民安置房、植基中学等6个项目</w:t>
      </w:r>
      <w:r>
        <w:rPr>
          <w:rFonts w:hint="eastAsia" w:ascii="仿宋_GB2312" w:hAnsi="仿宋_GB2312" w:eastAsia="仿宋_GB2312" w:cs="仿宋_GB2312"/>
          <w:sz w:val="28"/>
          <w:szCs w:val="28"/>
          <w:lang w:eastAsia="zh-CN"/>
        </w:rPr>
        <w:t>实现</w:t>
      </w:r>
      <w:r>
        <w:rPr>
          <w:rFonts w:hint="eastAsia" w:ascii="仿宋_GB2312" w:hAnsi="仿宋_GB2312" w:eastAsia="仿宋_GB2312" w:cs="仿宋_GB2312"/>
          <w:sz w:val="28"/>
          <w:szCs w:val="28"/>
        </w:rPr>
        <w:t>扫尾清零。二是新项目签约腾地提速。今年下半年街道有4个项目同时启动，在有限的3个月时间内，街道完成了路丝塘加油加气站、汤家湖路西段、湘郡培源3个项目合法户签约清零，路丝塘加油加气站项目启动11天全部完成签约。三是产业项目开工达产促成。坚持“质量、安全”并举，23个重点项目顺利开工，</w:t>
      </w:r>
      <w:r>
        <w:rPr>
          <w:rFonts w:hint="eastAsia" w:ascii="仿宋_GB2312" w:hAnsi="仿宋_GB2312" w:eastAsia="仿宋_GB2312" w:cs="仿宋_GB2312"/>
          <w:sz w:val="28"/>
          <w:szCs w:val="28"/>
          <w:lang w:eastAsia="zh-CN"/>
        </w:rPr>
        <w:t>绿城</w:t>
      </w:r>
      <w:r>
        <w:rPr>
          <w:rFonts w:hint="eastAsia" w:ascii="仿宋_GB2312" w:hAnsi="仿宋_GB2312" w:eastAsia="仿宋_GB2312" w:cs="仿宋_GB2312"/>
          <w:sz w:val="28"/>
          <w:szCs w:val="28"/>
          <w:lang w:val="en-US" w:eastAsia="zh-CN"/>
        </w:rPr>
        <w:t>·青竹园南五、北五组团，水映加州四期公寓等房地产项目已经全部完工，</w:t>
      </w:r>
      <w:r>
        <w:rPr>
          <w:rFonts w:hint="eastAsia" w:ascii="仿宋_GB2312" w:hAnsi="仿宋_GB2312" w:eastAsia="仿宋_GB2312" w:cs="仿宋_GB2312"/>
          <w:sz w:val="28"/>
          <w:szCs w:val="28"/>
        </w:rPr>
        <w:t>长沙绿色食品交易中心等</w:t>
      </w:r>
      <w:r>
        <w:rPr>
          <w:rFonts w:hint="eastAsia" w:ascii="仿宋_GB2312" w:hAnsi="仿宋_GB2312" w:eastAsia="仿宋_GB2312" w:cs="仿宋_GB2312"/>
          <w:sz w:val="28"/>
          <w:szCs w:val="28"/>
          <w:lang w:eastAsia="zh-CN"/>
        </w:rPr>
        <w:t>项目正在招商出售</w:t>
      </w:r>
      <w:r>
        <w:rPr>
          <w:rFonts w:hint="eastAsia" w:ascii="仿宋_GB2312" w:hAnsi="仿宋_GB2312" w:eastAsia="仿宋_GB2312" w:cs="仿宋_GB2312"/>
          <w:sz w:val="28"/>
          <w:szCs w:val="28"/>
        </w:rPr>
        <w:t>。</w:t>
      </w:r>
    </w:p>
    <w:p>
      <w:pPr>
        <w:ind w:left="420" w:leftChars="200"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3.聚焦管理提质，辖区环境日益提升。</w:t>
      </w:r>
      <w:r>
        <w:rPr>
          <w:rFonts w:hint="eastAsia" w:ascii="仿宋_GB2312" w:hAnsi="仿宋_GB2312" w:eastAsia="仿宋_GB2312" w:cs="仿宋_GB2312"/>
          <w:sz w:val="28"/>
          <w:szCs w:val="28"/>
          <w:lang w:val="en-US" w:eastAsia="zh-CN"/>
        </w:rPr>
        <w:t>坚持</w:t>
      </w:r>
      <w:r>
        <w:rPr>
          <w:rFonts w:hint="eastAsia" w:ascii="仿宋_GB2312" w:hAnsi="仿宋_GB2312" w:eastAsia="仿宋_GB2312" w:cs="仿宋_GB2312"/>
          <w:sz w:val="28"/>
          <w:szCs w:val="28"/>
        </w:rPr>
        <w:t>抓实城市管理</w:t>
      </w:r>
      <w:r>
        <w:rPr>
          <w:rFonts w:hint="eastAsia" w:ascii="仿宋_GB2312" w:hAnsi="仿宋_GB2312" w:eastAsia="仿宋_GB2312" w:cs="仿宋_GB2312"/>
          <w:sz w:val="28"/>
          <w:szCs w:val="28"/>
          <w:lang w:eastAsia="zh-CN"/>
        </w:rPr>
        <w:t>破难题、</w:t>
      </w:r>
      <w:r>
        <w:rPr>
          <w:rFonts w:hint="eastAsia" w:ascii="仿宋_GB2312" w:hAnsi="仿宋_GB2312" w:eastAsia="仿宋_GB2312" w:cs="仿宋_GB2312"/>
          <w:sz w:val="28"/>
          <w:szCs w:val="28"/>
        </w:rPr>
        <w:t>抓细环境治理</w:t>
      </w:r>
      <w:r>
        <w:rPr>
          <w:rFonts w:hint="eastAsia" w:ascii="仿宋_GB2312" w:hAnsi="仿宋_GB2312" w:eastAsia="仿宋_GB2312" w:cs="仿宋_GB2312"/>
          <w:sz w:val="28"/>
          <w:szCs w:val="28"/>
          <w:lang w:eastAsia="zh-CN"/>
        </w:rPr>
        <w:t>扫盲点，在抓好数字化城管、农安小区治理、</w:t>
      </w:r>
      <w:r>
        <w:rPr>
          <w:rFonts w:hint="eastAsia" w:ascii="仿宋_GB2312" w:hAnsi="仿宋_GB2312" w:eastAsia="仿宋_GB2312" w:cs="仿宋_GB2312"/>
          <w:sz w:val="28"/>
          <w:szCs w:val="28"/>
        </w:rPr>
        <w:t>三车三场整治</w:t>
      </w:r>
      <w:r>
        <w:rPr>
          <w:rFonts w:hint="eastAsia" w:ascii="仿宋_GB2312" w:hAnsi="仿宋_GB2312" w:eastAsia="仿宋_GB2312" w:cs="仿宋_GB2312"/>
          <w:sz w:val="28"/>
          <w:szCs w:val="28"/>
          <w:lang w:eastAsia="zh-CN"/>
        </w:rPr>
        <w:t>和拆违控违等日常工作的前提下，以</w:t>
      </w:r>
      <w:r>
        <w:rPr>
          <w:rFonts w:hint="eastAsia" w:ascii="仿宋_GB2312" w:hAnsi="仿宋_GB2312" w:eastAsia="仿宋_GB2312" w:cs="仿宋_GB2312"/>
          <w:sz w:val="28"/>
          <w:szCs w:val="28"/>
        </w:rPr>
        <w:t>“五治”为抓手，</w:t>
      </w:r>
      <w:r>
        <w:rPr>
          <w:rFonts w:hint="eastAsia" w:ascii="仿宋_GB2312" w:hAnsi="仿宋_GB2312" w:eastAsia="仿宋_GB2312" w:cs="仿宋_GB2312"/>
          <w:sz w:val="28"/>
          <w:szCs w:val="28"/>
          <w:lang w:eastAsia="zh-CN"/>
        </w:rPr>
        <w:t>着力</w:t>
      </w:r>
      <w:r>
        <w:rPr>
          <w:rFonts w:hint="eastAsia" w:ascii="仿宋_GB2312" w:hAnsi="仿宋_GB2312" w:eastAsia="仿宋_GB2312" w:cs="仿宋_GB2312"/>
          <w:sz w:val="28"/>
          <w:szCs w:val="28"/>
        </w:rPr>
        <w:t>打好蓝天保卫战和碧水攻坚战</w:t>
      </w:r>
      <w:r>
        <w:rPr>
          <w:rFonts w:hint="eastAsia" w:ascii="仿宋_GB2312" w:hAnsi="仿宋_GB2312" w:eastAsia="仿宋_GB2312" w:cs="仿宋_GB2312"/>
          <w:sz w:val="28"/>
          <w:szCs w:val="28"/>
          <w:lang w:eastAsia="zh-CN"/>
        </w:rPr>
        <w:t>。做好了环保督察件、</w:t>
      </w:r>
      <w:r>
        <w:rPr>
          <w:rFonts w:hint="eastAsia" w:ascii="仿宋_GB2312" w:hAnsi="仿宋_GB2312" w:eastAsia="仿宋_GB2312" w:cs="仿宋_GB2312"/>
          <w:sz w:val="28"/>
          <w:szCs w:val="28"/>
        </w:rPr>
        <w:t>交办件处理，推进星月</w:t>
      </w:r>
      <w:r>
        <w:rPr>
          <w:rFonts w:hint="eastAsia" w:ascii="仿宋_GB2312" w:hAnsi="仿宋_GB2312" w:eastAsia="仿宋_GB2312" w:cs="仿宋_GB2312"/>
          <w:sz w:val="28"/>
          <w:szCs w:val="28"/>
          <w:lang w:eastAsia="zh-CN"/>
        </w:rPr>
        <w:t>湖</w:t>
      </w:r>
      <w:r>
        <w:rPr>
          <w:rFonts w:hint="eastAsia" w:ascii="仿宋_GB2312" w:hAnsi="仿宋_GB2312" w:eastAsia="仿宋_GB2312" w:cs="仿宋_GB2312"/>
          <w:sz w:val="28"/>
          <w:szCs w:val="28"/>
        </w:rPr>
        <w:t>水库污染治理。</w:t>
      </w:r>
      <w:r>
        <w:rPr>
          <w:rFonts w:hint="eastAsia" w:ascii="仿宋_GB2312" w:hAnsi="仿宋_GB2312" w:eastAsia="仿宋_GB2312" w:cs="仿宋_GB2312"/>
          <w:sz w:val="28"/>
          <w:szCs w:val="28"/>
          <w:lang w:eastAsia="zh-CN"/>
        </w:rPr>
        <w:t>在全区</w:t>
      </w:r>
      <w:r>
        <w:rPr>
          <w:rFonts w:hint="eastAsia" w:ascii="仿宋_GB2312" w:hAnsi="仿宋_GB2312" w:eastAsia="仿宋_GB2312" w:cs="仿宋_GB2312"/>
          <w:sz w:val="28"/>
          <w:szCs w:val="28"/>
        </w:rPr>
        <w:t>率先引进并安装“小黄狗”智能垃圾分类回收设备近20台，实现垃圾分类全覆盖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金霞新村社区建设了垃圾回收站和垃圾分拣站，垃圾回收减量达85%以上。</w:t>
      </w:r>
    </w:p>
    <w:p>
      <w:pPr>
        <w:ind w:left="420" w:leftChars="200"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4.聚焦综合治理，社会大局安全稳定。</w:t>
      </w:r>
      <w:r>
        <w:rPr>
          <w:rFonts w:hint="eastAsia" w:ascii="仿宋_GB2312" w:hAnsi="仿宋_GB2312" w:eastAsia="仿宋_GB2312" w:cs="仿宋_GB2312"/>
          <w:sz w:val="28"/>
          <w:szCs w:val="28"/>
        </w:rPr>
        <w:t>一是突出问题导向</w:t>
      </w:r>
      <w:r>
        <w:rPr>
          <w:rFonts w:hint="eastAsia" w:ascii="仿宋_GB2312" w:hAnsi="仿宋_GB2312" w:eastAsia="仿宋_GB2312" w:cs="仿宋_GB2312"/>
          <w:sz w:val="28"/>
          <w:szCs w:val="28"/>
          <w:lang w:eastAsia="zh-CN"/>
        </w:rPr>
        <w:t>抓稳定</w:t>
      </w:r>
      <w:r>
        <w:rPr>
          <w:rFonts w:hint="eastAsia" w:ascii="仿宋_GB2312" w:hAnsi="仿宋_GB2312" w:eastAsia="仿宋_GB2312" w:cs="仿宋_GB2312"/>
          <w:sz w:val="28"/>
          <w:szCs w:val="28"/>
        </w:rPr>
        <w:t>。严格落实“五包一”责任制</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情报信息劝访拦截机制，</w:t>
      </w:r>
      <w:r>
        <w:rPr>
          <w:rFonts w:hint="eastAsia" w:ascii="仿宋_GB2312" w:hAnsi="仿宋_GB2312" w:eastAsia="仿宋_GB2312" w:cs="仿宋_GB2312"/>
          <w:sz w:val="28"/>
          <w:szCs w:val="28"/>
          <w:lang w:eastAsia="zh-CN"/>
        </w:rPr>
        <w:t>及时办结</w:t>
      </w:r>
      <w:r>
        <w:rPr>
          <w:rFonts w:hint="eastAsia" w:ascii="仿宋_GB2312" w:hAnsi="仿宋_GB2312" w:eastAsia="仿宋_GB2312" w:cs="仿宋_GB2312"/>
          <w:sz w:val="28"/>
          <w:szCs w:val="28"/>
        </w:rPr>
        <w:t>群众来信来访，积极化解水映加州等小区业主因停车坪建设“维权”、原广胜村账务清算审计、金盆丘社区二期安置房建设分配等工作，目前街道</w:t>
      </w:r>
      <w:r>
        <w:rPr>
          <w:rFonts w:hint="eastAsia" w:ascii="仿宋_GB2312" w:hAnsi="仿宋_GB2312" w:eastAsia="仿宋_GB2312" w:cs="仿宋_GB2312"/>
          <w:sz w:val="28"/>
          <w:szCs w:val="28"/>
          <w:lang w:eastAsia="zh-CN"/>
        </w:rPr>
        <w:t>信访维稳总体可控</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二是</w:t>
      </w:r>
      <w:r>
        <w:rPr>
          <w:rFonts w:hint="eastAsia" w:ascii="仿宋_GB2312" w:hAnsi="仿宋_GB2312" w:eastAsia="仿宋_GB2312" w:cs="仿宋_GB2312"/>
          <w:sz w:val="28"/>
          <w:szCs w:val="28"/>
        </w:rPr>
        <w:t>坚持预防为先</w:t>
      </w:r>
      <w:r>
        <w:rPr>
          <w:rFonts w:hint="eastAsia" w:ascii="仿宋_GB2312" w:hAnsi="仿宋_GB2312" w:eastAsia="仿宋_GB2312" w:cs="仿宋_GB2312"/>
          <w:sz w:val="28"/>
          <w:szCs w:val="28"/>
          <w:lang w:eastAsia="zh-CN"/>
        </w:rPr>
        <w:t>抓安全</w:t>
      </w:r>
      <w:r>
        <w:rPr>
          <w:rFonts w:hint="eastAsia" w:ascii="仿宋_GB2312" w:hAnsi="仿宋_GB2312" w:eastAsia="仿宋_GB2312" w:cs="仿宋_GB2312"/>
          <w:sz w:val="28"/>
          <w:szCs w:val="28"/>
        </w:rPr>
        <w:t>。紧紧压实企业主体责任，</w:t>
      </w:r>
      <w:r>
        <w:rPr>
          <w:rFonts w:hint="eastAsia" w:ascii="仿宋_GB2312" w:hAnsi="仿宋_GB2312" w:eastAsia="仿宋_GB2312" w:cs="仿宋_GB2312"/>
          <w:sz w:val="28"/>
          <w:szCs w:val="28"/>
          <w:lang w:val="en-US" w:eastAsia="zh-CN"/>
        </w:rPr>
        <w:t>100多家企业全部落实安全生产班前会制。全体班子成员坚持管行业必须管安全，定期带队对</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lang w:val="en-US" w:eastAsia="zh-CN"/>
        </w:rPr>
        <w:t>建工地、道路交通、农安小区、工贸企业、三大高危行业</w:t>
      </w:r>
      <w:r>
        <w:rPr>
          <w:rFonts w:hint="eastAsia" w:ascii="仿宋_GB2312" w:hAnsi="仿宋_GB2312" w:eastAsia="仿宋_GB2312" w:cs="仿宋_GB2312"/>
          <w:sz w:val="28"/>
          <w:szCs w:val="28"/>
          <w:lang w:eastAsia="zh-CN"/>
        </w:rPr>
        <w:t>等重点</w:t>
      </w:r>
      <w:r>
        <w:rPr>
          <w:rFonts w:hint="eastAsia" w:ascii="仿宋_GB2312" w:hAnsi="仿宋_GB2312" w:eastAsia="仿宋_GB2312" w:cs="仿宋_GB2312"/>
          <w:sz w:val="28"/>
          <w:szCs w:val="28"/>
        </w:rPr>
        <w:t>领域以及人员密集场所</w:t>
      </w:r>
      <w:r>
        <w:rPr>
          <w:rFonts w:hint="eastAsia" w:ascii="仿宋_GB2312" w:hAnsi="仿宋_GB2312" w:eastAsia="仿宋_GB2312" w:cs="仿宋_GB2312"/>
          <w:sz w:val="28"/>
          <w:szCs w:val="28"/>
          <w:lang w:eastAsia="zh-CN"/>
        </w:rPr>
        <w:t>进行巡查。街道安监站始终以强化源头管控、强化排查治理、强化宣传保障为抓手，实现了全年街道安全生产零事故</w:t>
      </w:r>
      <w:r>
        <w:rPr>
          <w:rFonts w:hint="eastAsia" w:ascii="仿宋_GB2312" w:hAnsi="仿宋_GB2312" w:eastAsia="仿宋_GB2312" w:cs="仿宋_GB2312"/>
          <w:sz w:val="28"/>
          <w:szCs w:val="28"/>
        </w:rPr>
        <w:t>。</w:t>
      </w:r>
    </w:p>
    <w:p>
      <w:pPr>
        <w:ind w:left="420" w:leftChars="200"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5.聚焦服务提档，民生事业明显进步</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rPr>
        <w:t>一是抓</w:t>
      </w:r>
      <w:r>
        <w:rPr>
          <w:rFonts w:hint="eastAsia" w:ascii="仿宋_GB2312" w:hAnsi="仿宋_GB2312" w:eastAsia="仿宋_GB2312" w:cs="仿宋_GB2312"/>
          <w:sz w:val="28"/>
          <w:szCs w:val="28"/>
          <w:lang w:eastAsia="zh-CN"/>
        </w:rPr>
        <w:t>民生工程</w:t>
      </w:r>
      <w:r>
        <w:rPr>
          <w:rFonts w:hint="eastAsia" w:ascii="仿宋_GB2312" w:hAnsi="仿宋_GB2312" w:eastAsia="仿宋_GB2312" w:cs="仿宋_GB2312"/>
          <w:sz w:val="28"/>
          <w:szCs w:val="28"/>
        </w:rPr>
        <w:t>。突出食品安全问题导向，打造了新安寺社区“小餐饮示范街”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太阳山社区农贸市场</w:t>
      </w:r>
      <w:r>
        <w:rPr>
          <w:rFonts w:hint="eastAsia" w:ascii="仿宋_GB2312" w:hAnsi="仿宋_GB2312" w:eastAsia="仿宋_GB2312" w:cs="仿宋_GB2312"/>
          <w:sz w:val="28"/>
          <w:szCs w:val="28"/>
          <w:lang w:eastAsia="zh-CN"/>
        </w:rPr>
        <w:t>得到全面提质并成为全街</w:t>
      </w:r>
      <w:r>
        <w:rPr>
          <w:rFonts w:hint="eastAsia" w:ascii="仿宋_GB2312" w:hAnsi="仿宋_GB2312" w:eastAsia="仿宋_GB2312" w:cs="仿宋_GB2312"/>
          <w:sz w:val="28"/>
          <w:szCs w:val="28"/>
        </w:rPr>
        <w:t>示范点。新建2个生态停车场，</w:t>
      </w:r>
      <w:r>
        <w:rPr>
          <w:rFonts w:hint="eastAsia" w:ascii="仿宋_GB2312" w:hAnsi="仿宋_GB2312" w:eastAsia="仿宋_GB2312" w:cs="仿宋_GB2312"/>
          <w:sz w:val="28"/>
          <w:szCs w:val="28"/>
          <w:lang w:eastAsia="zh-CN"/>
        </w:rPr>
        <w:t>提供社会停车位</w:t>
      </w:r>
      <w:r>
        <w:rPr>
          <w:rFonts w:hint="eastAsia" w:ascii="仿宋_GB2312" w:hAnsi="仿宋_GB2312" w:eastAsia="仿宋_GB2312" w:cs="仿宋_GB2312"/>
          <w:sz w:val="28"/>
          <w:szCs w:val="28"/>
          <w:lang w:val="en-US" w:eastAsia="zh-CN"/>
        </w:rPr>
        <w:t>70个，缓解了小区难停车、乱停车的现象。二是</w:t>
      </w:r>
      <w:r>
        <w:rPr>
          <w:rFonts w:hint="eastAsia" w:ascii="仿宋_GB2312" w:hAnsi="仿宋_GB2312" w:eastAsia="仿宋_GB2312" w:cs="仿宋_GB2312"/>
          <w:sz w:val="28"/>
          <w:szCs w:val="28"/>
          <w:lang w:eastAsia="zh-CN"/>
        </w:rPr>
        <w:t>优民生</w:t>
      </w:r>
      <w:r>
        <w:rPr>
          <w:rFonts w:hint="eastAsia" w:ascii="仿宋_GB2312" w:hAnsi="仿宋_GB2312" w:eastAsia="仿宋_GB2312" w:cs="仿宋_GB2312"/>
          <w:sz w:val="28"/>
          <w:szCs w:val="28"/>
        </w:rPr>
        <w:t>事务。完成了福港苑小区第二次分房工作，顺利分配保障住房56户60套。</w:t>
      </w:r>
      <w:r>
        <w:rPr>
          <w:rFonts w:hint="eastAsia" w:ascii="仿宋_GB2312" w:hAnsi="仿宋_GB2312" w:eastAsia="仿宋_GB2312" w:cs="仿宋_GB2312"/>
          <w:sz w:val="28"/>
          <w:szCs w:val="28"/>
          <w:lang w:val="en-US" w:eastAsia="zh-CN"/>
        </w:rPr>
        <w:t>深化文明创建和移风易俗，青竹湖畔社区获评“2018年度长沙市文明社区”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三是</w:t>
      </w:r>
      <w:r>
        <w:rPr>
          <w:rFonts w:hint="eastAsia" w:ascii="仿宋_GB2312" w:hAnsi="仿宋_GB2312" w:eastAsia="仿宋_GB2312" w:cs="仿宋_GB2312"/>
          <w:sz w:val="28"/>
          <w:szCs w:val="28"/>
        </w:rPr>
        <w:t>强物业管理。督促青竹湖畔等符合条件的小区成立业委会，加强对植基楠熙小苑等小区消防设施、物业管理，11个物业专干定期督查辖区物业，以分工协作</w:t>
      </w:r>
      <w:r>
        <w:rPr>
          <w:rFonts w:hint="eastAsia" w:ascii="仿宋_GB2312" w:hAnsi="仿宋_GB2312" w:eastAsia="仿宋_GB2312" w:cs="仿宋_GB2312"/>
          <w:sz w:val="28"/>
          <w:szCs w:val="28"/>
          <w:lang w:eastAsia="zh-CN"/>
        </w:rPr>
        <w:t>促进</w:t>
      </w:r>
      <w:r>
        <w:rPr>
          <w:rFonts w:hint="eastAsia" w:ascii="仿宋_GB2312" w:hAnsi="仿宋_GB2312" w:eastAsia="仿宋_GB2312" w:cs="仿宋_GB2312"/>
          <w:sz w:val="28"/>
          <w:szCs w:val="28"/>
        </w:rPr>
        <w:t>物业管理专业化。</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7B95B"/>
    <w:multiLevelType w:val="singleLevel"/>
    <w:tmpl w:val="2377B95B"/>
    <w:lvl w:ilvl="0" w:tentative="0">
      <w:start w:val="1"/>
      <w:numFmt w:val="chineseCounting"/>
      <w:suff w:val="nothing"/>
      <w:lvlText w:val="%1、"/>
      <w:lvlJc w:val="left"/>
      <w:rPr>
        <w:rFonts w:hint="eastAsia"/>
      </w:rPr>
    </w:lvl>
  </w:abstractNum>
  <w:abstractNum w:abstractNumId="1">
    <w:nsid w:val="3653A68C"/>
    <w:multiLevelType w:val="singleLevel"/>
    <w:tmpl w:val="3653A68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F4F6A"/>
    <w:rsid w:val="001107A4"/>
    <w:rsid w:val="00237F40"/>
    <w:rsid w:val="004E2211"/>
    <w:rsid w:val="00A51105"/>
    <w:rsid w:val="00E3668E"/>
    <w:rsid w:val="1319190C"/>
    <w:rsid w:val="13BF4448"/>
    <w:rsid w:val="146C0521"/>
    <w:rsid w:val="18C56EDB"/>
    <w:rsid w:val="198C39B1"/>
    <w:rsid w:val="1C4E0721"/>
    <w:rsid w:val="237A36F6"/>
    <w:rsid w:val="27301C6E"/>
    <w:rsid w:val="3E2D037A"/>
    <w:rsid w:val="41977218"/>
    <w:rsid w:val="41DD38A1"/>
    <w:rsid w:val="4776771F"/>
    <w:rsid w:val="51F37B85"/>
    <w:rsid w:val="5A7C1FBB"/>
    <w:rsid w:val="60AF4F6A"/>
    <w:rsid w:val="67A609F0"/>
    <w:rsid w:val="770725FA"/>
    <w:rsid w:val="771807E6"/>
    <w:rsid w:val="78893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正  文"/>
    <w:basedOn w:val="1"/>
    <w:next w:val="1"/>
    <w:qFormat/>
    <w:uiPriority w:val="0"/>
    <w:pPr>
      <w:spacing w:line="360" w:lineRule="auto"/>
      <w:ind w:firstLine="560" w:firstLineChars="200"/>
    </w:pPr>
    <w:rPr>
      <w:rFonts w:ascii="宋体" w:hAnsi="宋体" w:cs="仿宋_GB2312"/>
      <w:sz w:val="24"/>
      <w:szCs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freelance</Company>
  <Pages>9</Pages>
  <Words>754</Words>
  <Characters>4299</Characters>
  <Lines>35</Lines>
  <Paragraphs>10</Paragraphs>
  <TotalTime>24</TotalTime>
  <ScaleCrop>false</ScaleCrop>
  <LinksUpToDate>false</LinksUpToDate>
  <CharactersWithSpaces>5043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2020-09-22T07:51:00Z</dcterms:created>
  <dc:creator>lenovo</dc:creator>
  <cp:lastModifiedBy>会飞的鱼</cp:lastModifiedBy>
  <dcterms:modified xsi:type="dcterms:W3CDTF">2021-05-26T08:47:21Z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B99F7A4DEAAD4D47BA1AA180E3E83543</vt:lpwstr>
  </property>
</Properties>
</file>