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600" w:lineRule="exact"/>
        <w:ind w:firstLine="960" w:firstLineChars="200"/>
        <w:jc w:val="center"/>
        <w:textAlignment w:val="auto"/>
        <w:rPr>
          <w:rFonts w:eastAsia="方正小标宋_GBK"/>
          <w:bCs/>
          <w:kern w:val="0"/>
          <w:sz w:val="44"/>
          <w:szCs w:val="44"/>
        </w:rPr>
      </w:pPr>
      <w:r>
        <w:rPr>
          <w:rFonts w:hint="eastAsia" w:ascii="黑体" w:hAnsi="黑体" w:eastAsia="黑体" w:cs="黑体"/>
          <w:bCs/>
          <w:kern w:val="0"/>
          <w:sz w:val="48"/>
          <w:szCs w:val="48"/>
        </w:rPr>
        <w:t>2020年长沙市开福区浏阳河街道办事处部门决算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eastAsia="楷体_GB2312"/>
          <w:bCs/>
          <w:kern w:val="0"/>
          <w:sz w:val="32"/>
          <w:szCs w:val="32"/>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kinsoku/>
        <w:wordWrap/>
        <w:overflowPunct/>
        <w:topLinePunct w:val="0"/>
        <w:bidi w:val="0"/>
        <w:snapToGrid/>
        <w:spacing w:line="600" w:lineRule="exact"/>
        <w:ind w:firstLine="643" w:firstLineChars="200"/>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第一部分 长沙市开福区浏阳河街道办事处部门概况</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第三部分 2020年度部门决算情况说明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keepNext w:val="0"/>
        <w:keepLines w:val="0"/>
        <w:pageBreakBefore w:val="0"/>
        <w:widowControl/>
        <w:kinsoku/>
        <w:wordWrap/>
        <w:overflowPunct/>
        <w:topLinePunct w:val="0"/>
        <w:bidi w:val="0"/>
        <w:snapToGrid/>
        <w:spacing w:line="600" w:lineRule="exact"/>
        <w:ind w:firstLine="720" w:firstLineChars="200"/>
        <w:textAlignment w:val="auto"/>
        <w:rPr>
          <w:rFonts w:eastAsia="方正小标宋_GBK"/>
          <w:bCs/>
          <w:kern w:val="0"/>
          <w:sz w:val="36"/>
          <w:szCs w:val="36"/>
        </w:rPr>
      </w:pPr>
    </w:p>
    <w:p>
      <w:pPr>
        <w:keepNext w:val="0"/>
        <w:keepLines w:val="0"/>
        <w:pageBreakBefore w:val="0"/>
        <w:widowControl/>
        <w:kinsoku/>
        <w:wordWrap/>
        <w:overflowPunct/>
        <w:topLinePunct w:val="0"/>
        <w:bidi w:val="0"/>
        <w:snapToGrid/>
        <w:spacing w:line="600" w:lineRule="exact"/>
        <w:ind w:firstLine="720" w:firstLineChars="200"/>
        <w:textAlignment w:val="auto"/>
        <w:rPr>
          <w:rFonts w:hint="eastAsia" w:eastAsia="方正小标宋_GBK"/>
          <w:bCs/>
          <w:kern w:val="0"/>
          <w:sz w:val="36"/>
          <w:szCs w:val="36"/>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eastAsia="方正小标宋_GBK"/>
          <w:bCs/>
          <w:kern w:val="0"/>
          <w:sz w:val="44"/>
          <w:szCs w:val="44"/>
        </w:rPr>
      </w:pPr>
      <w:r>
        <w:rPr>
          <w:rFonts w:hint="eastAsia" w:ascii="黑体" w:hAnsi="黑体" w:eastAsia="黑体" w:cs="黑体"/>
          <w:b/>
          <w:kern w:val="0"/>
          <w:sz w:val="44"/>
          <w:szCs w:val="44"/>
        </w:rPr>
        <w:t>第一部分 长沙市开福区浏阳河街道办事处部门概况</w:t>
      </w:r>
    </w:p>
    <w:p>
      <w:pPr>
        <w:pStyle w:val="6"/>
        <w:keepNext w:val="0"/>
        <w:keepLines w:val="0"/>
        <w:pageBreakBefore w:val="0"/>
        <w:kinsoku/>
        <w:wordWrap/>
        <w:overflowPunct/>
        <w:topLinePunct w:val="0"/>
        <w:bidi w:val="0"/>
        <w:snapToGrid/>
        <w:spacing w:line="600" w:lineRule="exact"/>
        <w:ind w:firstLine="640"/>
        <w:jc w:val="left"/>
        <w:textAlignment w:val="auto"/>
        <w:rPr>
          <w:rFonts w:ascii="黑体" w:hAnsi="黑体" w:eastAsia="黑体"/>
          <w:sz w:val="32"/>
          <w:szCs w:val="32"/>
        </w:rPr>
      </w:pP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
          <w:kern w:val="0"/>
          <w:sz w:val="32"/>
          <w:szCs w:val="32"/>
        </w:rPr>
      </w:pPr>
      <w:r>
        <w:rPr>
          <w:rFonts w:hint="eastAsia" w:ascii="黑体" w:hAnsi="黑体" w:eastAsia="黑体" w:cs="黑体"/>
          <w:bCs/>
          <w:kern w:val="0"/>
          <w:sz w:val="32"/>
          <w:szCs w:val="32"/>
        </w:rPr>
        <w:t>一、部门职责</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（一）贯彻执行法律、法规、规章和市、区人民政府的决定、命令、指示，保证市、区政府各项任务顺利完成。</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（二）制定街道、社区全面发展建设规划并组织实施，向辖区内社会单位布置地区性、社会性、群众性工作任务，并监督检查落实情况</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（三）负责街道财政预决算和收支管理，配合税务部门组织完成各项税收，促进区域经济发展。</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（四）开展爱国卫生、环境卫生、环境保护、绿化美化工作。</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（五）参与城市建设，危房改造及居住小区的管理工作。</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（六）制定本辖区社会治安综合治理规划并组织落实，加强外来人口管理，维护老年人、妇女、未成年人和残疾人的合法权益。</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（七）负责计划生育、红十字会、拥军优属、人民防空、防汛。指导监察劳动和社会保障工作。</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（八）加强社区服务设施的基础建设，整合社区资源，做好社会救助工作。</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（九）开展群众文化、体育活动和社区教育、卫生工作，普及科学常识，对居民进行法制和社会公德教育；组织单位和居民参与社会公益活动，建设社会主义精神文明。</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（十）指导社区自治组织工作，加强社区居民委员会建设，发挥社区代表会议作用，及时向上级政府反映居民的意见和要求。</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（十一）统筹协调、监督检查区职能部门派出机构的行政执法工作，组织辖区内单位和居民对其工作进行考核和民主评议。</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（十二）在本部门职责范围内加强为驻区中央单位、市属单位、驻区部队和区域内企事业单位的服务。</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（十三）完成区政府交办的其他任务。</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（一）内设机构设置。</w:t>
      </w:r>
      <w:r>
        <w:rPr>
          <w:rFonts w:hint="eastAsia" w:ascii="仿宋" w:hAnsi="仿宋" w:eastAsia="仿宋" w:cs="仿宋"/>
          <w:sz w:val="32"/>
          <w:szCs w:val="32"/>
        </w:rPr>
        <w:t>浏阳河街道办事处内设机构包括：党政综合办公室、基层党建办公室、城市管理办公室、公共服务办公室、公共安全办公室、财政所等。另设公益一类事业单位为街道政务服务中心、街道网格化综合服务中心和街道退役军人服务站。无下属二级机构。</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（二）决算单位构成。</w:t>
      </w:r>
      <w:r>
        <w:rPr>
          <w:rFonts w:hint="eastAsia" w:ascii="仿宋" w:hAnsi="仿宋" w:eastAsia="仿宋" w:cs="仿宋"/>
          <w:sz w:val="32"/>
          <w:szCs w:val="32"/>
        </w:rPr>
        <w:t>浏阳河街道办事处2020年部门决算汇总公开单位构成包括：浏阳河街道办事处本级。</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hint="eastAsia" w:ascii="仿宋" w:hAnsi="仿宋" w:eastAsia="仿宋" w:cs="宋体"/>
          <w:color w:val="666666"/>
          <w:sz w:val="32"/>
          <w:szCs w:val="32"/>
          <w:shd w:val="clear" w:color="auto" w:fill="FFFFFF"/>
        </w:rPr>
      </w:pPr>
    </w:p>
    <w:p>
      <w:pPr>
        <w:keepNext w:val="0"/>
        <w:keepLines w:val="0"/>
        <w:pageBreakBefore w:val="0"/>
        <w:widowControl/>
        <w:kinsoku/>
        <w:wordWrap/>
        <w:overflowPunct/>
        <w:topLinePunct w:val="0"/>
        <w:bidi w:val="0"/>
        <w:snapToGrid/>
        <w:spacing w:line="600" w:lineRule="exact"/>
        <w:jc w:val="center"/>
        <w:textAlignment w:val="auto"/>
        <w:rPr>
          <w:rFonts w:hint="eastAsia" w:ascii="黑体" w:eastAsia="黑体" w:cs="黑体"/>
          <w:color w:val="000000"/>
          <w:kern w:val="0"/>
          <w:sz w:val="70"/>
          <w:szCs w:val="70"/>
        </w:rPr>
      </w:pPr>
      <w:r>
        <w:rPr>
          <w:rFonts w:hint="eastAsia" w:ascii="黑体" w:hAnsi="黑体" w:eastAsia="黑体" w:cs="黑体"/>
          <w:b/>
          <w:kern w:val="0"/>
          <w:sz w:val="44"/>
          <w:szCs w:val="44"/>
        </w:rPr>
        <w:t>第三部分 2020年度部门决算情况说明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2020年度收入总计</w:t>
      </w:r>
      <w:r>
        <w:rPr>
          <w:rFonts w:ascii="仿宋" w:hAnsi="仿宋" w:eastAsia="仿宋" w:cs="仿宋"/>
          <w:color w:val="auto"/>
          <w:sz w:val="32"/>
          <w:szCs w:val="32"/>
          <w:highlight w:val="none"/>
        </w:rPr>
        <w:t>4868.67</w:t>
      </w:r>
      <w:r>
        <w:rPr>
          <w:rFonts w:hint="eastAsia" w:ascii="仿宋" w:hAnsi="仿宋" w:eastAsia="仿宋" w:cs="仿宋"/>
          <w:color w:val="auto"/>
          <w:sz w:val="32"/>
          <w:szCs w:val="32"/>
          <w:highlight w:val="none"/>
        </w:rPr>
        <w:t>万元。与2019年相比，减少</w:t>
      </w:r>
      <w:r>
        <w:rPr>
          <w:rFonts w:ascii="仿宋" w:hAnsi="仿宋" w:eastAsia="仿宋" w:cs="仿宋"/>
          <w:color w:val="auto"/>
          <w:sz w:val="32"/>
          <w:szCs w:val="32"/>
          <w:highlight w:val="none"/>
        </w:rPr>
        <w:t>88.57</w:t>
      </w:r>
      <w:r>
        <w:rPr>
          <w:rFonts w:hint="eastAsia" w:ascii="仿宋" w:hAnsi="仿宋" w:eastAsia="仿宋" w:cs="仿宋"/>
          <w:color w:val="auto"/>
          <w:sz w:val="32"/>
          <w:szCs w:val="32"/>
          <w:highlight w:val="none"/>
        </w:rPr>
        <w:t>万元，减少</w:t>
      </w:r>
      <w:r>
        <w:rPr>
          <w:rFonts w:ascii="仿宋" w:hAnsi="仿宋" w:eastAsia="仿宋" w:cs="仿宋"/>
          <w:color w:val="auto"/>
          <w:sz w:val="32"/>
          <w:szCs w:val="32"/>
          <w:highlight w:val="none"/>
        </w:rPr>
        <w:t>1.79</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主要是因为一般公共预算财政拨款收入</w:t>
      </w:r>
      <w:r>
        <w:rPr>
          <w:rFonts w:hint="eastAsia" w:ascii="仿宋" w:hAnsi="仿宋" w:eastAsia="仿宋" w:cs="仿宋"/>
          <w:color w:val="auto"/>
          <w:sz w:val="32"/>
          <w:szCs w:val="32"/>
          <w:highlight w:val="none"/>
          <w:lang w:eastAsia="zh-CN"/>
        </w:rPr>
        <w:t>增加</w:t>
      </w:r>
      <w:r>
        <w:rPr>
          <w:rFonts w:hint="eastAsia" w:ascii="仿宋" w:hAnsi="仿宋" w:eastAsia="仿宋" w:cs="仿宋"/>
          <w:color w:val="auto"/>
          <w:sz w:val="32"/>
          <w:szCs w:val="32"/>
          <w:highlight w:val="none"/>
          <w:lang w:val="en-US" w:eastAsia="zh-CN"/>
        </w:rPr>
        <w:t>24.71万元，其他收入减少140.04万元，年初结转和结余增加26.76万元，收入总计较2019年减少88.57万元</w:t>
      </w:r>
      <w:r>
        <w:rPr>
          <w:rFonts w:hint="eastAsia" w:ascii="仿宋" w:hAnsi="仿宋" w:eastAsia="仿宋" w:cs="仿宋"/>
          <w:color w:val="auto"/>
          <w:sz w:val="32"/>
          <w:szCs w:val="32"/>
          <w:highlight w:val="none"/>
        </w:rPr>
        <w:t>。</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2020年度支出总计</w:t>
      </w:r>
      <w:r>
        <w:rPr>
          <w:rFonts w:ascii="仿宋" w:hAnsi="仿宋" w:eastAsia="仿宋" w:cs="仿宋"/>
          <w:color w:val="auto"/>
          <w:sz w:val="32"/>
          <w:szCs w:val="32"/>
          <w:highlight w:val="none"/>
        </w:rPr>
        <w:t>4868.67</w:t>
      </w:r>
      <w:r>
        <w:rPr>
          <w:rFonts w:hint="eastAsia" w:ascii="仿宋" w:hAnsi="仿宋" w:eastAsia="仿宋" w:cs="仿宋"/>
          <w:color w:val="auto"/>
          <w:sz w:val="32"/>
          <w:szCs w:val="32"/>
          <w:highlight w:val="none"/>
        </w:rPr>
        <w:t>万元。与2019年相比，减少</w:t>
      </w:r>
      <w:r>
        <w:rPr>
          <w:rFonts w:ascii="仿宋" w:hAnsi="仿宋" w:eastAsia="仿宋" w:cs="仿宋"/>
          <w:color w:val="auto"/>
          <w:sz w:val="32"/>
          <w:szCs w:val="32"/>
          <w:highlight w:val="none"/>
        </w:rPr>
        <w:t>88.57</w:t>
      </w:r>
      <w:r>
        <w:rPr>
          <w:rFonts w:hint="eastAsia" w:ascii="仿宋" w:hAnsi="仿宋" w:eastAsia="仿宋" w:cs="仿宋"/>
          <w:color w:val="auto"/>
          <w:sz w:val="32"/>
          <w:szCs w:val="32"/>
          <w:highlight w:val="none"/>
        </w:rPr>
        <w:t>万元，减少</w:t>
      </w:r>
      <w:r>
        <w:rPr>
          <w:rFonts w:ascii="仿宋" w:hAnsi="仿宋" w:eastAsia="仿宋" w:cs="仿宋"/>
          <w:color w:val="auto"/>
          <w:sz w:val="32"/>
          <w:szCs w:val="32"/>
          <w:highlight w:val="none"/>
        </w:rPr>
        <w:t>1.79</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主要是因为</w:t>
      </w:r>
      <w:r>
        <w:rPr>
          <w:rFonts w:hint="eastAsia" w:ascii="仿宋" w:hAnsi="仿宋" w:eastAsia="仿宋" w:cs="仿宋"/>
          <w:color w:val="auto"/>
          <w:sz w:val="32"/>
          <w:szCs w:val="32"/>
          <w:highlight w:val="none"/>
          <w:lang w:eastAsia="zh-CN"/>
        </w:rPr>
        <w:t>一般公共服务支出减少</w:t>
      </w:r>
      <w:r>
        <w:rPr>
          <w:rFonts w:hint="eastAsia" w:ascii="仿宋" w:hAnsi="仿宋" w:eastAsia="仿宋" w:cs="仿宋"/>
          <w:color w:val="auto"/>
          <w:sz w:val="32"/>
          <w:szCs w:val="32"/>
          <w:highlight w:val="none"/>
          <w:lang w:val="en-US" w:eastAsia="zh-CN"/>
        </w:rPr>
        <w:t>17.88万元，公共安全支出减少3万元，教育支出增加1万元，文化旅游体育与传媒支出减少12.36万元，社会保障和就业支出减少41.93万元。卫生健康支出增加23.09万元，节能环保支出增加64.69万元，城乡社会支出减少28.72万元，农林水支出减少25.35万元，住房保障支出增加69.79万元，灾害防治和应急管理支出增加71.29万元，其他支出减少170.06万元，年末结转和结余减少19.13万元，支出总计较2019年减少88.57万元</w:t>
      </w:r>
      <w:r>
        <w:rPr>
          <w:rFonts w:hint="eastAsia" w:ascii="仿宋" w:hAnsi="仿宋" w:eastAsia="仿宋" w:cs="仿宋"/>
          <w:color w:val="auto"/>
          <w:sz w:val="32"/>
          <w:szCs w:val="32"/>
          <w:highlight w:val="none"/>
        </w:rPr>
        <w:t>。</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二、收入决算情况说明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本年收入合计4612.46万元，财政拨款收入4319.88万元，占总收入的93.66%，其他收入292.58万元，占总收入的6.34%。</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三、支出决算情况说明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本年支出合计4631.59万元，比2019年减少69.44万元，降低1.48%。其中：基本支出1912.81万元（人员支出1709.9元，机关运行经费187.06万元），占本年支出的41.3%；项目支出2718.78万元，占本年支出的58.7%。本年支出减少的主要原因是：项目支出减少470.63万元。</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四、财政拨款收入支出决算总体情况说明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2020年度财政拨款收入总计</w:t>
      </w:r>
      <w:r>
        <w:rPr>
          <w:rFonts w:ascii="仿宋" w:hAnsi="仿宋" w:eastAsia="仿宋" w:cs="仿宋"/>
          <w:color w:val="auto"/>
          <w:sz w:val="32"/>
          <w:szCs w:val="32"/>
        </w:rPr>
        <w:t>4576.09</w:t>
      </w:r>
      <w:r>
        <w:rPr>
          <w:rFonts w:hint="eastAsia" w:ascii="仿宋" w:hAnsi="仿宋" w:eastAsia="仿宋" w:cs="仿宋"/>
          <w:color w:val="auto"/>
          <w:sz w:val="32"/>
          <w:szCs w:val="32"/>
        </w:rPr>
        <w:t>万元，与2019年相比，增加5</w:t>
      </w:r>
      <w:r>
        <w:rPr>
          <w:rFonts w:ascii="仿宋" w:hAnsi="仿宋" w:eastAsia="仿宋" w:cs="仿宋"/>
          <w:color w:val="auto"/>
          <w:sz w:val="32"/>
          <w:szCs w:val="32"/>
        </w:rPr>
        <w:t>1.47</w:t>
      </w:r>
      <w:r>
        <w:rPr>
          <w:rFonts w:hint="eastAsia" w:ascii="仿宋" w:hAnsi="仿宋" w:eastAsia="仿宋" w:cs="仿宋"/>
          <w:color w:val="auto"/>
          <w:sz w:val="32"/>
          <w:szCs w:val="32"/>
        </w:rPr>
        <w:t>万元,增长1</w:t>
      </w:r>
      <w:r>
        <w:rPr>
          <w:rFonts w:ascii="仿宋" w:hAnsi="仿宋" w:eastAsia="仿宋" w:cs="仿宋"/>
          <w:color w:val="auto"/>
          <w:sz w:val="32"/>
          <w:szCs w:val="32"/>
        </w:rPr>
        <w:t>.14</w:t>
      </w:r>
      <w:r>
        <w:rPr>
          <w:rFonts w:hint="eastAsia" w:ascii="仿宋" w:hAnsi="仿宋" w:eastAsia="仿宋" w:cs="仿宋"/>
          <w:color w:val="auto"/>
          <w:sz w:val="32"/>
          <w:szCs w:val="32"/>
        </w:rPr>
        <w:t>%，</w:t>
      </w:r>
      <w:r>
        <w:rPr>
          <w:rFonts w:hint="eastAsia" w:ascii="仿宋" w:hAnsi="仿宋" w:eastAsia="仿宋" w:cs="仿宋"/>
          <w:color w:val="auto"/>
          <w:sz w:val="32"/>
          <w:szCs w:val="32"/>
          <w:highlight w:val="none"/>
        </w:rPr>
        <w:t>主要是因为一般公共预算财政拨款</w:t>
      </w:r>
      <w:r>
        <w:rPr>
          <w:rFonts w:hint="eastAsia" w:ascii="仿宋" w:hAnsi="仿宋" w:eastAsia="仿宋" w:cs="仿宋"/>
          <w:color w:val="auto"/>
          <w:sz w:val="32"/>
          <w:szCs w:val="32"/>
          <w:highlight w:val="none"/>
          <w:lang w:eastAsia="zh-CN"/>
        </w:rPr>
        <w:t>增加</w:t>
      </w:r>
      <w:r>
        <w:rPr>
          <w:rFonts w:hint="eastAsia" w:ascii="仿宋" w:hAnsi="仿宋" w:eastAsia="仿宋" w:cs="仿宋"/>
          <w:color w:val="auto"/>
          <w:sz w:val="32"/>
          <w:szCs w:val="32"/>
          <w:highlight w:val="none"/>
          <w:lang w:val="en-US" w:eastAsia="zh-CN"/>
        </w:rPr>
        <w:t>24.71万元，年初财政拨款结转和结余增加26.76万元，导致与2019年相比</w:t>
      </w:r>
      <w:r>
        <w:rPr>
          <w:rFonts w:hint="eastAsia" w:ascii="仿宋" w:hAnsi="仿宋" w:eastAsia="仿宋" w:cs="仿宋"/>
          <w:color w:val="auto"/>
          <w:sz w:val="32"/>
          <w:szCs w:val="32"/>
          <w:highlight w:val="none"/>
        </w:rPr>
        <w:t>财政拨款收入</w:t>
      </w:r>
      <w:r>
        <w:rPr>
          <w:rFonts w:hint="eastAsia" w:ascii="仿宋" w:hAnsi="仿宋" w:eastAsia="仿宋" w:cs="仿宋"/>
          <w:color w:val="auto"/>
          <w:sz w:val="32"/>
          <w:szCs w:val="32"/>
          <w:highlight w:val="none"/>
          <w:lang w:eastAsia="zh-CN"/>
        </w:rPr>
        <w:t>增加</w:t>
      </w:r>
      <w:r>
        <w:rPr>
          <w:rFonts w:hint="eastAsia" w:ascii="仿宋" w:hAnsi="仿宋" w:eastAsia="仿宋" w:cs="仿宋"/>
          <w:color w:val="auto"/>
          <w:sz w:val="32"/>
          <w:szCs w:val="32"/>
          <w:highlight w:val="none"/>
          <w:lang w:val="en-US" w:eastAsia="zh-CN"/>
        </w:rPr>
        <w:t>51.47万元</w:t>
      </w:r>
      <w:r>
        <w:rPr>
          <w:rFonts w:hint="eastAsia" w:ascii="仿宋" w:hAnsi="仿宋" w:eastAsia="仿宋" w:cs="仿宋"/>
          <w:color w:val="auto"/>
          <w:sz w:val="32"/>
          <w:szCs w:val="32"/>
          <w:highlight w:val="none"/>
        </w:rPr>
        <w:t>。</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2020年度财政拨款支出总计</w:t>
      </w:r>
      <w:r>
        <w:rPr>
          <w:rFonts w:ascii="仿宋" w:hAnsi="仿宋" w:eastAsia="仿宋" w:cs="仿宋"/>
          <w:color w:val="auto"/>
          <w:sz w:val="32"/>
          <w:szCs w:val="32"/>
          <w:highlight w:val="none"/>
        </w:rPr>
        <w:t>4576.09</w:t>
      </w:r>
      <w:r>
        <w:rPr>
          <w:rFonts w:hint="eastAsia" w:ascii="仿宋" w:hAnsi="仿宋" w:eastAsia="仿宋" w:cs="仿宋"/>
          <w:color w:val="auto"/>
          <w:sz w:val="32"/>
          <w:szCs w:val="32"/>
          <w:highlight w:val="none"/>
        </w:rPr>
        <w:t>万元，与2019年相比，增加5</w:t>
      </w:r>
      <w:r>
        <w:rPr>
          <w:rFonts w:ascii="仿宋" w:hAnsi="仿宋" w:eastAsia="仿宋" w:cs="仿宋"/>
          <w:color w:val="auto"/>
          <w:sz w:val="32"/>
          <w:szCs w:val="32"/>
          <w:highlight w:val="none"/>
        </w:rPr>
        <w:t>1.47</w:t>
      </w:r>
      <w:r>
        <w:rPr>
          <w:rFonts w:hint="eastAsia" w:ascii="仿宋" w:hAnsi="仿宋" w:eastAsia="仿宋" w:cs="仿宋"/>
          <w:color w:val="auto"/>
          <w:sz w:val="32"/>
          <w:szCs w:val="32"/>
          <w:highlight w:val="none"/>
        </w:rPr>
        <w:t>万元,增长1</w:t>
      </w:r>
      <w:r>
        <w:rPr>
          <w:rFonts w:ascii="仿宋" w:hAnsi="仿宋" w:eastAsia="仿宋" w:cs="仿宋"/>
          <w:color w:val="auto"/>
          <w:sz w:val="32"/>
          <w:szCs w:val="32"/>
          <w:highlight w:val="none"/>
        </w:rPr>
        <w:t>.14</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主要是因为</w:t>
      </w:r>
      <w:r>
        <w:rPr>
          <w:rFonts w:hint="eastAsia" w:ascii="仿宋" w:hAnsi="仿宋" w:eastAsia="仿宋" w:cs="仿宋"/>
          <w:color w:val="auto"/>
          <w:sz w:val="32"/>
          <w:szCs w:val="32"/>
          <w:highlight w:val="none"/>
          <w:lang w:eastAsia="zh-CN"/>
        </w:rPr>
        <w:t>一般公共服务支出减少</w:t>
      </w:r>
      <w:r>
        <w:rPr>
          <w:rFonts w:hint="eastAsia" w:ascii="仿宋" w:hAnsi="仿宋" w:eastAsia="仿宋" w:cs="仿宋"/>
          <w:color w:val="auto"/>
          <w:sz w:val="32"/>
          <w:szCs w:val="32"/>
          <w:highlight w:val="none"/>
          <w:lang w:val="en-US" w:eastAsia="zh-CN"/>
        </w:rPr>
        <w:t>17.88万元，公共安全支出减少3万元，教育支出增加1万元，文化旅游体育与传媒支出减少12.36万元，社会保障和就业支出减少41.93万元。卫生健康支出增加23.09万元，节能环保支出增加64.69万元，城乡社会支出减少28.74万元，农林水支出减少25.35万元，住房保障支出增加69.79万元，灾害防治和应急管理支出增加71.29万元，其他支出减少30万元，年末结转和结余减少19.13万元，支出总计较2019年减少51.47万元</w:t>
      </w:r>
      <w:r>
        <w:rPr>
          <w:rFonts w:hint="eastAsia" w:ascii="仿宋" w:hAnsi="仿宋" w:eastAsia="仿宋" w:cs="仿宋"/>
          <w:color w:val="auto"/>
          <w:sz w:val="32"/>
          <w:szCs w:val="32"/>
          <w:highlight w:val="none"/>
        </w:rPr>
        <w:t>。</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五、一般公共预算财政拨款支出决算情况说明</w:t>
      </w:r>
    </w:p>
    <w:p>
      <w:pPr>
        <w:pStyle w:val="5"/>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（一）财政拨款支出决算总体情况</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2020年度财政拨款支出4339.01万元，占本年支出合计的93.68%，与2019年相比，财政拨款支出增加100.6万元，增长2.37%，主要是因为362亩项目租房补贴的发放，燃气锅炉低氮改造等支出。</w:t>
      </w:r>
    </w:p>
    <w:p>
      <w:pPr>
        <w:pStyle w:val="5"/>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（二）财政拨款支出决算结构情况</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度财政拨款支出4339.01万元，主要用于以下方面：一般公共服务支出2755.15万元，占本年财政拨款支出63.50%；公共安全支出4万元，占本年财政拨款支出0.09%；教育支出1万元，占本年财政拨款支出0.02%；文化旅游体育与传媒支出3万元，占本年财政拨款支出0.07%；社会保障和就业支出966.58万元，占本年财政拨款支出22.28%；卫生健康支出47.75万元，占本年财政拨款支出1.1%；节能环保支出75.56万元，占本年财政拨款支出1.74%；城乡社区支出325.79万元，占本年财政拨款支出7.51%；住房保障支出87.89万元，占本年财政拨款支出2.03%；灾害防治及应急管理支出72.3万元，占本年财政拨款支出1.67%。</w:t>
      </w:r>
    </w:p>
    <w:p>
      <w:pPr>
        <w:pStyle w:val="5"/>
        <w:keepNext w:val="0"/>
        <w:keepLines w:val="0"/>
        <w:pageBreakBefore w:val="0"/>
        <w:kinsoku/>
        <w:wordWrap/>
        <w:overflowPunct/>
        <w:topLinePunct w:val="0"/>
        <w:bidi w:val="0"/>
        <w:snapToGrid/>
        <w:spacing w:line="600" w:lineRule="exact"/>
        <w:ind w:firstLine="643" w:firstLineChars="200"/>
        <w:textAlignment w:val="auto"/>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（三）财政拨款支出决算具体情况</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2020年度财政拨款支出年初</w:t>
      </w:r>
      <w:r>
        <w:rPr>
          <w:rFonts w:hint="eastAsia" w:ascii="仿宋" w:hAnsi="仿宋" w:eastAsia="仿宋" w:cs="仿宋"/>
          <w:color w:val="auto"/>
          <w:sz w:val="32"/>
          <w:szCs w:val="32"/>
        </w:rPr>
        <w:t>预算为</w:t>
      </w:r>
      <w:r>
        <w:rPr>
          <w:rFonts w:ascii="仿宋" w:hAnsi="仿宋" w:eastAsia="仿宋" w:cs="仿宋"/>
          <w:color w:val="auto"/>
          <w:sz w:val="32"/>
          <w:szCs w:val="32"/>
        </w:rPr>
        <w:t>3043.01</w:t>
      </w:r>
      <w:r>
        <w:rPr>
          <w:rFonts w:hint="eastAsia" w:ascii="仿宋" w:hAnsi="仿宋" w:eastAsia="仿宋" w:cs="仿宋"/>
          <w:color w:val="auto"/>
          <w:sz w:val="32"/>
          <w:szCs w:val="32"/>
        </w:rPr>
        <w:t>万元，支出决算为4339.01万元，完成年初预算的</w:t>
      </w:r>
      <w:r>
        <w:rPr>
          <w:rFonts w:ascii="仿宋" w:hAnsi="仿宋" w:eastAsia="仿宋" w:cs="仿宋"/>
          <w:color w:val="auto"/>
          <w:sz w:val="32"/>
          <w:szCs w:val="32"/>
        </w:rPr>
        <w:t>142.59</w:t>
      </w:r>
      <w:r>
        <w:rPr>
          <w:rFonts w:hint="eastAsia" w:ascii="仿宋" w:hAnsi="仿宋" w:eastAsia="仿宋" w:cs="仿宋"/>
          <w:color w:val="auto"/>
          <w:sz w:val="32"/>
          <w:szCs w:val="32"/>
        </w:rPr>
        <w:t>%。</w:t>
      </w:r>
      <w:r>
        <w:rPr>
          <w:rFonts w:hint="eastAsia" w:ascii="仿宋" w:hAnsi="仿宋" w:eastAsia="仿宋" w:cs="仿宋"/>
          <w:sz w:val="32"/>
          <w:szCs w:val="32"/>
        </w:rPr>
        <w:t>决算数大于预算数的差额主要是上年结余结转和年中追加预算安排的支出。其中：</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（1）一般公共服务支出（类）</w:t>
      </w:r>
      <w:r>
        <w:rPr>
          <w:rFonts w:hint="eastAsia" w:ascii="仿宋" w:hAnsi="仿宋" w:eastAsia="仿宋" w:cs="仿宋"/>
          <w:sz w:val="32"/>
          <w:szCs w:val="32"/>
        </w:rPr>
        <w:t>人大事务</w:t>
      </w:r>
      <w:r>
        <w:rPr>
          <w:rFonts w:hint="eastAsia" w:ascii="仿宋" w:hAnsi="仿宋" w:eastAsia="仿宋" w:cs="仿宋"/>
          <w:color w:val="auto"/>
          <w:sz w:val="32"/>
          <w:szCs w:val="32"/>
        </w:rPr>
        <w:t>（款）行政运行（项）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eastAsia="zh-CN"/>
        </w:rPr>
      </w:pPr>
      <w:bookmarkStart w:id="0" w:name="_GoBack"/>
      <w:r>
        <w:rPr>
          <w:rFonts w:hint="eastAsia" w:ascii="仿宋" w:hAnsi="仿宋" w:eastAsia="仿宋" w:cs="仿宋"/>
          <w:color w:val="auto"/>
          <w:sz w:val="32"/>
          <w:szCs w:val="32"/>
        </w:rPr>
        <w:t>年初未申报预算，支出决算为</w:t>
      </w:r>
      <w:r>
        <w:rPr>
          <w:rFonts w:ascii="仿宋" w:hAnsi="仿宋" w:eastAsia="仿宋" w:cs="仿宋"/>
          <w:color w:val="auto"/>
          <w:sz w:val="32"/>
          <w:szCs w:val="32"/>
        </w:rPr>
        <w:t>3.83</w:t>
      </w:r>
      <w:r>
        <w:rPr>
          <w:rFonts w:hint="eastAsia" w:ascii="仿宋" w:hAnsi="仿宋" w:eastAsia="仿宋" w:cs="仿宋"/>
          <w:color w:val="auto"/>
          <w:sz w:val="32"/>
          <w:szCs w:val="32"/>
        </w:rPr>
        <w:t>万元，</w:t>
      </w:r>
      <w:r>
        <w:rPr>
          <w:rFonts w:hint="eastAsia" w:ascii="仿宋" w:hAnsi="仿宋" w:eastAsia="仿宋" w:cs="仿宋"/>
          <w:color w:val="auto"/>
          <w:sz w:val="32"/>
          <w:szCs w:val="32"/>
        </w:rPr>
        <w:t>决算数大于年初预算数的</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eastAsia="zh-CN"/>
        </w:rPr>
        <w:t>收到上级拨款，无需调整年初预算。</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（2）一般公共服务支出（类）政府办公厅（室）及相关机构事务（款）行政运行</w:t>
      </w:r>
      <w:r>
        <w:rPr>
          <w:rFonts w:hint="eastAsia" w:ascii="仿宋" w:hAnsi="仿宋" w:eastAsia="仿宋" w:cs="仿宋"/>
          <w:color w:val="auto"/>
          <w:sz w:val="32"/>
          <w:szCs w:val="32"/>
          <w:highlight w:val="none"/>
        </w:rPr>
        <w:t>（项）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年初预算为</w:t>
      </w:r>
      <w:r>
        <w:rPr>
          <w:rFonts w:ascii="仿宋" w:hAnsi="仿宋" w:eastAsia="仿宋" w:cs="仿宋"/>
          <w:color w:val="auto"/>
          <w:sz w:val="32"/>
          <w:szCs w:val="32"/>
          <w:highlight w:val="none"/>
        </w:rPr>
        <w:t>1346.22</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1748.04</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129.85</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年初预算中工资福利支出中只包含在职在编工资福利支出，但是支出决算中工资福利支出包含街道所有工作人员（包含：城市协管员、治安巡防员、流动人口管理员、街道聘用人员、安置退役军人）的工资福利支出，导致支出决算高于年初预算</w:t>
      </w:r>
      <w:r>
        <w:rPr>
          <w:rFonts w:hint="eastAsia" w:ascii="仿宋" w:hAnsi="仿宋" w:eastAsia="仿宋" w:cs="仿宋"/>
          <w:color w:val="auto"/>
          <w:sz w:val="32"/>
          <w:szCs w:val="32"/>
          <w:highlight w:val="none"/>
          <w:lang w:val="en-US" w:eastAsia="zh-CN"/>
        </w:rPr>
        <w:t>401.82万元。</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（3）一般公共服务支出（类）政府办公厅（室）及相关机构事务（款）一般行政管理事务</w:t>
      </w:r>
      <w:r>
        <w:rPr>
          <w:rFonts w:hint="eastAsia" w:ascii="仿宋" w:hAnsi="仿宋" w:eastAsia="仿宋" w:cs="仿宋"/>
          <w:color w:val="auto"/>
          <w:sz w:val="32"/>
          <w:szCs w:val="32"/>
          <w:highlight w:val="none"/>
        </w:rPr>
        <w:t>（项）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年初预算为</w:t>
      </w:r>
      <w:r>
        <w:rPr>
          <w:rFonts w:ascii="仿宋" w:hAnsi="仿宋" w:eastAsia="仿宋" w:cs="仿宋"/>
          <w:color w:val="auto"/>
          <w:sz w:val="32"/>
          <w:szCs w:val="32"/>
          <w:highlight w:val="none"/>
        </w:rPr>
        <w:t>1561.13</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928.68</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59.49</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决算数小于年初预算数的主要原因是</w:t>
      </w:r>
      <w:r>
        <w:rPr>
          <w:rFonts w:hint="eastAsia" w:ascii="仿宋" w:hAnsi="仿宋" w:eastAsia="仿宋" w:cs="仿宋"/>
          <w:color w:val="auto"/>
          <w:sz w:val="32"/>
          <w:szCs w:val="32"/>
          <w:highlight w:val="none"/>
          <w:lang w:eastAsia="zh-CN"/>
        </w:rPr>
        <w:t>街道厉行节约，严格控制项目经费开支，且年初将其他各专项资金使用预算至本项内，决算据实归口还原入各专项，导致支出决算少于年初预算</w:t>
      </w:r>
      <w:r>
        <w:rPr>
          <w:rFonts w:hint="eastAsia" w:ascii="仿宋" w:hAnsi="仿宋" w:eastAsia="仿宋" w:cs="仿宋"/>
          <w:color w:val="auto"/>
          <w:sz w:val="32"/>
          <w:szCs w:val="32"/>
          <w:highlight w:val="none"/>
          <w:lang w:val="en-US" w:eastAsia="zh-CN"/>
        </w:rPr>
        <w:t>632.45万元</w:t>
      </w:r>
      <w:r>
        <w:rPr>
          <w:rFonts w:hint="eastAsia" w:ascii="仿宋" w:hAnsi="仿宋" w:eastAsia="仿宋" w:cs="仿宋"/>
          <w:color w:val="auto"/>
          <w:sz w:val="32"/>
          <w:szCs w:val="32"/>
          <w:highlight w:val="none"/>
          <w:lang w:eastAsia="zh-CN"/>
        </w:rPr>
        <w:t>。</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（4）一般公共服务支出（类）统计信息事务（款）专项普查活动（项）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年初未申报预算，支出决算为</w:t>
      </w:r>
      <w:r>
        <w:rPr>
          <w:rFonts w:ascii="仿宋" w:hAnsi="仿宋" w:eastAsia="仿宋" w:cs="仿宋"/>
          <w:color w:val="auto"/>
          <w:sz w:val="32"/>
          <w:szCs w:val="32"/>
          <w:highlight w:val="none"/>
        </w:rPr>
        <w:t>36.75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（5）一般公共服务支出（类）财政事务</w:t>
      </w:r>
      <w:r>
        <w:rPr>
          <w:rFonts w:hint="eastAsia" w:ascii="仿宋" w:hAnsi="仿宋" w:eastAsia="仿宋" w:cs="仿宋"/>
          <w:color w:val="auto"/>
          <w:sz w:val="32"/>
          <w:szCs w:val="32"/>
          <w:highlight w:val="none"/>
        </w:rPr>
        <w:t>（款）一般行政管理事务（项）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年初未申报预算，支出决算为</w:t>
      </w:r>
      <w:r>
        <w:rPr>
          <w:rFonts w:ascii="仿宋" w:hAnsi="仿宋" w:eastAsia="仿宋" w:cs="仿宋"/>
          <w:color w:val="auto"/>
          <w:sz w:val="32"/>
          <w:szCs w:val="32"/>
          <w:highlight w:val="none"/>
        </w:rPr>
        <w:t>7.4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（6）一般公共服务支出（类）纪检监察事务</w:t>
      </w:r>
      <w:r>
        <w:rPr>
          <w:rFonts w:hint="eastAsia" w:ascii="仿宋" w:hAnsi="仿宋" w:eastAsia="仿宋" w:cs="仿宋"/>
          <w:color w:val="auto"/>
          <w:sz w:val="32"/>
          <w:szCs w:val="32"/>
          <w:highlight w:val="none"/>
        </w:rPr>
        <w:t>（款）一般行政管理事务（项）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年初未申报预算，支出决算为</w:t>
      </w:r>
      <w:r>
        <w:rPr>
          <w:rFonts w:ascii="仿宋" w:hAnsi="仿宋" w:eastAsia="仿宋" w:cs="仿宋"/>
          <w:color w:val="auto"/>
          <w:sz w:val="32"/>
          <w:szCs w:val="32"/>
          <w:highlight w:val="none"/>
        </w:rPr>
        <w:t>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（7）一般公共服务支出（类）组织事务</w:t>
      </w:r>
      <w:r>
        <w:rPr>
          <w:rFonts w:hint="eastAsia" w:ascii="仿宋" w:hAnsi="仿宋" w:eastAsia="仿宋" w:cs="仿宋"/>
          <w:color w:val="auto"/>
          <w:sz w:val="32"/>
          <w:szCs w:val="32"/>
          <w:highlight w:val="none"/>
        </w:rPr>
        <w:t>（款）一般行政管理事务（项）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年初未申报预算，支出决算为</w:t>
      </w:r>
      <w:r>
        <w:rPr>
          <w:rFonts w:ascii="仿宋" w:hAnsi="仿宋" w:eastAsia="仿宋" w:cs="仿宋"/>
          <w:color w:val="auto"/>
          <w:sz w:val="32"/>
          <w:szCs w:val="32"/>
          <w:highlight w:val="none"/>
        </w:rPr>
        <w:t>21.55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（8）一般公共服务支出（类）宣传事务</w:t>
      </w:r>
      <w:r>
        <w:rPr>
          <w:rFonts w:hint="eastAsia" w:ascii="仿宋" w:hAnsi="仿宋" w:eastAsia="仿宋" w:cs="仿宋"/>
          <w:color w:val="auto"/>
          <w:sz w:val="32"/>
          <w:szCs w:val="32"/>
          <w:highlight w:val="none"/>
        </w:rPr>
        <w:t>（款）一般行政管理事务（项）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年初未申报预算，支出决算为</w:t>
      </w:r>
      <w:r>
        <w:rPr>
          <w:rFonts w:ascii="仿宋" w:hAnsi="仿宋" w:eastAsia="仿宋" w:cs="仿宋"/>
          <w:color w:val="auto"/>
          <w:sz w:val="32"/>
          <w:szCs w:val="32"/>
          <w:highlight w:val="none"/>
        </w:rPr>
        <w:t>5.5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（9）一般公共服务支出(类）市场监督管理事务（款）一般行政管理事务（项）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年初未申报预算，支出决算为</w:t>
      </w:r>
      <w:r>
        <w:rPr>
          <w:rFonts w:ascii="仿宋" w:hAnsi="仿宋" w:eastAsia="仿宋" w:cs="仿宋"/>
          <w:color w:val="auto"/>
          <w:sz w:val="32"/>
          <w:szCs w:val="32"/>
          <w:highlight w:val="none"/>
        </w:rPr>
        <w:t>1.39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（10）公共安全支出（类）武装警察部队（款）武装警察部队（项）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年初未申报预算，支出决算为</w:t>
      </w:r>
      <w:r>
        <w:rPr>
          <w:rFonts w:ascii="仿宋" w:hAnsi="仿宋" w:eastAsia="仿宋" w:cs="仿宋"/>
          <w:color w:val="auto"/>
          <w:sz w:val="32"/>
          <w:szCs w:val="32"/>
          <w:highlight w:val="none"/>
        </w:rPr>
        <w:t>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（11）教育支出（类）普通教育（款）其他普通教育支出（项）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年初未申报预算，支出决算为</w:t>
      </w:r>
      <w:r>
        <w:rPr>
          <w:rFonts w:ascii="仿宋" w:hAnsi="仿宋" w:eastAsia="仿宋" w:cs="仿宋"/>
          <w:color w:val="auto"/>
          <w:sz w:val="32"/>
          <w:szCs w:val="32"/>
          <w:highlight w:val="none"/>
        </w:rPr>
        <w:t>1</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（12）文化旅游体育与传媒支出（类）其他文化体育与传媒支出（款）其他文化体育与传媒支出（项）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年初未申报预算，支出决算为</w:t>
      </w:r>
      <w:r>
        <w:rPr>
          <w:rFonts w:ascii="仿宋" w:hAnsi="仿宋" w:eastAsia="仿宋" w:cs="仿宋"/>
          <w:color w:val="auto"/>
          <w:sz w:val="32"/>
          <w:szCs w:val="32"/>
          <w:highlight w:val="none"/>
        </w:rPr>
        <w:t>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（13）社会保障和就业支出（类）人力资源和社会保障管理事务（款）其他人力资源和社会保障管理事务支出（项）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年初未申报预算，支出决算为</w:t>
      </w:r>
      <w:r>
        <w:rPr>
          <w:rFonts w:ascii="仿宋" w:hAnsi="仿宋" w:eastAsia="仿宋" w:cs="仿宋"/>
          <w:color w:val="auto"/>
          <w:sz w:val="32"/>
          <w:szCs w:val="32"/>
          <w:highlight w:val="none"/>
        </w:rPr>
        <w:t>94.01</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（14）社会保障和就业支出（类）民政管理事务（款）一般行政管理事务（项）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决算22.87万元，决算数大于年初预算数的主要原因是：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（15）社会保障和就业支出（类）民政管理事务（款）基层政权建设和社区建设（项）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决算705.56万元，决算数大于年初预算数的主要原因是：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（16）社会保障和就业支出（类）民政管理事务（款）其他民政管理事务支出（项）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决算1.34万元，决算数大于年初预算数的主要原因是：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（17）社会保障和就业支出（类）行政事业单位养老支出（款）行政单位离退休（项）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年初预算为</w:t>
      </w:r>
      <w:r>
        <w:rPr>
          <w:rFonts w:ascii="仿宋" w:hAnsi="仿宋" w:eastAsia="仿宋" w:cs="仿宋"/>
          <w:color w:val="auto"/>
          <w:sz w:val="32"/>
          <w:szCs w:val="32"/>
          <w:highlight w:val="none"/>
        </w:rPr>
        <w:t>36.06</w:t>
      </w:r>
      <w:r>
        <w:rPr>
          <w:rFonts w:hint="eastAsia" w:ascii="仿宋" w:hAnsi="仿宋" w:eastAsia="仿宋" w:cs="仿宋"/>
          <w:color w:val="auto"/>
          <w:sz w:val="32"/>
          <w:szCs w:val="32"/>
          <w:highlight w:val="none"/>
        </w:rPr>
        <w:t>万元，支出</w:t>
      </w:r>
      <w:r>
        <w:rPr>
          <w:rFonts w:hint="eastAsia" w:ascii="仿宋" w:hAnsi="仿宋" w:eastAsia="仿宋" w:cs="仿宋"/>
          <w:color w:val="auto"/>
          <w:sz w:val="32"/>
          <w:szCs w:val="32"/>
          <w:highlight w:val="none"/>
        </w:rPr>
        <w:t>决算18.01万元，完成年初预算的</w:t>
      </w:r>
      <w:r>
        <w:rPr>
          <w:rFonts w:ascii="仿宋" w:hAnsi="仿宋" w:eastAsia="仿宋" w:cs="仿宋"/>
          <w:color w:val="auto"/>
          <w:sz w:val="32"/>
          <w:szCs w:val="32"/>
          <w:highlight w:val="none"/>
        </w:rPr>
        <w:t>49.94</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决算数小于年初预算数的主要原因是：</w:t>
      </w:r>
      <w:r>
        <w:rPr>
          <w:rFonts w:hint="eastAsia" w:ascii="仿宋" w:hAnsi="仿宋" w:eastAsia="仿宋" w:cs="仿宋"/>
          <w:color w:val="auto"/>
          <w:sz w:val="32"/>
          <w:szCs w:val="32"/>
          <w:highlight w:val="none"/>
          <w:lang w:eastAsia="zh-CN"/>
        </w:rPr>
        <w:t>由于中途人员调动，导致支出决算小于年初预算</w:t>
      </w:r>
      <w:r>
        <w:rPr>
          <w:rFonts w:hint="eastAsia" w:ascii="仿宋" w:hAnsi="仿宋" w:eastAsia="仿宋" w:cs="仿宋"/>
          <w:color w:val="auto"/>
          <w:sz w:val="32"/>
          <w:szCs w:val="32"/>
          <w:highlight w:val="none"/>
          <w:lang w:val="en-US" w:eastAsia="zh-CN"/>
        </w:rPr>
        <w:t>18.05万元。</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（18）社会保障和就业支出（类）就业补助（款）其他就业补助支出（项）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决算5.49万元，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（19）社会保障和就业支出（类）抚恤（款）其他优抚支出（项）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决算10.04万元，决算数大于年初预算数的主要原因是：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（20）社会保障和就业支出（类）退役安置（款）其他退役安置支出（项）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决算48.14万元，决算数大于年初预算数的主要原因是：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（21）社会保障和就业支出（类）社会福利（款）老年福利（项）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决算30.08万元，决算数大于年初预算数的主要原因是：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（22）社会保障和就业支出（类）临时救助（款）临时救助支出（项）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决算11.97万元，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（23）社会保障和就业支出（类）退役军人管理事务（款）拥军优属（项）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w:t>
      </w:r>
      <w:r>
        <w:rPr>
          <w:rFonts w:ascii="仿宋" w:hAnsi="仿宋" w:eastAsia="仿宋" w:cs="仿宋"/>
          <w:color w:val="auto"/>
          <w:sz w:val="32"/>
          <w:szCs w:val="32"/>
          <w:highlight w:val="none"/>
        </w:rPr>
        <w:t>4.08</w:t>
      </w:r>
      <w:r>
        <w:rPr>
          <w:rFonts w:hint="eastAsia" w:ascii="仿宋" w:hAnsi="仿宋" w:eastAsia="仿宋" w:cs="仿宋"/>
          <w:color w:val="auto"/>
          <w:sz w:val="32"/>
          <w:szCs w:val="32"/>
          <w:highlight w:val="none"/>
        </w:rPr>
        <w:t>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（24）社会保障和就业支出（类）退役军人管理事务（款）其他退役军人事务管理支出（项）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w:t>
      </w:r>
      <w:r>
        <w:rPr>
          <w:rFonts w:ascii="仿宋" w:hAnsi="仿宋" w:eastAsia="仿宋" w:cs="仿宋"/>
          <w:color w:val="auto"/>
          <w:sz w:val="32"/>
          <w:szCs w:val="32"/>
          <w:highlight w:val="none"/>
        </w:rPr>
        <w:t>15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（25）卫生健康支出（类）卫生健康管理事务（款）一般行政管理事务（项）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决算2.28万元，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（26）卫生健康支出（类）公共卫生（款）采供血机构（项）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决算0.97万元，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（27）卫生健康支出（类）公共卫生（款）疾病预防控制机构（项）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决算27万元，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（28）卫生健康支出（类）公共卫生（款）重大公共卫生专项（项）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决算10.23万元，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（29）卫生健康支出（类）公共卫生（款）其他公共卫生支出（项）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决算2.93万元，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（30）卫生健康支出（类）计划生育事务（款）计划生育服务（项）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决算2.31万元，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（31）卫生健康支出（类）计划生育服务（款）其他计划生育事务支出（项）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决算1.78万元，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（32）卫生健康支出（类）优抚对象医疗（款）优抚对象医疗补助（项）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决算0.25万元，决算数大于年初预算数的主要原因是：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（33）节能环保支出（类）环境保护管理事务（款）其他环境保护管理事务支出（项）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决算24.43万元，决算数大于年初预算数的主要原因是：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（34）节能环保支出（类）污染防治（款）大气（项）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决算51.13万元，决算数大于年初预算数的主要原因是：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（35）城乡社区支出（类）城乡社区管理事务（款）行政运行（项）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w:t>
      </w:r>
      <w:r>
        <w:rPr>
          <w:rFonts w:ascii="仿宋" w:hAnsi="仿宋" w:eastAsia="仿宋" w:cs="仿宋"/>
          <w:color w:val="auto"/>
          <w:sz w:val="32"/>
          <w:szCs w:val="32"/>
          <w:highlight w:val="none"/>
        </w:rPr>
        <w:t>38.48</w:t>
      </w:r>
      <w:r>
        <w:rPr>
          <w:rFonts w:hint="eastAsia" w:ascii="仿宋" w:hAnsi="仿宋" w:eastAsia="仿宋" w:cs="仿宋"/>
          <w:color w:val="auto"/>
          <w:sz w:val="32"/>
          <w:szCs w:val="32"/>
          <w:highlight w:val="none"/>
        </w:rPr>
        <w:t>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（36）城乡社区支出（类）城乡社区管理事务（款）一般行政管理事务（项）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w:t>
      </w:r>
      <w:r>
        <w:rPr>
          <w:rFonts w:ascii="仿宋" w:hAnsi="仿宋" w:eastAsia="仿宋" w:cs="仿宋"/>
          <w:color w:val="auto"/>
          <w:sz w:val="32"/>
          <w:szCs w:val="32"/>
          <w:highlight w:val="none"/>
        </w:rPr>
        <w:t>241.01</w:t>
      </w:r>
      <w:r>
        <w:rPr>
          <w:rFonts w:hint="eastAsia" w:ascii="仿宋" w:hAnsi="仿宋" w:eastAsia="仿宋" w:cs="仿宋"/>
          <w:color w:val="auto"/>
          <w:sz w:val="32"/>
          <w:szCs w:val="32"/>
          <w:highlight w:val="none"/>
        </w:rPr>
        <w:t>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（37）城乡社区支出（类）城乡社区公共设施（款）其他城乡社区公共设施支出（项）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w:t>
      </w:r>
      <w:r>
        <w:rPr>
          <w:rFonts w:ascii="仿宋" w:hAnsi="仿宋" w:eastAsia="仿宋" w:cs="仿宋"/>
          <w:color w:val="auto"/>
          <w:sz w:val="32"/>
          <w:szCs w:val="32"/>
          <w:highlight w:val="none"/>
        </w:rPr>
        <w:t>6.75</w:t>
      </w:r>
      <w:r>
        <w:rPr>
          <w:rFonts w:hint="eastAsia" w:ascii="仿宋" w:hAnsi="仿宋" w:eastAsia="仿宋" w:cs="仿宋"/>
          <w:color w:val="auto"/>
          <w:sz w:val="32"/>
          <w:szCs w:val="32"/>
          <w:highlight w:val="none"/>
        </w:rPr>
        <w:t>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（38）城乡社区支出（类）城乡社区环境卫生（款）城乡社区环境卫生（项）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w:t>
      </w:r>
      <w:r>
        <w:rPr>
          <w:rFonts w:ascii="仿宋" w:hAnsi="仿宋" w:eastAsia="仿宋" w:cs="仿宋"/>
          <w:color w:val="auto"/>
          <w:sz w:val="32"/>
          <w:szCs w:val="32"/>
          <w:highlight w:val="none"/>
        </w:rPr>
        <w:t>9.05</w:t>
      </w:r>
      <w:r>
        <w:rPr>
          <w:rFonts w:hint="eastAsia" w:ascii="仿宋" w:hAnsi="仿宋" w:eastAsia="仿宋" w:cs="仿宋"/>
          <w:color w:val="auto"/>
          <w:sz w:val="32"/>
          <w:szCs w:val="32"/>
          <w:highlight w:val="none"/>
        </w:rPr>
        <w:t>万元，决算数大于年初预算数的主要原因是：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（39）城乡社区支出（类）建设市场管理与监督（款）建设市场管理与监督（项）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w:t>
      </w:r>
      <w:r>
        <w:rPr>
          <w:rFonts w:ascii="仿宋" w:hAnsi="仿宋" w:eastAsia="仿宋" w:cs="仿宋"/>
          <w:color w:val="auto"/>
          <w:sz w:val="32"/>
          <w:szCs w:val="32"/>
          <w:highlight w:val="none"/>
        </w:rPr>
        <w:t>17.5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（40）城乡社区支出（类）其他城乡社区支出（款）其他城乡社区支出（项）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w:t>
      </w:r>
      <w:r>
        <w:rPr>
          <w:rFonts w:ascii="仿宋" w:hAnsi="仿宋" w:eastAsia="仿宋" w:cs="仿宋"/>
          <w:color w:val="auto"/>
          <w:sz w:val="32"/>
          <w:szCs w:val="32"/>
          <w:highlight w:val="none"/>
        </w:rPr>
        <w:t>13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（41）住房保障支出（类）住房改革支出（款）住房公积金（项）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年初预算为</w:t>
      </w:r>
      <w:r>
        <w:rPr>
          <w:rFonts w:ascii="仿宋" w:hAnsi="仿宋" w:eastAsia="仿宋" w:cs="仿宋"/>
          <w:color w:val="auto"/>
          <w:sz w:val="32"/>
          <w:szCs w:val="32"/>
          <w:highlight w:val="none"/>
        </w:rPr>
        <w:t>99.6</w:t>
      </w:r>
      <w:r>
        <w:rPr>
          <w:rFonts w:hint="eastAsia" w:ascii="仿宋" w:hAnsi="仿宋" w:eastAsia="仿宋" w:cs="仿宋"/>
          <w:color w:val="auto"/>
          <w:sz w:val="32"/>
          <w:szCs w:val="32"/>
          <w:highlight w:val="none"/>
        </w:rPr>
        <w:t>万元，支出</w:t>
      </w:r>
      <w:r>
        <w:rPr>
          <w:rFonts w:hint="eastAsia" w:ascii="仿宋" w:hAnsi="仿宋" w:eastAsia="仿宋" w:cs="仿宋"/>
          <w:color w:val="auto"/>
          <w:sz w:val="32"/>
          <w:szCs w:val="32"/>
          <w:highlight w:val="none"/>
        </w:rPr>
        <w:t>决算</w:t>
      </w:r>
      <w:r>
        <w:rPr>
          <w:rFonts w:ascii="仿宋" w:hAnsi="仿宋" w:eastAsia="仿宋" w:cs="仿宋"/>
          <w:color w:val="auto"/>
          <w:sz w:val="32"/>
          <w:szCs w:val="32"/>
          <w:highlight w:val="none"/>
        </w:rPr>
        <w:t>87.89</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88.24</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决算数小于年初预算数的主要原因是：</w:t>
      </w:r>
      <w:r>
        <w:rPr>
          <w:rFonts w:hint="eastAsia" w:ascii="仿宋" w:hAnsi="仿宋" w:eastAsia="仿宋" w:cs="仿宋"/>
          <w:color w:val="auto"/>
          <w:sz w:val="32"/>
          <w:szCs w:val="32"/>
          <w:highlight w:val="none"/>
          <w:lang w:eastAsia="zh-CN"/>
        </w:rPr>
        <w:t>预算系统自动测算的公积金标准高于街道实际公积金标准，导致年初预算高于支出决算</w:t>
      </w:r>
      <w:r>
        <w:rPr>
          <w:rFonts w:hint="eastAsia" w:ascii="仿宋" w:hAnsi="仿宋" w:eastAsia="仿宋" w:cs="仿宋"/>
          <w:color w:val="auto"/>
          <w:sz w:val="32"/>
          <w:szCs w:val="32"/>
          <w:highlight w:val="none"/>
          <w:lang w:val="en-US" w:eastAsia="zh-CN"/>
        </w:rPr>
        <w:t>11.71万元。</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（42）灾害防治及应急管理支出（类）应急管理事务（款）一般行政管理事务（项）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w:t>
      </w:r>
      <w:r>
        <w:rPr>
          <w:rFonts w:ascii="仿宋" w:hAnsi="仿宋" w:eastAsia="仿宋" w:cs="仿宋"/>
          <w:color w:val="auto"/>
          <w:sz w:val="32"/>
          <w:szCs w:val="32"/>
          <w:highlight w:val="none"/>
        </w:rPr>
        <w:t>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w:t>
      </w:r>
      <w:r>
        <w:rPr>
          <w:rFonts w:ascii="仿宋" w:hAnsi="仿宋" w:eastAsia="仿宋" w:cs="仿宋"/>
          <w:color w:val="auto"/>
          <w:sz w:val="32"/>
          <w:szCs w:val="32"/>
          <w:highlight w:val="none"/>
        </w:rPr>
        <w:t>3</w:t>
      </w:r>
      <w:r>
        <w:rPr>
          <w:rFonts w:hint="eastAsia" w:ascii="仿宋" w:hAnsi="仿宋" w:eastAsia="仿宋" w:cs="仿宋"/>
          <w:color w:val="auto"/>
          <w:sz w:val="32"/>
          <w:szCs w:val="32"/>
          <w:highlight w:val="none"/>
        </w:rPr>
        <w:t>）灾害防治及应急管理支出（类）消防事务（款）消防应急救援（项）</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年初未申报预算，支出</w:t>
      </w:r>
      <w:r>
        <w:rPr>
          <w:rFonts w:hint="eastAsia" w:ascii="仿宋" w:hAnsi="仿宋" w:eastAsia="仿宋" w:cs="仿宋"/>
          <w:color w:val="auto"/>
          <w:sz w:val="32"/>
          <w:szCs w:val="32"/>
          <w:highlight w:val="none"/>
        </w:rPr>
        <w:t>决算</w:t>
      </w:r>
      <w:r>
        <w:rPr>
          <w:rFonts w:ascii="仿宋" w:hAnsi="仿宋" w:eastAsia="仿宋" w:cs="仿宋"/>
          <w:color w:val="auto"/>
          <w:sz w:val="32"/>
          <w:szCs w:val="32"/>
          <w:highlight w:val="none"/>
        </w:rPr>
        <w:t>66.3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决算数大于年初预算数的主要原因是：</w:t>
      </w:r>
      <w:r>
        <w:rPr>
          <w:rFonts w:hint="eastAsia" w:ascii="仿宋" w:hAnsi="仿宋" w:eastAsia="仿宋" w:cs="仿宋"/>
          <w:color w:val="auto"/>
          <w:sz w:val="32"/>
          <w:szCs w:val="32"/>
          <w:highlight w:val="none"/>
          <w:lang w:eastAsia="zh-CN"/>
        </w:rPr>
        <w:t>收到上级拨款，无需调整年初预算。</w:t>
      </w:r>
    </w:p>
    <w:bookmarkEnd w:id="0"/>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六、一般公共预算财政拨款基本支出决算情况说明</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度财政拨款基本支出1896.96万元，其中：人员经费1709.9万元，占基本支出的90.14%,主要包括基本工资、津贴补贴、奖金、其他社会保障缴费、机关事业单位基本养老保险缴费、其他工资福利支出、抚恤金、生活补助、奖励金、住房公积金、其他对个人和家庭的补助支出；公用经费187.06万元，占基本支出的9.86%，主要包括办公费、印刷费、水费、电费、邮电费、物业管理费、差旅费、维修（护）费、租赁费、会议费、培训费、专用材料费、劳务费、委托业务费、工会经费、公务用车运行维护费、其他交通费用、其他商品和服务支出。</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七、一般公共预算财政拨款三公经费支出决算情况说明</w:t>
      </w:r>
    </w:p>
    <w:p>
      <w:pPr>
        <w:pStyle w:val="5"/>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（一）“三公”经费财政拨款支出决算总体情况说明</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“三公”经费财政拨款支出预算为1万元，支出决算为2.35万元，完成预算的235%，其中：</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因公出国（境）费支出预算为0万元，支出决算为0万元，完成预算的0%，与上年相比持平，持平的主要原因是无因公出国（境）安排。</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公务接待费支出预算0万元，支出决算为0万元，完成预算的0%，决算数等于年初预算数的主要原因是无公务接待，与上年相比持平,持平的主要原因是无公务接待。</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公务用车购置费及运行维护费支出预算为1万元，支出决算为2.35万元，完成预算的235%，决算数大于年初预算数的主要原因是公车年检和保险开支，与上年相比增加1.94万元，增长473%,增长的主要原因是公车年检和保险开支。</w:t>
      </w:r>
    </w:p>
    <w:p>
      <w:pPr>
        <w:pStyle w:val="5"/>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（二）“三公”经费财政拨款支出决算具体情况说明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2020年度“三公”经费财政拨款支出决算中，公务接待费支出决算</w:t>
      </w:r>
      <w:r>
        <w:rPr>
          <w:rFonts w:ascii="仿宋" w:hAnsi="仿宋" w:eastAsia="仿宋" w:cs="仿宋"/>
          <w:color w:val="auto"/>
          <w:sz w:val="32"/>
          <w:szCs w:val="32"/>
        </w:rPr>
        <w:t>0</w:t>
      </w:r>
      <w:r>
        <w:rPr>
          <w:rFonts w:hint="eastAsia" w:ascii="仿宋" w:hAnsi="仿宋" w:eastAsia="仿宋" w:cs="仿宋"/>
          <w:color w:val="auto"/>
          <w:sz w:val="32"/>
          <w:szCs w:val="32"/>
        </w:rPr>
        <w:t>万元，占</w:t>
      </w:r>
      <w:r>
        <w:rPr>
          <w:rFonts w:ascii="仿宋" w:hAnsi="仿宋" w:eastAsia="仿宋" w:cs="仿宋"/>
          <w:color w:val="auto"/>
          <w:sz w:val="32"/>
          <w:szCs w:val="32"/>
        </w:rPr>
        <w:t>0</w:t>
      </w:r>
      <w:r>
        <w:rPr>
          <w:rFonts w:hint="eastAsia" w:ascii="仿宋" w:hAnsi="仿宋" w:eastAsia="仿宋" w:cs="仿宋"/>
          <w:color w:val="auto"/>
          <w:sz w:val="32"/>
          <w:szCs w:val="32"/>
        </w:rPr>
        <w:t>%,因公出国（境）费支出决算</w:t>
      </w:r>
      <w:r>
        <w:rPr>
          <w:rFonts w:ascii="仿宋" w:hAnsi="仿宋" w:eastAsia="仿宋" w:cs="仿宋"/>
          <w:color w:val="auto"/>
          <w:sz w:val="32"/>
          <w:szCs w:val="32"/>
        </w:rPr>
        <w:t>0</w:t>
      </w:r>
      <w:r>
        <w:rPr>
          <w:rFonts w:hint="eastAsia" w:ascii="仿宋" w:hAnsi="仿宋" w:eastAsia="仿宋" w:cs="仿宋"/>
          <w:color w:val="auto"/>
          <w:sz w:val="32"/>
          <w:szCs w:val="32"/>
        </w:rPr>
        <w:t>万元，占</w:t>
      </w:r>
      <w:r>
        <w:rPr>
          <w:rFonts w:ascii="仿宋" w:hAnsi="仿宋" w:eastAsia="仿宋" w:cs="仿宋"/>
          <w:color w:val="auto"/>
          <w:sz w:val="32"/>
          <w:szCs w:val="32"/>
        </w:rPr>
        <w:t>0</w:t>
      </w:r>
      <w:r>
        <w:rPr>
          <w:rFonts w:hint="eastAsia" w:ascii="仿宋" w:hAnsi="仿宋" w:eastAsia="仿宋" w:cs="仿宋"/>
          <w:color w:val="auto"/>
          <w:sz w:val="32"/>
          <w:szCs w:val="32"/>
        </w:rPr>
        <w:t>%,公务用车购置费及运行维护费支出决算</w:t>
      </w:r>
      <w:r>
        <w:rPr>
          <w:rFonts w:ascii="仿宋" w:hAnsi="仿宋" w:eastAsia="仿宋" w:cs="仿宋"/>
          <w:color w:val="auto"/>
          <w:sz w:val="32"/>
          <w:szCs w:val="32"/>
        </w:rPr>
        <w:t>2.35</w:t>
      </w:r>
      <w:r>
        <w:rPr>
          <w:rFonts w:hint="eastAsia" w:ascii="仿宋" w:hAnsi="仿宋" w:eastAsia="仿宋" w:cs="仿宋"/>
          <w:color w:val="auto"/>
          <w:sz w:val="32"/>
          <w:szCs w:val="32"/>
        </w:rPr>
        <w:t>万元，占</w:t>
      </w:r>
      <w:r>
        <w:rPr>
          <w:rFonts w:ascii="仿宋" w:hAnsi="仿宋" w:eastAsia="仿宋" w:cs="仿宋"/>
          <w:color w:val="auto"/>
          <w:sz w:val="32"/>
          <w:szCs w:val="32"/>
        </w:rPr>
        <w:t>100</w:t>
      </w:r>
      <w:r>
        <w:rPr>
          <w:rFonts w:hint="eastAsia" w:ascii="仿宋" w:hAnsi="仿宋" w:eastAsia="仿宋" w:cs="仿宋"/>
          <w:color w:val="auto"/>
          <w:sz w:val="32"/>
          <w:szCs w:val="32"/>
        </w:rPr>
        <w:t>%。其中：</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1、因公出国（境）费支出决算为</w:t>
      </w:r>
      <w:r>
        <w:rPr>
          <w:rFonts w:ascii="仿宋" w:hAnsi="仿宋" w:eastAsia="仿宋" w:cs="仿宋"/>
          <w:color w:val="auto"/>
          <w:sz w:val="32"/>
          <w:szCs w:val="32"/>
        </w:rPr>
        <w:t>0</w:t>
      </w:r>
      <w:r>
        <w:rPr>
          <w:rFonts w:hint="eastAsia" w:ascii="仿宋" w:hAnsi="仿宋" w:eastAsia="仿宋" w:cs="仿宋"/>
          <w:color w:val="auto"/>
          <w:sz w:val="32"/>
          <w:szCs w:val="32"/>
        </w:rPr>
        <w:t>万元，全年安排因公出国（境）团组</w:t>
      </w:r>
      <w:r>
        <w:rPr>
          <w:rFonts w:ascii="仿宋" w:hAnsi="仿宋" w:eastAsia="仿宋" w:cs="仿宋"/>
          <w:color w:val="auto"/>
          <w:sz w:val="32"/>
          <w:szCs w:val="32"/>
        </w:rPr>
        <w:t>0</w:t>
      </w:r>
      <w:r>
        <w:rPr>
          <w:rFonts w:hint="eastAsia" w:ascii="仿宋" w:hAnsi="仿宋" w:eastAsia="仿宋" w:cs="仿宋"/>
          <w:color w:val="auto"/>
          <w:sz w:val="32"/>
          <w:szCs w:val="32"/>
        </w:rPr>
        <w:t>个，累计</w:t>
      </w:r>
      <w:r>
        <w:rPr>
          <w:rFonts w:ascii="仿宋" w:hAnsi="仿宋" w:eastAsia="仿宋" w:cs="仿宋"/>
          <w:color w:val="auto"/>
          <w:sz w:val="32"/>
          <w:szCs w:val="32"/>
        </w:rPr>
        <w:t>0</w:t>
      </w:r>
      <w:r>
        <w:rPr>
          <w:rFonts w:hint="eastAsia" w:ascii="仿宋" w:hAnsi="仿宋" w:eastAsia="仿宋" w:cs="仿宋"/>
          <w:color w:val="auto"/>
          <w:sz w:val="32"/>
          <w:szCs w:val="32"/>
        </w:rPr>
        <w:t>人次。</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2、公务接待费支出决算为</w:t>
      </w:r>
      <w:r>
        <w:rPr>
          <w:rFonts w:ascii="仿宋" w:hAnsi="仿宋" w:eastAsia="仿宋" w:cs="仿宋"/>
          <w:color w:val="auto"/>
          <w:sz w:val="32"/>
          <w:szCs w:val="32"/>
        </w:rPr>
        <w:t>0</w:t>
      </w:r>
      <w:r>
        <w:rPr>
          <w:rFonts w:hint="eastAsia" w:ascii="仿宋" w:hAnsi="仿宋" w:eastAsia="仿宋" w:cs="仿宋"/>
          <w:color w:val="auto"/>
          <w:sz w:val="32"/>
          <w:szCs w:val="32"/>
        </w:rPr>
        <w:t>万元，全年共接待来访团组   个、来宾</w:t>
      </w:r>
      <w:r>
        <w:rPr>
          <w:rFonts w:ascii="仿宋" w:hAnsi="仿宋" w:eastAsia="仿宋" w:cs="仿宋"/>
          <w:color w:val="auto"/>
          <w:sz w:val="32"/>
          <w:szCs w:val="32"/>
        </w:rPr>
        <w:t>0</w:t>
      </w:r>
      <w:r>
        <w:rPr>
          <w:rFonts w:hint="eastAsia" w:ascii="仿宋" w:hAnsi="仿宋" w:eastAsia="仿宋" w:cs="仿宋"/>
          <w:color w:val="auto"/>
          <w:sz w:val="32"/>
          <w:szCs w:val="32"/>
        </w:rPr>
        <w:t>人次。</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3、公务用车</w:t>
      </w:r>
      <w:r>
        <w:rPr>
          <w:rFonts w:hint="eastAsia" w:ascii="仿宋" w:hAnsi="仿宋" w:eastAsia="仿宋" w:cs="仿宋"/>
          <w:color w:val="auto"/>
          <w:sz w:val="32"/>
          <w:szCs w:val="32"/>
        </w:rPr>
        <w:t>购置及运行费支出2.35万元。其中：公务用车购置支出为0万元。公务用车运行支出2.35万元。主要为公车年检和保险开支等。截止2020年 12月31日，浏阳河街道办事处开支财政拨款的公务用车保有量为6辆。其中，城管中队执法执勤用车1辆（湘AMG987),专业技术用车1辆（背街小巷路面清洗养护车A2K86U)，其他用车4辆（均为城管、治安巡查电动巡逻车）。</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八、政府性基金预算收入支出决算情况</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本单位无政府性基金收支</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九、关于</w:t>
      </w:r>
      <w:r>
        <w:rPr>
          <w:rFonts w:hint="eastAsia" w:hAnsi="黑体" w:cs="Times New Roman"/>
          <w:color w:val="auto"/>
          <w:sz w:val="32"/>
          <w:szCs w:val="32"/>
        </w:rPr>
        <w:t>2020</w:t>
      </w:r>
      <w:r>
        <w:rPr>
          <w:rFonts w:hAnsi="黑体" w:cs="Times New Roman"/>
          <w:color w:val="auto"/>
          <w:sz w:val="32"/>
          <w:szCs w:val="32"/>
        </w:rPr>
        <w:t>年度预算绩效情况说明</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我单位对部门整体支出绩效展开了自评，绩效评价结果显示我单位及时贯彻国家法律、法规、规章和市、区人民政府的决定、命令、指示，完成市、区人民政府部署的各项工作，较好的履行了经济建设、文化建设、社会公共服务职能、资金使用情况较好。绩效评价结果显示我街道根据区年初工作规划和重点性工作，围绕全面建成小康社会的发展宏图，积极履职、强化管理、较好地完成了年度工作目标。通过加强预算收支管理，不断建立健全的内部管理体制，在年底还开展了行政事业单位内部控制制度的建设，并顺利完成，制度理顺了内部管理流程，部门整体支出管理情况得到了提升。</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十、其他重要事项情况说明</w:t>
      </w:r>
    </w:p>
    <w:p>
      <w:pPr>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（一）机关运行经费支出情况</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本部门2020年度机关运行经费支出187.06万元，比2019年增加1.92万元，增加1.04%。主要原因是商品服务支出的增加。</w:t>
      </w:r>
    </w:p>
    <w:p>
      <w:pPr>
        <w:keepNext w:val="0"/>
        <w:keepLines w:val="0"/>
        <w:pageBreakBefore w:val="0"/>
        <w:kinsoku/>
        <w:wordWrap/>
        <w:overflowPunct/>
        <w:topLinePunct w:val="0"/>
        <w:bidi w:val="0"/>
        <w:snapToGrid/>
        <w:spacing w:line="600" w:lineRule="exact"/>
        <w:ind w:firstLine="643" w:firstLineChars="200"/>
        <w:textAlignment w:val="auto"/>
        <w:rPr>
          <w:rFonts w:hint="eastAsia" w:ascii="楷体_GB2312" w:eastAsia="楷体_GB2312"/>
          <w:b/>
          <w:kern w:val="0"/>
          <w:sz w:val="32"/>
          <w:szCs w:val="32"/>
        </w:rPr>
      </w:pPr>
      <w:r>
        <w:rPr>
          <w:rFonts w:hint="eastAsia" w:ascii="仿宋" w:hAnsi="仿宋" w:eastAsia="仿宋" w:cs="仿宋"/>
          <w:b/>
          <w:kern w:val="0"/>
          <w:sz w:val="32"/>
          <w:szCs w:val="32"/>
        </w:rPr>
        <w:t>（二）一般性支出情况</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2020年，本部门开支会议费0万元；开支培训费0万元。</w:t>
      </w:r>
      <w:r>
        <w:rPr>
          <w:rFonts w:hint="eastAsia" w:ascii="仿宋" w:hAnsi="仿宋" w:eastAsia="仿宋" w:cs="仿宋"/>
          <w:sz w:val="32"/>
          <w:szCs w:val="32"/>
          <w:lang w:val="en-US" w:eastAsia="zh-CN"/>
        </w:rPr>
        <w:t>无</w:t>
      </w:r>
      <w:r>
        <w:rPr>
          <w:rFonts w:hint="eastAsia" w:ascii="仿宋" w:hAnsi="仿宋" w:eastAsia="仿宋" w:cs="仿宋"/>
          <w:kern w:val="0"/>
          <w:sz w:val="32"/>
          <w:szCs w:val="32"/>
        </w:rPr>
        <w:t>节庆、晚会、论坛、赛事等活动</w:t>
      </w:r>
      <w:r>
        <w:rPr>
          <w:rFonts w:hint="eastAsia" w:ascii="仿宋" w:hAnsi="仿宋" w:eastAsia="仿宋" w:cs="仿宋"/>
          <w:kern w:val="0"/>
          <w:sz w:val="32"/>
          <w:szCs w:val="32"/>
          <w:lang w:eastAsia="zh-CN"/>
        </w:rPr>
        <w:t>。</w:t>
      </w:r>
    </w:p>
    <w:p>
      <w:pPr>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（三）政府采购支出情况</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宋体" w:hAnsi="宋体" w:eastAsia="宋体" w:cs="宋体"/>
          <w:color w:val="666666"/>
          <w:sz w:val="22"/>
          <w:szCs w:val="22"/>
          <w:highlight w:val="none"/>
          <w:u w:val="none"/>
        </w:rPr>
      </w:pPr>
      <w:r>
        <w:rPr>
          <w:rFonts w:hint="eastAsia" w:ascii="仿宋" w:hAnsi="仿宋" w:eastAsia="仿宋" w:cs="仿宋"/>
          <w:sz w:val="32"/>
          <w:szCs w:val="32"/>
        </w:rPr>
        <w:t>本部门2020年度政府采购支出总额404.97万元，其中：政府采购货物支出10.30万元、政府采购工程支出29.7万元、政府采购服务支出364.97万元。</w:t>
      </w:r>
      <w:r>
        <w:rPr>
          <w:rFonts w:hint="eastAsia" w:ascii="仿宋" w:hAnsi="仿宋" w:eastAsia="仿宋" w:cs="仿宋"/>
          <w:sz w:val="32"/>
          <w:szCs w:val="32"/>
          <w:highlight w:val="none"/>
          <w:u w:val="none"/>
        </w:rPr>
        <w:t xml:space="preserve">授予中小企业合同金额 </w:t>
      </w:r>
      <w:r>
        <w:rPr>
          <w:rFonts w:hint="eastAsia" w:ascii="仿宋" w:hAnsi="仿宋" w:eastAsia="仿宋" w:cs="仿宋"/>
          <w:sz w:val="32"/>
          <w:szCs w:val="32"/>
          <w:highlight w:val="none"/>
          <w:u w:val="none"/>
          <w:lang w:val="en-US" w:eastAsia="zh-CN"/>
        </w:rPr>
        <w:t>394.67</w:t>
      </w:r>
      <w:r>
        <w:rPr>
          <w:rFonts w:hint="eastAsia" w:ascii="仿宋" w:hAnsi="仿宋" w:eastAsia="仿宋" w:cs="仿宋"/>
          <w:sz w:val="32"/>
          <w:szCs w:val="32"/>
          <w:highlight w:val="none"/>
          <w:u w:val="none"/>
        </w:rPr>
        <w:t>万元，占政府采购支出总额的</w:t>
      </w:r>
      <w:r>
        <w:rPr>
          <w:rFonts w:hint="eastAsia" w:ascii="仿宋" w:hAnsi="仿宋" w:eastAsia="仿宋" w:cs="仿宋"/>
          <w:sz w:val="32"/>
          <w:szCs w:val="32"/>
          <w:highlight w:val="none"/>
          <w:u w:val="none"/>
          <w:lang w:val="en-US" w:eastAsia="zh-CN"/>
        </w:rPr>
        <w:t>97.46</w:t>
      </w:r>
      <w:r>
        <w:rPr>
          <w:rFonts w:hint="eastAsia" w:ascii="仿宋" w:hAnsi="仿宋" w:eastAsia="仿宋" w:cs="仿宋"/>
          <w:sz w:val="32"/>
          <w:szCs w:val="32"/>
          <w:highlight w:val="none"/>
          <w:u w:val="none"/>
        </w:rPr>
        <w:t>%，其中：授予小微企业合同金额</w:t>
      </w:r>
      <w:r>
        <w:rPr>
          <w:rFonts w:hint="eastAsia" w:ascii="仿宋" w:hAnsi="仿宋" w:eastAsia="仿宋" w:cs="仿宋"/>
          <w:sz w:val="32"/>
          <w:szCs w:val="32"/>
          <w:highlight w:val="none"/>
          <w:u w:val="none"/>
          <w:lang w:val="en-US" w:eastAsia="zh-CN"/>
        </w:rPr>
        <w:t>10.3</w:t>
      </w:r>
      <w:r>
        <w:rPr>
          <w:rFonts w:hint="eastAsia" w:ascii="仿宋" w:hAnsi="仿宋" w:eastAsia="仿宋" w:cs="仿宋"/>
          <w:sz w:val="32"/>
          <w:szCs w:val="32"/>
          <w:highlight w:val="none"/>
          <w:u w:val="none"/>
        </w:rPr>
        <w:t>万元，占政府采购支出总额</w:t>
      </w:r>
      <w:r>
        <w:rPr>
          <w:rFonts w:hint="eastAsia" w:ascii="仿宋" w:hAnsi="仿宋" w:eastAsia="仿宋" w:cs="仿宋"/>
          <w:sz w:val="32"/>
          <w:szCs w:val="32"/>
          <w:highlight w:val="none"/>
          <w:u w:val="none"/>
          <w:lang w:val="en-US" w:eastAsia="zh-CN"/>
        </w:rPr>
        <w:t>的2.54</w:t>
      </w:r>
      <w:r>
        <w:rPr>
          <w:rFonts w:hint="eastAsia" w:ascii="仿宋" w:hAnsi="仿宋" w:eastAsia="仿宋" w:cs="仿宋"/>
          <w:sz w:val="32"/>
          <w:szCs w:val="32"/>
          <w:highlight w:val="none"/>
          <w:u w:val="none"/>
        </w:rPr>
        <w:t>%。</w:t>
      </w:r>
    </w:p>
    <w:p>
      <w:pPr>
        <w:keepNext w:val="0"/>
        <w:keepLines w:val="0"/>
        <w:pageBreakBefore w:val="0"/>
        <w:kinsoku/>
        <w:wordWrap/>
        <w:overflowPunct/>
        <w:topLinePunct w:val="0"/>
        <w:bidi w:val="0"/>
        <w:snapToGrid/>
        <w:spacing w:line="600" w:lineRule="exact"/>
        <w:ind w:firstLine="643" w:firstLineChars="200"/>
        <w:textAlignment w:val="auto"/>
        <w:rPr>
          <w:rFonts w:hint="eastAsia" w:ascii="楷体_GB2312" w:eastAsia="楷体_GB2312"/>
          <w:b/>
          <w:kern w:val="0"/>
          <w:sz w:val="32"/>
          <w:szCs w:val="32"/>
        </w:rPr>
      </w:pPr>
      <w:r>
        <w:rPr>
          <w:rFonts w:hint="eastAsia" w:ascii="仿宋" w:hAnsi="仿宋" w:eastAsia="仿宋" w:cs="仿宋"/>
          <w:b/>
          <w:kern w:val="0"/>
          <w:sz w:val="32"/>
          <w:szCs w:val="32"/>
        </w:rPr>
        <w:t>（四）国有资产占用情况</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截至2020年12月31日，本部门共有车辆6辆。其中，城管中队执法执勤用车1辆（湘AMG987),专业技术用车1辆（背街小巷路面清洗养护车A2K86U)，其他用车4辆（均为城管、治安巡查电动巡逻车）。</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单位价值50万元以上通用设备0台（套），单价10万元以上专用设备0台（套）。</w:t>
      </w:r>
    </w:p>
    <w:p>
      <w:pPr>
        <w:pStyle w:val="2"/>
        <w:keepNext w:val="0"/>
        <w:keepLines w:val="0"/>
        <w:pageBreakBefore w:val="0"/>
        <w:widowControl/>
        <w:shd w:val="clear" w:color="auto" w:fill="FFFFFF"/>
        <w:kinsoku/>
        <w:wordWrap/>
        <w:overflowPunct/>
        <w:topLinePunct w:val="0"/>
        <w:bidi w:val="0"/>
        <w:snapToGrid/>
        <w:spacing w:before="24" w:beforeAutospacing="0" w:after="24" w:afterAutospacing="0" w:line="600" w:lineRule="exact"/>
        <w:ind w:firstLine="440" w:firstLineChars="200"/>
        <w:textAlignment w:val="auto"/>
        <w:rPr>
          <w:rFonts w:hint="eastAsia" w:ascii="宋体" w:hAnsi="宋体" w:eastAsia="宋体" w:cs="宋体"/>
          <w:color w:val="666666"/>
          <w:sz w:val="22"/>
          <w:szCs w:val="22"/>
        </w:rPr>
      </w:pPr>
    </w:p>
    <w:p>
      <w:pPr>
        <w:keepNext w:val="0"/>
        <w:keepLines w:val="0"/>
        <w:pageBreakBefore w:val="0"/>
        <w:widowControl/>
        <w:numPr>
          <w:ilvl w:val="0"/>
          <w:numId w:val="1"/>
        </w:numPr>
        <w:kinsoku/>
        <w:wordWrap/>
        <w:overflowPunct/>
        <w:topLinePunct w:val="0"/>
        <w:bidi w:val="0"/>
        <w:snapToGrid/>
        <w:spacing w:before="24" w:after="24" w:line="600" w:lineRule="exact"/>
        <w:ind w:left="0" w:firstLine="440" w:firstLineChars="200"/>
        <w:jc w:val="left"/>
        <w:textAlignment w:val="auto"/>
        <w:rPr>
          <w:rFonts w:ascii="宋体" w:hAnsi="宋体" w:eastAsia="宋体" w:cs="宋体"/>
          <w:sz w:val="22"/>
          <w:szCs w:val="22"/>
        </w:rPr>
      </w:pPr>
    </w:p>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bCs/>
          <w:kern w:val="0"/>
          <w:sz w:val="44"/>
          <w:szCs w:val="44"/>
        </w:rPr>
      </w:pPr>
      <w:r>
        <w:rPr>
          <w:rFonts w:hint="eastAsia" w:ascii="黑体" w:hAnsi="黑体" w:eastAsia="黑体" w:cs="黑体"/>
          <w:bCs/>
          <w:kern w:val="0"/>
          <w:sz w:val="44"/>
          <w:szCs w:val="44"/>
        </w:rPr>
        <w:t>第四部分 名词解释</w:t>
      </w:r>
    </w:p>
    <w:p>
      <w:pPr>
        <w:keepNext w:val="0"/>
        <w:keepLines w:val="0"/>
        <w:pageBreakBefore w:val="0"/>
        <w:kinsoku/>
        <w:wordWrap/>
        <w:overflowPunct/>
        <w:topLinePunct w:val="0"/>
        <w:bidi w:val="0"/>
        <w:snapToGrid/>
        <w:spacing w:line="600" w:lineRule="exact"/>
        <w:textAlignment w:val="auto"/>
        <w:rPr>
          <w:rFonts w:hint="eastAsia"/>
        </w:rPr>
      </w:pPr>
    </w:p>
    <w:p>
      <w:pPr>
        <w:keepNext w:val="0"/>
        <w:keepLines w:val="0"/>
        <w:pageBreakBefore w:val="0"/>
        <w:widowControl/>
        <w:shd w:val="clear" w:color="auto" w:fill="FFFFFF"/>
        <w:kinsoku/>
        <w:wordWrap/>
        <w:overflowPunct/>
        <w:topLinePunct w:val="0"/>
        <w:bidi w:val="0"/>
        <w:snapToGrid/>
        <w:spacing w:line="600" w:lineRule="exact"/>
        <w:ind w:firstLine="420" w:firstLineChars="200"/>
        <w:jc w:val="left"/>
        <w:textAlignment w:val="auto"/>
        <w:rPr>
          <w:rFonts w:hint="eastAsia" w:ascii="仿宋" w:hAnsi="仿宋" w:eastAsia="仿宋" w:cs="仿宋"/>
          <w:sz w:val="32"/>
          <w:szCs w:val="32"/>
        </w:rPr>
      </w:pPr>
      <w:r>
        <w:rPr>
          <w:rFonts w:hint="eastAsia"/>
        </w:rPr>
        <w:t xml:space="preserve">  </w:t>
      </w:r>
      <w:r>
        <w:rPr>
          <w:rFonts w:hint="eastAsia" w:ascii="仿宋" w:hAnsi="仿宋" w:eastAsia="仿宋" w:cs="仿宋"/>
          <w:sz w:val="32"/>
          <w:szCs w:val="32"/>
        </w:rPr>
        <w:t>财政事务：反映财政部门用于预算改革、财政国库集中收付业务、财政监察、信息化建设等财政事务方面的支出。</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基本支出：指为保障机构正常运转、完成日常工作任务而发生的各项支出，包括人员支出和公用支出。</w:t>
      </w:r>
      <w:r>
        <w:rPr>
          <w:rFonts w:ascii="Calibri" w:hAnsi="Calibri" w:eastAsia="仿宋" w:cs="Calibri"/>
          <w:sz w:val="32"/>
          <w:szCs w:val="32"/>
        </w:rPr>
        <w:t>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项目支出：指在基本支出以外为完成相关行政任务和事业发展目标所发生的各项支出。</w:t>
      </w:r>
      <w:r>
        <w:rPr>
          <w:rFonts w:ascii="Calibri" w:hAnsi="Calibri" w:eastAsia="仿宋" w:cs="Calibri"/>
          <w:sz w:val="32"/>
          <w:szCs w:val="32"/>
        </w:rPr>
        <w:t>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“三公”经费：指通过财政拨款资金安排的因公出国（境）费、公务用车购置及运行费和公务接待费支出。</w:t>
      </w:r>
      <w:r>
        <w:rPr>
          <w:rFonts w:ascii="Calibri" w:hAnsi="Calibri" w:eastAsia="仿宋" w:cs="Calibri"/>
          <w:sz w:val="32"/>
          <w:szCs w:val="32"/>
        </w:rPr>
        <w:t>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600" w:lineRule="exact"/>
        <w:textAlignment w:val="auto"/>
        <w:rPr>
          <w:rFonts w:hint="eastAsia"/>
        </w:rPr>
      </w:pPr>
    </w:p>
    <w:p>
      <w:pPr>
        <w:keepNext w:val="0"/>
        <w:keepLines w:val="0"/>
        <w:pageBreakBefore w:val="0"/>
        <w:kinsoku/>
        <w:wordWrap/>
        <w:overflowPunct/>
        <w:topLinePunct w:val="0"/>
        <w:bidi w:val="0"/>
        <w:snapToGrid/>
        <w:spacing w:line="600" w:lineRule="exact"/>
        <w:textAlignment w:val="auto"/>
        <w:rPr>
          <w:rFonts w:hint="eastAsia"/>
        </w:rPr>
      </w:pPr>
    </w:p>
    <w:p>
      <w:pPr>
        <w:keepNext w:val="0"/>
        <w:keepLines w:val="0"/>
        <w:pageBreakBefore w:val="0"/>
        <w:numPr>
          <w:ilvl w:val="0"/>
          <w:numId w:val="2"/>
        </w:numPr>
        <w:kinsoku/>
        <w:wordWrap/>
        <w:overflowPunct/>
        <w:topLinePunct w:val="0"/>
        <w:bidi w:val="0"/>
        <w:snapToGrid/>
        <w:spacing w:line="600" w:lineRule="exact"/>
        <w:jc w:val="center"/>
        <w:textAlignment w:val="auto"/>
        <w:rPr>
          <w:rFonts w:hint="eastAsia" w:ascii="黑体" w:hAnsi="黑体" w:eastAsia="黑体" w:cs="黑体"/>
          <w:bCs/>
          <w:kern w:val="0"/>
          <w:sz w:val="44"/>
          <w:szCs w:val="44"/>
        </w:rPr>
      </w:pPr>
      <w:r>
        <w:rPr>
          <w:rFonts w:hint="eastAsia" w:ascii="黑体" w:hAnsi="黑体" w:eastAsia="黑体" w:cs="黑体"/>
          <w:bCs/>
          <w:kern w:val="0"/>
          <w:sz w:val="44"/>
          <w:szCs w:val="44"/>
        </w:rPr>
        <w:t>附件</w:t>
      </w:r>
    </w:p>
    <w:p>
      <w:pPr>
        <w:keepNext w:val="0"/>
        <w:keepLines w:val="0"/>
        <w:pageBreakBefore w:val="0"/>
        <w:kinsoku/>
        <w:wordWrap/>
        <w:overflowPunct/>
        <w:topLinePunct w:val="0"/>
        <w:bidi w:val="0"/>
        <w:snapToGrid/>
        <w:spacing w:line="600" w:lineRule="exact"/>
        <w:textAlignment w:val="auto"/>
        <w:rPr>
          <w:rFonts w:hint="eastAsia" w:ascii="黑体" w:hAnsi="黑体" w:eastAsia="黑体" w:cs="黑体"/>
          <w:bCs/>
          <w:kern w:val="0"/>
          <w:sz w:val="44"/>
          <w:szCs w:val="44"/>
        </w:rPr>
      </w:pPr>
    </w:p>
    <w:p>
      <w:pPr>
        <w:keepNext w:val="0"/>
        <w:keepLines w:val="0"/>
        <w:pageBreakBefore w:val="0"/>
        <w:widowControl/>
        <w:kinsoku/>
        <w:wordWrap/>
        <w:overflowPunct/>
        <w:topLinePunct w:val="0"/>
        <w:bidi w:val="0"/>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2020年度部门整体支出绩效评价报告</w:t>
      </w:r>
    </w:p>
    <w:p>
      <w:pPr>
        <w:pStyle w:val="2"/>
        <w:widowControl/>
        <w:spacing w:before="24" w:beforeAutospacing="0" w:after="24" w:afterAutospacing="0" w:line="420" w:lineRule="atLeast"/>
        <w:ind w:firstLine="48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297796F4"/>
    <w:multiLevelType w:val="multilevel"/>
    <w:tmpl w:val="297796F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Mjk3MjM3NDhkNzVmM2UyYjNhMmRjZWI0MGFiMWEifQ=="/>
  </w:docVars>
  <w:rsids>
    <w:rsidRoot w:val="004F64E9"/>
    <w:rsid w:val="00012D7C"/>
    <w:rsid w:val="00087D2E"/>
    <w:rsid w:val="002D758B"/>
    <w:rsid w:val="002E3A69"/>
    <w:rsid w:val="003B615B"/>
    <w:rsid w:val="004C55D5"/>
    <w:rsid w:val="004F64E9"/>
    <w:rsid w:val="0058224F"/>
    <w:rsid w:val="00766210"/>
    <w:rsid w:val="008A7D5E"/>
    <w:rsid w:val="008D70B6"/>
    <w:rsid w:val="008F7394"/>
    <w:rsid w:val="00936AF7"/>
    <w:rsid w:val="009A686D"/>
    <w:rsid w:val="00A05A5E"/>
    <w:rsid w:val="00A7117F"/>
    <w:rsid w:val="00AB556D"/>
    <w:rsid w:val="00CA0EE3"/>
    <w:rsid w:val="00D56794"/>
    <w:rsid w:val="00D71F4E"/>
    <w:rsid w:val="00D807F4"/>
    <w:rsid w:val="0EB26F4A"/>
    <w:rsid w:val="1A9E493F"/>
    <w:rsid w:val="50433260"/>
    <w:rsid w:val="70764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6">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8126</Words>
  <Characters>8958</Characters>
  <Lines>54</Lines>
  <Paragraphs>15</Paragraphs>
  <TotalTime>2</TotalTime>
  <ScaleCrop>false</ScaleCrop>
  <LinksUpToDate>false</LinksUpToDate>
  <CharactersWithSpaces>8980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2022-06-29T01:06:00Z</dcterms:created>
  <dc:creator>朱嘉</dc:creator>
  <cp:lastModifiedBy>曳羽</cp:lastModifiedBy>
  <dcterms:modified xsi:type="dcterms:W3CDTF">2022-08-18T09:03:43Z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E30A13B204D64F289C646D3315CE6026</vt:lpwstr>
  </property>
</Properties>
</file>