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60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2020年开福区妇幼保健计划生育服务中心部门决算</w:t>
      </w: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hint="eastAsia" w:ascii="Times New Roman" w:hAnsi="Times New Roman" w:eastAsia="黑体" w:cs="Times New Roman"/>
          <w:bCs/>
          <w:kern w:val="0"/>
          <w:sz w:val="32"/>
          <w:szCs w:val="32"/>
          <w:lang w:val="en-US" w:eastAsia="zh-CN"/>
        </w:rPr>
      </w:pP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hint="eastAsia" w:ascii="Times New Roman" w:hAnsi="Times New Roman" w:eastAsia="黑体" w:cs="Times New Roman"/>
          <w:bCs/>
          <w:kern w:val="0"/>
          <w:sz w:val="32"/>
          <w:szCs w:val="32"/>
          <w:lang w:val="en-US" w:eastAsia="zh-CN"/>
        </w:rPr>
      </w:pPr>
      <w:r>
        <w:rPr>
          <w:rFonts w:hint="eastAsia" w:ascii="Times New Roman" w:hAnsi="Times New Roman" w:eastAsia="黑体" w:cs="Times New Roman"/>
          <w:bCs/>
          <w:kern w:val="0"/>
          <w:sz w:val="32"/>
          <w:szCs w:val="32"/>
          <w:lang w:val="en-US" w:eastAsia="zh-CN"/>
        </w:rPr>
        <w:t>目 录</w:t>
      </w:r>
    </w:p>
    <w:p>
      <w:pPr>
        <w:keepNext w:val="0"/>
        <w:keepLines w:val="0"/>
        <w:pageBreakBefore w:val="0"/>
        <w:widowControl/>
        <w:kinsoku/>
        <w:wordWrap/>
        <w:overflowPunct/>
        <w:topLinePunct w:val="0"/>
        <w:bidi w:val="0"/>
        <w:snapToGrid/>
        <w:spacing w:line="600" w:lineRule="exact"/>
        <w:textAlignment w:val="auto"/>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第一部分 开福区妇幼保健计划生育服务中心部门概况</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一、部门职责</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二、机构设置</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第二部分 部门决算表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一、收入支出决算总表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二、收入决算表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九、国有资本经营预算财政拨款支出决算表</w:t>
      </w:r>
    </w:p>
    <w:p>
      <w:pPr>
        <w:keepNext w:val="0"/>
        <w:keepLines w:val="0"/>
        <w:pageBreakBefore w:val="0"/>
        <w:widowControl/>
        <w:kinsoku/>
        <w:wordWrap/>
        <w:overflowPunct/>
        <w:topLinePunct w:val="0"/>
        <w:bidi w:val="0"/>
        <w:snapToGrid/>
        <w:spacing w:line="600" w:lineRule="exact"/>
        <w:jc w:val="left"/>
        <w:textAlignment w:val="auto"/>
        <w:rPr>
          <w:rFonts w:eastAsia="仿宋_GB2312"/>
          <w:b/>
          <w:bCs/>
          <w:kern w:val="0"/>
          <w:sz w:val="32"/>
          <w:szCs w:val="32"/>
        </w:rPr>
      </w:pPr>
      <w:r>
        <w:rPr>
          <w:rFonts w:hint="eastAsia" w:ascii="黑体" w:hAnsi="黑体" w:eastAsia="黑体" w:cs="黑体"/>
          <w:b/>
          <w:bCs/>
          <w:kern w:val="0"/>
          <w:sz w:val="32"/>
          <w:szCs w:val="32"/>
        </w:rPr>
        <w:t xml:space="preserve">第三部分 </w:t>
      </w:r>
      <w:r>
        <w:rPr>
          <w:rFonts w:hint="eastAsia" w:ascii="黑体" w:hAnsi="黑体" w:eastAsia="黑体" w:cs="黑体"/>
          <w:b/>
          <w:bCs/>
          <w:kern w:val="0"/>
          <w:sz w:val="32"/>
          <w:szCs w:val="32"/>
          <w:lang w:val="en-US" w:eastAsia="zh-CN"/>
        </w:rPr>
        <w:t>2020</w:t>
      </w:r>
      <w:r>
        <w:rPr>
          <w:rFonts w:hint="eastAsia" w:ascii="黑体" w:hAnsi="黑体" w:eastAsia="黑体" w:cs="黑体"/>
          <w:b/>
          <w:bCs/>
          <w:kern w:val="0"/>
          <w:sz w:val="32"/>
          <w:szCs w:val="32"/>
        </w:rPr>
        <w:t>年度部门决算情况说明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二、收入决算情况说明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八、政府性基金预算收入支出决算情况</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九、关于2020年度预算绩效情况的说明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color w:val="000000"/>
          <w:kern w:val="0"/>
          <w:sz w:val="32"/>
          <w:szCs w:val="32"/>
        </w:rPr>
        <w:t>其他重要事项情况说明</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第四部分 名词解释</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第五部分 附件</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kern w:val="0"/>
          <w:sz w:val="32"/>
          <w:szCs w:val="32"/>
        </w:rPr>
      </w:pP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kern w:val="0"/>
          <w:sz w:val="32"/>
          <w:szCs w:val="32"/>
        </w:rPr>
      </w:pPr>
    </w:p>
    <w:p>
      <w:pPr>
        <w:keepNext w:val="0"/>
        <w:keepLines w:val="0"/>
        <w:pageBreakBefore w:val="0"/>
        <w:widowControl/>
        <w:kinsoku/>
        <w:wordWrap/>
        <w:overflowPunct/>
        <w:topLinePunct w:val="0"/>
        <w:bidi w:val="0"/>
        <w:snapToGrid/>
        <w:spacing w:line="600" w:lineRule="exact"/>
        <w:ind w:firstLine="883" w:firstLineChars="200"/>
        <w:jc w:val="center"/>
        <w:textAlignment w:val="auto"/>
        <w:rPr>
          <w:rFonts w:hint="eastAsia" w:ascii="黑体" w:hAnsi="黑体" w:eastAsia="黑体" w:cs="黑体"/>
          <w:b/>
          <w:bCs w:val="0"/>
          <w:kern w:val="0"/>
          <w:sz w:val="44"/>
          <w:szCs w:val="44"/>
          <w:lang w:val="en-US" w:eastAsia="zh-CN"/>
        </w:rPr>
      </w:pPr>
      <w:r>
        <w:rPr>
          <w:rFonts w:hint="eastAsia" w:ascii="黑体" w:hAnsi="黑体" w:eastAsia="黑体" w:cs="黑体"/>
          <w:b/>
          <w:bCs w:val="0"/>
          <w:kern w:val="0"/>
          <w:sz w:val="44"/>
          <w:szCs w:val="44"/>
          <w:lang w:val="en-US" w:eastAsia="zh-CN"/>
        </w:rPr>
        <w:t>第一部分  开福区妇幼保健计划生育服务中心部门概况</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仿宋" w:hAnsi="仿宋" w:eastAsia="仿宋" w:cs="仿宋"/>
          <w:b/>
          <w:bCs w:val="0"/>
          <w:kern w:val="0"/>
          <w:sz w:val="32"/>
          <w:szCs w:val="32"/>
        </w:rPr>
      </w:pPr>
      <w:r>
        <w:rPr>
          <w:rFonts w:hint="eastAsia" w:ascii="黑体" w:hAnsi="黑体" w:eastAsia="黑体" w:cs="黑体"/>
          <w:b w:val="0"/>
          <w:bCs/>
          <w:kern w:val="0"/>
          <w:sz w:val="32"/>
          <w:szCs w:val="32"/>
        </w:rPr>
        <w:t>一、部门职责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FF0000"/>
          <w:kern w:val="0"/>
          <w:sz w:val="32"/>
          <w:szCs w:val="32"/>
          <w:highlight w:val="yellow"/>
          <w:lang w:val="en-US" w:eastAsia="zh-CN" w:bidi="ar-SA"/>
        </w:rPr>
      </w:pPr>
      <w:r>
        <w:rPr>
          <w:rFonts w:hint="eastAsia" w:ascii="仿宋" w:hAnsi="仿宋" w:eastAsia="仿宋" w:cs="仿宋"/>
          <w:b w:val="0"/>
          <w:bCs w:val="0"/>
          <w:color w:val="000000"/>
          <w:kern w:val="0"/>
          <w:sz w:val="32"/>
          <w:szCs w:val="32"/>
          <w:lang w:val="en-US" w:eastAsia="zh-CN" w:bidi="ar-SA"/>
        </w:rPr>
        <w:t>开福区妇幼保健计划生育服务中心主要负责为本辖区内妇女儿童提供围产保健、妇女保健、儿童保健等妇幼保健服务和妇女儿童常见病防治等，承担计划生育宣传教育、技术服务、优生指导、信息咨询、随访服务、生殖保健、人员培训等任务；开展孕前优生健康检查和出生缺陷综合防治等工作。受卫健行政部门委托承担辖区内妇幼保健计划生育技术服务业务管理培训和技术支持等工作。</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outlineLvl w:val="9"/>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（一）内设机构设置。</w:t>
      </w:r>
      <w:r>
        <w:rPr>
          <w:rFonts w:hint="eastAsia" w:ascii="仿宋" w:hAnsi="仿宋" w:eastAsia="仿宋" w:cs="仿宋"/>
          <w:b w:val="0"/>
          <w:bCs w:val="0"/>
          <w:color w:val="000000"/>
          <w:kern w:val="0"/>
          <w:sz w:val="32"/>
          <w:szCs w:val="32"/>
          <w:lang w:val="en-US" w:eastAsia="zh-CN" w:bidi="ar-SA"/>
        </w:rPr>
        <w:t>本单位内设机构包括：办公室、妇女保健科、儿童保健科、临床检验科、信息科、财务后勤科六个科室。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outlineLvl w:val="9"/>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（二）决算单位构成。</w:t>
      </w:r>
      <w:r>
        <w:rPr>
          <w:rFonts w:hint="eastAsia" w:ascii="仿宋" w:hAnsi="仿宋" w:eastAsia="仿宋" w:cs="仿宋"/>
          <w:b w:val="0"/>
          <w:bCs w:val="0"/>
          <w:color w:val="000000"/>
          <w:kern w:val="0"/>
          <w:sz w:val="32"/>
          <w:szCs w:val="32"/>
          <w:lang w:val="en-US" w:eastAsia="zh-CN" w:bidi="ar-SA"/>
        </w:rPr>
        <w:t>开福区妇幼保健计划生育服务中心2020年部门决算只包含本单位一个，无二级单位，本单位已纳入财政预决算。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p>
    <w:p>
      <w:pPr>
        <w:pStyle w:val="6"/>
        <w:keepNext w:val="0"/>
        <w:keepLines w:val="0"/>
        <w:pageBreakBefore w:val="0"/>
        <w:kinsoku/>
        <w:wordWrap/>
        <w:overflowPunct/>
        <w:topLinePunct w:val="0"/>
        <w:bidi w:val="0"/>
        <w:snapToGrid/>
        <w:spacing w:line="600" w:lineRule="exact"/>
        <w:ind w:firstLine="883" w:firstLineChars="200"/>
        <w:jc w:val="center"/>
        <w:textAlignment w:val="auto"/>
        <w:rPr>
          <w:rFonts w:hint="eastAsia"/>
          <w:sz w:val="84"/>
          <w:szCs w:val="84"/>
        </w:rPr>
      </w:pPr>
      <w:r>
        <w:rPr>
          <w:rFonts w:hint="eastAsia" w:ascii="黑体" w:hAnsi="黑体" w:eastAsia="黑体" w:cs="黑体"/>
          <w:b/>
          <w:bCs/>
          <w:sz w:val="44"/>
          <w:szCs w:val="44"/>
        </w:rPr>
        <w:t>第二部分</w:t>
      </w:r>
      <w:r>
        <w:rPr>
          <w:rFonts w:hint="eastAsia" w:hAnsi="黑体" w:cs="黑体"/>
          <w:b/>
          <w:bCs/>
          <w:sz w:val="44"/>
          <w:szCs w:val="44"/>
          <w:lang w:val="en-US" w:eastAsia="zh-CN"/>
        </w:rPr>
        <w:t xml:space="preserve"> </w:t>
      </w:r>
      <w:r>
        <w:rPr>
          <w:rFonts w:hint="eastAsia" w:ascii="黑体" w:hAnsi="黑体" w:eastAsia="黑体" w:cs="黑体"/>
          <w:b/>
          <w:bCs/>
          <w:sz w:val="44"/>
          <w:szCs w:val="44"/>
        </w:rPr>
        <w:t>部门决算表</w:t>
      </w:r>
    </w:p>
    <w:p>
      <w:pPr>
        <w:pStyle w:val="6"/>
        <w:keepNext w:val="0"/>
        <w:keepLines w:val="0"/>
        <w:pageBreakBefore w:val="0"/>
        <w:numPr>
          <w:ilvl w:val="0"/>
          <w:numId w:val="0"/>
        </w:numPr>
        <w:kinsoku/>
        <w:wordWrap/>
        <w:overflowPunct/>
        <w:topLinePunct w:val="0"/>
        <w:bidi w:val="0"/>
        <w:snapToGrid/>
        <w:spacing w:line="600" w:lineRule="exact"/>
        <w:ind w:firstLine="643" w:firstLineChars="200"/>
        <w:jc w:val="center"/>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详见附件</w:t>
      </w:r>
      <w:r>
        <w:rPr>
          <w:rFonts w:hint="eastAsia" w:ascii="仿宋" w:hAnsi="仿宋" w:eastAsia="仿宋" w:cs="仿宋"/>
          <w:b/>
          <w:bCs/>
          <w:sz w:val="32"/>
          <w:szCs w:val="32"/>
          <w:lang w:eastAsia="zh-CN"/>
        </w:rPr>
        <w:t>）</w:t>
      </w:r>
    </w:p>
    <w:p>
      <w:pPr>
        <w:pStyle w:val="6"/>
        <w:keepNext w:val="0"/>
        <w:keepLines w:val="0"/>
        <w:pageBreakBefore w:val="0"/>
        <w:numPr>
          <w:ilvl w:val="0"/>
          <w:numId w:val="0"/>
        </w:numPr>
        <w:kinsoku/>
        <w:wordWrap/>
        <w:overflowPunct/>
        <w:topLinePunct w:val="0"/>
        <w:bidi w:val="0"/>
        <w:snapToGrid/>
        <w:spacing w:line="600" w:lineRule="exact"/>
        <w:ind w:firstLine="643" w:firstLineChars="200"/>
        <w:jc w:val="center"/>
        <w:textAlignment w:val="auto"/>
        <w:rPr>
          <w:rFonts w:hint="eastAsia" w:ascii="仿宋" w:hAnsi="仿宋" w:eastAsia="仿宋" w:cs="仿宋"/>
          <w:b/>
          <w:bCs/>
          <w:sz w:val="32"/>
          <w:szCs w:val="32"/>
          <w:lang w:eastAsia="zh-CN"/>
        </w:rPr>
      </w:pPr>
    </w:p>
    <w:p>
      <w:pPr>
        <w:keepNext w:val="0"/>
        <w:keepLines w:val="0"/>
        <w:pageBreakBefore w:val="0"/>
        <w:widowControl/>
        <w:kinsoku/>
        <w:wordWrap/>
        <w:overflowPunct/>
        <w:topLinePunct w:val="0"/>
        <w:bidi w:val="0"/>
        <w:snapToGrid/>
        <w:spacing w:line="600" w:lineRule="exact"/>
        <w:ind w:firstLine="883" w:firstLineChars="200"/>
        <w:jc w:val="center"/>
        <w:textAlignment w:val="auto"/>
        <w:rPr>
          <w:rFonts w:hAnsi="黑体" w:cs="Times New Roman"/>
          <w:color w:val="auto"/>
          <w:sz w:val="32"/>
          <w:szCs w:val="32"/>
        </w:rPr>
      </w:pPr>
      <w:r>
        <w:rPr>
          <w:rFonts w:hint="eastAsia" w:ascii="黑体" w:hAnsi="黑体" w:eastAsia="黑体" w:cs="黑体"/>
          <w:b/>
          <w:bCs w:val="0"/>
          <w:kern w:val="0"/>
          <w:sz w:val="44"/>
          <w:szCs w:val="44"/>
        </w:rPr>
        <w:t xml:space="preserve">第三部分 </w:t>
      </w:r>
      <w:r>
        <w:rPr>
          <w:rFonts w:hint="eastAsia" w:ascii="黑体" w:hAnsi="黑体" w:eastAsia="黑体" w:cs="黑体"/>
          <w:b/>
          <w:bCs w:val="0"/>
          <w:kern w:val="0"/>
          <w:sz w:val="44"/>
          <w:szCs w:val="44"/>
          <w:lang w:val="en-US" w:eastAsia="zh-CN"/>
        </w:rPr>
        <w:t>2020</w:t>
      </w:r>
      <w:r>
        <w:rPr>
          <w:rFonts w:hint="eastAsia" w:ascii="黑体" w:hAnsi="黑体" w:eastAsia="黑体" w:cs="黑体"/>
          <w:b/>
          <w:bCs w:val="0"/>
          <w:kern w:val="0"/>
          <w:sz w:val="44"/>
          <w:szCs w:val="44"/>
        </w:rPr>
        <w:t>年度部门决算情况说明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一、收入支出决算总体情况说明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000000"/>
          <w:kern w:val="0"/>
          <w:sz w:val="32"/>
          <w:szCs w:val="32"/>
          <w:lang w:val="en-US" w:eastAsia="zh-CN" w:bidi="ar-SA"/>
        </w:rPr>
        <w:t>2020年度收入总计</w:t>
      </w:r>
      <w:r>
        <w:rPr>
          <w:rFonts w:hint="eastAsia" w:ascii="仿宋" w:hAnsi="仿宋" w:eastAsia="仿宋" w:cs="仿宋"/>
          <w:b w:val="0"/>
          <w:bCs w:val="0"/>
          <w:color w:val="auto"/>
          <w:kern w:val="0"/>
          <w:sz w:val="32"/>
          <w:szCs w:val="32"/>
          <w:lang w:val="en-US" w:eastAsia="zh-CN" w:bidi="ar-SA"/>
        </w:rPr>
        <w:t>1563.99万元。与2019年相比，减少4.43万元，减少0.28%，</w:t>
      </w:r>
      <w:r>
        <w:rPr>
          <w:rFonts w:hint="eastAsia" w:ascii="仿宋" w:hAnsi="仿宋" w:eastAsia="仿宋" w:cs="仿宋"/>
          <w:b w:val="0"/>
          <w:bCs w:val="0"/>
          <w:color w:val="auto"/>
          <w:kern w:val="0"/>
          <w:sz w:val="32"/>
          <w:szCs w:val="32"/>
          <w:highlight w:val="none"/>
          <w:lang w:val="en-US" w:eastAsia="zh-CN" w:bidi="ar-SA"/>
        </w:rPr>
        <w:t>主要原因是2020年新增加了疫情防控补助经费、残疾人保障金等，同时艾梅乙专项经费拨款比上年增加，但2020年使用年初结转结余资金较2019年使用年初结转结余资金减少，因此2020年度收入总计较2019年有所减少。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2020年度支出</w:t>
      </w:r>
      <w:r>
        <w:rPr>
          <w:rFonts w:hint="eastAsia" w:ascii="仿宋" w:hAnsi="仿宋" w:eastAsia="仿宋" w:cs="仿宋"/>
          <w:b w:val="0"/>
          <w:bCs w:val="0"/>
          <w:color w:val="auto"/>
          <w:kern w:val="0"/>
          <w:sz w:val="32"/>
          <w:szCs w:val="32"/>
          <w:lang w:val="en-US" w:eastAsia="zh-CN" w:bidi="ar-SA"/>
        </w:rPr>
        <w:t>总计1563.99万元。与2019年相比，减少4.43万元，减少0.28%，原因是部分项目经费支出金额减少，艾、梅、乙项目经费四季度未结算，孕前优生检查</w:t>
      </w:r>
      <w:r>
        <w:rPr>
          <w:rFonts w:hint="eastAsia" w:ascii="仿宋" w:hAnsi="仿宋" w:eastAsia="仿宋" w:cs="仿宋"/>
          <w:b w:val="0"/>
          <w:bCs w:val="0"/>
          <w:color w:val="000000"/>
          <w:kern w:val="0"/>
          <w:sz w:val="32"/>
          <w:szCs w:val="32"/>
          <w:lang w:val="en-US" w:eastAsia="zh-CN" w:bidi="ar-SA"/>
        </w:rPr>
        <w:t>经费较上年度支出减少。</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二、收入决算情况说明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本年收入合计1434.37万元，其中：财政拨款收入1434.37万元，占100%；上级补助收入0万元，占0%；事业收入0 万元，占0%；经营收入0万元，占0%；附属单位上缴收入0万元，占0%；其他收入0万元，占0%。</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三、支出决算情况说明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本年支出合计1338.41万元，其中：基本支出1068.16万元，占79.81%；项目支出270.25万元，占20.19%；上缴上级支出0万元，占0%；经营支出0万元，占0 %；对附属单位补助支出0万元，占0 %。</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四、财政拨款收入支出决算总体情况说明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000000"/>
          <w:kern w:val="0"/>
          <w:sz w:val="32"/>
          <w:szCs w:val="32"/>
          <w:lang w:val="en-US" w:eastAsia="zh-CN" w:bidi="ar-SA"/>
        </w:rPr>
        <w:t>2020年度财政拨款</w:t>
      </w:r>
      <w:r>
        <w:rPr>
          <w:rFonts w:hint="eastAsia" w:ascii="仿宋" w:hAnsi="仿宋" w:eastAsia="仿宋" w:cs="仿宋"/>
          <w:b w:val="0"/>
          <w:bCs w:val="0"/>
          <w:color w:val="auto"/>
          <w:kern w:val="0"/>
          <w:sz w:val="32"/>
          <w:szCs w:val="32"/>
          <w:lang w:val="en-US" w:eastAsia="zh-CN" w:bidi="ar-SA"/>
        </w:rPr>
        <w:t>收入总计1563.99万元。与2019年相比，减少4.43万元，减少0.28%，</w:t>
      </w:r>
      <w:r>
        <w:rPr>
          <w:rFonts w:hint="eastAsia" w:ascii="仿宋" w:hAnsi="仿宋" w:eastAsia="仿宋" w:cs="仿宋"/>
          <w:b w:val="0"/>
          <w:bCs w:val="0"/>
          <w:color w:val="auto"/>
          <w:kern w:val="0"/>
          <w:sz w:val="32"/>
          <w:szCs w:val="32"/>
          <w:highlight w:val="none"/>
          <w:lang w:val="en-US" w:eastAsia="zh-CN" w:bidi="ar-SA"/>
        </w:rPr>
        <w:t>主要原因是2020年新增加了疫情防控补助经费、残疾人保障金等，同时艾梅乙专项经费拨款比上年增加，但2020年使用年初结转结余资金较2019年使用年初结转结余资金减少，因此2020年度收入总计较2019年有所减少。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2020年度财政拨款合</w:t>
      </w:r>
      <w:r>
        <w:rPr>
          <w:rFonts w:hint="eastAsia" w:ascii="仿宋" w:hAnsi="仿宋" w:eastAsia="仿宋" w:cs="仿宋"/>
          <w:b w:val="0"/>
          <w:bCs w:val="0"/>
          <w:color w:val="auto"/>
          <w:kern w:val="0"/>
          <w:sz w:val="32"/>
          <w:szCs w:val="32"/>
          <w:lang w:val="en-US" w:eastAsia="zh-CN" w:bidi="ar-SA"/>
        </w:rPr>
        <w:t>计1563.99万元。与2019年相比，减少4.43万元，减少0.28%，主要</w:t>
      </w:r>
      <w:r>
        <w:rPr>
          <w:rFonts w:hint="eastAsia" w:ascii="仿宋" w:hAnsi="仿宋" w:eastAsia="仿宋" w:cs="仿宋"/>
          <w:b w:val="0"/>
          <w:bCs w:val="0"/>
          <w:color w:val="000000"/>
          <w:kern w:val="0"/>
          <w:sz w:val="32"/>
          <w:szCs w:val="32"/>
          <w:lang w:val="en-US" w:eastAsia="zh-CN" w:bidi="ar-SA"/>
        </w:rPr>
        <w:t>是因为2020年增了疫情防控经费及项目经费，支出减少的原因是部分项目经费支出减少。</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五、一般公共预算财政拨款支出决算情况说明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outlineLvl w:val="9"/>
        <w:rPr>
          <w:rFonts w:hint="eastAsia" w:ascii="仿宋" w:hAnsi="仿宋" w:eastAsia="仿宋" w:cs="仿宋"/>
          <w:b/>
          <w:bCs/>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（一）财政拨款支出决算总体情况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2020年度财政拨款支出1338.41万元，占本年支出合计的 100%，与2019年相比，财政拨款支出减少24.57万元，减少 1.8%，主要是因为艾、梅、乙项目经费四季度未结算，孕前优生检查经费较上年度支出减少。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outlineLvl w:val="9"/>
        <w:rPr>
          <w:rFonts w:hint="eastAsia" w:ascii="仿宋" w:hAnsi="仿宋" w:eastAsia="仿宋" w:cs="仿宋"/>
          <w:b/>
          <w:bCs/>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（二）财政拨款支出决算结构情况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2020年度财政拨款支出1338.41万元，主要用于以下方面：社会保障和就业（类）支出 111.73万元，占8.35%；卫生健康（类）支出1169.4万元，占 87.37%;住房保障（类）支出57.28万元，占 4.28%。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outlineLvl w:val="9"/>
        <w:rPr>
          <w:rFonts w:hint="eastAsia" w:ascii="仿宋" w:hAnsi="仿宋" w:eastAsia="仿宋" w:cs="仿宋"/>
          <w:b/>
          <w:bCs/>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（三）财政拨款支出决算具体情况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2020年度财政拨款支出年初预算数为1102.01万元，支出决算数为1338.41万元，完成年初预算的 121.45 %，本部门年初预算不包括卫健局归口管理、面向全区分配的免费产前筛查、免费新生儿筛查、农村两癌项目、免费婚前检查、孕前优生检查、爱心助孕、地贫筛查、预防艾滋病母婴传播等专项经费，其中：</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社会保障就业支出（类）行政事业单位养老支出（款）事业单位离退休（项）。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lang w:val="en-US" w:eastAsia="zh-CN" w:bidi="ar-SA"/>
        </w:rPr>
        <w:t>年初预算为0万元，支出决算为75.26万元，决算数大于年初预算数的</w:t>
      </w:r>
      <w:r>
        <w:rPr>
          <w:rFonts w:hint="eastAsia" w:ascii="仿宋" w:hAnsi="仿宋" w:eastAsia="仿宋" w:cs="仿宋"/>
          <w:b w:val="0"/>
          <w:bCs w:val="0"/>
          <w:color w:val="auto"/>
          <w:kern w:val="0"/>
          <w:sz w:val="32"/>
          <w:szCs w:val="32"/>
          <w:highlight w:val="none"/>
          <w:lang w:val="en-US" w:eastAsia="zh-CN" w:bidi="ar-SA"/>
        </w:rPr>
        <w:t>主要原因是：离退休人员生活补贴由工资统发发放，未纳入年初预算。</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社会保障就业支出（类）行政事业单位养老支出（款）机关事业单位基本养老保险缴费支出（项）。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lang w:val="en-US" w:eastAsia="zh-CN" w:bidi="ar-SA"/>
        </w:rPr>
        <w:t>年初预算为0万元，支出决算为33.51万元，决算数大于年初预算数的</w:t>
      </w:r>
      <w:r>
        <w:rPr>
          <w:rFonts w:hint="eastAsia" w:ascii="仿宋" w:hAnsi="仿宋" w:eastAsia="仿宋" w:cs="仿宋"/>
          <w:b w:val="0"/>
          <w:bCs w:val="0"/>
          <w:color w:val="auto"/>
          <w:kern w:val="0"/>
          <w:sz w:val="32"/>
          <w:szCs w:val="32"/>
          <w:highlight w:val="none"/>
          <w:lang w:val="en-US" w:eastAsia="zh-CN" w:bidi="ar-SA"/>
        </w:rPr>
        <w:t>主要原因是：该项为机关事业单位基本养老保险缴费支出及其他社会保障缴费支出合计，2020年年初预算时该项统一在归类在幼保健机构（项）下，未细化到机关事业单位基本养老保险缴费支出（项）。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FF0000"/>
          <w:kern w:val="0"/>
          <w:sz w:val="32"/>
          <w:szCs w:val="32"/>
          <w:highlight w:val="yellow"/>
          <w:lang w:val="en-US" w:eastAsia="zh-CN" w:bidi="ar-SA"/>
        </w:rPr>
      </w:pP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社会保障就业支出（类）残疾人事业（款）其他残疾人事业支出（项）。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FF0000"/>
          <w:kern w:val="0"/>
          <w:sz w:val="32"/>
          <w:szCs w:val="32"/>
          <w:highlight w:val="yellow"/>
          <w:lang w:val="en-US" w:eastAsia="zh-CN" w:bidi="ar-SA"/>
        </w:rPr>
      </w:pPr>
      <w:r>
        <w:rPr>
          <w:rFonts w:hint="eastAsia" w:ascii="仿宋" w:hAnsi="仿宋" w:eastAsia="仿宋" w:cs="仿宋"/>
          <w:b w:val="0"/>
          <w:bCs w:val="0"/>
          <w:color w:val="auto"/>
          <w:kern w:val="0"/>
          <w:sz w:val="32"/>
          <w:szCs w:val="32"/>
          <w:lang w:val="en-US" w:eastAsia="zh-CN" w:bidi="ar-SA"/>
        </w:rPr>
        <w:t>年初预算为0万元，支出决算为2.96万元，决算数大于年初预算数的</w:t>
      </w:r>
      <w:r>
        <w:rPr>
          <w:rFonts w:hint="eastAsia" w:ascii="仿宋" w:hAnsi="仿宋" w:eastAsia="仿宋" w:cs="仿宋"/>
          <w:b w:val="0"/>
          <w:bCs w:val="0"/>
          <w:color w:val="auto"/>
          <w:kern w:val="0"/>
          <w:sz w:val="32"/>
          <w:szCs w:val="32"/>
          <w:highlight w:val="none"/>
          <w:lang w:val="en-US" w:eastAsia="zh-CN" w:bidi="ar-SA"/>
        </w:rPr>
        <w:t>主要原因是：该项为残疾人保障缴费支出，是2020年新增的项目支出，未纳入年初预算。</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卫生健康支出（类）基层医疗卫生机构（款）其他基层医疗卫生机构支出（项）。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FF0000"/>
          <w:kern w:val="0"/>
          <w:sz w:val="32"/>
          <w:szCs w:val="32"/>
          <w:highlight w:val="yellow"/>
          <w:lang w:val="en-US" w:eastAsia="zh-CN" w:bidi="ar-SA"/>
        </w:rPr>
      </w:pPr>
      <w:r>
        <w:rPr>
          <w:rFonts w:hint="eastAsia" w:ascii="仿宋" w:hAnsi="仿宋" w:eastAsia="仿宋" w:cs="仿宋"/>
          <w:b w:val="0"/>
          <w:bCs w:val="0"/>
          <w:color w:val="auto"/>
          <w:kern w:val="0"/>
          <w:sz w:val="32"/>
          <w:szCs w:val="32"/>
          <w:lang w:val="en-US" w:eastAsia="zh-CN" w:bidi="ar-SA"/>
        </w:rPr>
        <w:t>年初预算为0万元，支出决算为7.05万元，决算数大于年初预算数的</w:t>
      </w:r>
      <w:r>
        <w:rPr>
          <w:rFonts w:hint="eastAsia" w:ascii="仿宋" w:hAnsi="仿宋" w:eastAsia="仿宋" w:cs="仿宋"/>
          <w:b w:val="0"/>
          <w:bCs w:val="0"/>
          <w:color w:val="auto"/>
          <w:kern w:val="0"/>
          <w:sz w:val="32"/>
          <w:szCs w:val="32"/>
          <w:highlight w:val="none"/>
          <w:lang w:val="en-US" w:eastAsia="zh-CN" w:bidi="ar-SA"/>
        </w:rPr>
        <w:t>主要原因是：该笔专项为降低孕产妇死亡及消除新生儿破伤风项目经费，属于卫健局归口管理的专项支出，年初由卫健局统一预算。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5、卫生健康支出（类）公共卫生（款）妇幼保健机构（项）。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年初预算为</w:t>
      </w:r>
      <w:r>
        <w:rPr>
          <w:rFonts w:hint="eastAsia" w:ascii="仿宋" w:hAnsi="仿宋" w:eastAsia="仿宋" w:cs="仿宋"/>
          <w:b w:val="0"/>
          <w:bCs w:val="0"/>
          <w:color w:val="auto"/>
          <w:kern w:val="0"/>
          <w:sz w:val="32"/>
          <w:szCs w:val="32"/>
          <w:lang w:val="en-US" w:eastAsia="zh-CN" w:bidi="ar-SA"/>
        </w:rPr>
        <w:t>1041.93万元，支出决算为920.04万元，完成年初预算的88.3%，决算数小于年初预算数的主要原因是：严格控制一般性支出，缩减开支</w:t>
      </w:r>
      <w:r>
        <w:rPr>
          <w:rFonts w:hint="eastAsia" w:ascii="仿宋" w:hAnsi="仿宋" w:eastAsia="仿宋" w:cs="仿宋"/>
          <w:b w:val="0"/>
          <w:bCs w:val="0"/>
          <w:color w:val="000000"/>
          <w:kern w:val="0"/>
          <w:sz w:val="32"/>
          <w:szCs w:val="32"/>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6、卫生健康支出（类）公共卫生（款）基本公共卫生服务（项）。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FF0000"/>
          <w:kern w:val="0"/>
          <w:sz w:val="32"/>
          <w:szCs w:val="32"/>
          <w:highlight w:val="yellow"/>
          <w:lang w:val="en-US" w:eastAsia="zh-CN" w:bidi="ar-SA"/>
        </w:rPr>
      </w:pPr>
      <w:r>
        <w:rPr>
          <w:rFonts w:hint="eastAsia" w:ascii="仿宋" w:hAnsi="仿宋" w:eastAsia="仿宋" w:cs="仿宋"/>
          <w:b w:val="0"/>
          <w:bCs w:val="0"/>
          <w:color w:val="auto"/>
          <w:kern w:val="0"/>
          <w:sz w:val="32"/>
          <w:szCs w:val="32"/>
          <w:lang w:val="en-US" w:eastAsia="zh-CN" w:bidi="ar-SA"/>
        </w:rPr>
        <w:t>年初预算为0万元，支出决算为5万元，决算数大于年初预算数的</w:t>
      </w:r>
      <w:r>
        <w:rPr>
          <w:rFonts w:hint="eastAsia" w:ascii="仿宋" w:hAnsi="仿宋" w:eastAsia="仿宋" w:cs="仿宋"/>
          <w:b w:val="0"/>
          <w:bCs w:val="0"/>
          <w:color w:val="auto"/>
          <w:kern w:val="0"/>
          <w:sz w:val="32"/>
          <w:szCs w:val="32"/>
          <w:highlight w:val="none"/>
          <w:lang w:val="en-US" w:eastAsia="zh-CN" w:bidi="ar-SA"/>
        </w:rPr>
        <w:t>主要原因是：该专项为省级追加的基本公卫经费，属于卫健局归口管理的专项支出，年初由卫健局统一预算。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7、卫生健康支出（类）公共卫生（款）重大公共卫生服务（项）。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FF0000"/>
          <w:kern w:val="0"/>
          <w:sz w:val="32"/>
          <w:szCs w:val="32"/>
          <w:highlight w:val="yellow"/>
          <w:lang w:val="en-US" w:eastAsia="zh-CN" w:bidi="ar-SA"/>
        </w:rPr>
      </w:pPr>
      <w:r>
        <w:rPr>
          <w:rFonts w:hint="eastAsia" w:ascii="仿宋" w:hAnsi="仿宋" w:eastAsia="仿宋" w:cs="仿宋"/>
          <w:b w:val="0"/>
          <w:bCs w:val="0"/>
          <w:color w:val="auto"/>
          <w:kern w:val="0"/>
          <w:sz w:val="32"/>
          <w:szCs w:val="32"/>
          <w:lang w:val="en-US" w:eastAsia="zh-CN" w:bidi="ar-SA"/>
        </w:rPr>
        <w:t>年初预算为0万元，支出决算为195.49万元，决算数大于年初预算数的</w:t>
      </w:r>
      <w:r>
        <w:rPr>
          <w:rFonts w:hint="eastAsia" w:ascii="仿宋" w:hAnsi="仿宋" w:eastAsia="仿宋" w:cs="仿宋"/>
          <w:b w:val="0"/>
          <w:bCs w:val="0"/>
          <w:color w:val="auto"/>
          <w:kern w:val="0"/>
          <w:sz w:val="32"/>
          <w:szCs w:val="32"/>
          <w:highlight w:val="none"/>
          <w:lang w:val="en-US" w:eastAsia="zh-CN" w:bidi="ar-SA"/>
        </w:rPr>
        <w:t>主要原因是：该专项包含预防艾滋病母婴传播经费136.47万元，免费孕前优生健康检查经费36.02万元，免费婚检经费15万元，特困孕产妇补助8万元，属于卫健局归口管理的专项支出，年初由卫健局统一预算。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8、卫生健康支出（类）公共卫生（款）突发公共卫生事件应急处理（项）。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default" w:ascii="仿宋" w:hAnsi="仿宋" w:eastAsia="仿宋" w:cs="仿宋"/>
          <w:b w:val="0"/>
          <w:bCs w:val="0"/>
          <w:color w:val="FF0000"/>
          <w:kern w:val="0"/>
          <w:sz w:val="32"/>
          <w:szCs w:val="32"/>
          <w:highlight w:val="yellow"/>
          <w:lang w:val="en-US" w:eastAsia="zh-CN" w:bidi="ar-SA"/>
        </w:rPr>
      </w:pPr>
      <w:r>
        <w:rPr>
          <w:rFonts w:hint="eastAsia" w:ascii="仿宋" w:hAnsi="仿宋" w:eastAsia="仿宋" w:cs="仿宋"/>
          <w:b w:val="0"/>
          <w:bCs w:val="0"/>
          <w:color w:val="auto"/>
          <w:kern w:val="0"/>
          <w:sz w:val="32"/>
          <w:szCs w:val="32"/>
          <w:lang w:val="en-US" w:eastAsia="zh-CN" w:bidi="ar-SA"/>
        </w:rPr>
        <w:t>年初预算为0万元，支出决算为9.11万元，决算数大于年初预算数的</w:t>
      </w:r>
      <w:r>
        <w:rPr>
          <w:rFonts w:hint="eastAsia" w:ascii="仿宋" w:hAnsi="仿宋" w:eastAsia="仿宋" w:cs="仿宋"/>
          <w:b w:val="0"/>
          <w:bCs w:val="0"/>
          <w:color w:val="auto"/>
          <w:kern w:val="0"/>
          <w:sz w:val="32"/>
          <w:szCs w:val="32"/>
          <w:highlight w:val="none"/>
          <w:lang w:val="en-US" w:eastAsia="zh-CN" w:bidi="ar-SA"/>
        </w:rPr>
        <w:t>主要原因是：该项为2020年疫情防控临时补助支出，用于支付单位参与疫情防控的人员支出，因疫情具有突发性，该项未纳入2020年年初预算。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9、卫生健康支出（类）公共卫生（款）其他公共卫生支出（项）。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FF0000"/>
          <w:kern w:val="0"/>
          <w:sz w:val="32"/>
          <w:szCs w:val="32"/>
          <w:highlight w:val="yellow"/>
          <w:lang w:val="en-US" w:eastAsia="zh-CN" w:bidi="ar-SA"/>
        </w:rPr>
      </w:pPr>
      <w:r>
        <w:rPr>
          <w:rFonts w:hint="eastAsia" w:ascii="仿宋" w:hAnsi="仿宋" w:eastAsia="仿宋" w:cs="仿宋"/>
          <w:b w:val="0"/>
          <w:bCs w:val="0"/>
          <w:color w:val="auto"/>
          <w:kern w:val="0"/>
          <w:sz w:val="32"/>
          <w:szCs w:val="32"/>
          <w:lang w:val="en-US" w:eastAsia="zh-CN" w:bidi="ar-SA"/>
        </w:rPr>
        <w:t>年初预算为0万元，支出决算为2.62万元，决算数大于年初预算数的</w:t>
      </w:r>
      <w:r>
        <w:rPr>
          <w:rFonts w:hint="eastAsia" w:ascii="仿宋" w:hAnsi="仿宋" w:eastAsia="仿宋" w:cs="仿宋"/>
          <w:b w:val="0"/>
          <w:bCs w:val="0"/>
          <w:color w:val="auto"/>
          <w:kern w:val="0"/>
          <w:sz w:val="32"/>
          <w:szCs w:val="32"/>
          <w:highlight w:val="none"/>
          <w:lang w:val="en-US" w:eastAsia="zh-CN" w:bidi="ar-SA"/>
        </w:rPr>
        <w:t>主要原因是：该笔专项为降低孕产妇死亡及消除新生儿破伤风项目经费，属于卫健局归口管理的专项支出，年初由卫健局统一预算。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10、卫生健康支出（类）行政事业单位医疗（款）事业单位医疗（项）。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年初预算为0万元，支出决算为30.08万元，决算数大于年初预算数的</w:t>
      </w:r>
      <w:r>
        <w:rPr>
          <w:rFonts w:hint="eastAsia" w:ascii="仿宋" w:hAnsi="仿宋" w:eastAsia="仿宋" w:cs="仿宋"/>
          <w:b w:val="0"/>
          <w:bCs w:val="0"/>
          <w:color w:val="auto"/>
          <w:kern w:val="0"/>
          <w:sz w:val="32"/>
          <w:szCs w:val="32"/>
          <w:highlight w:val="none"/>
          <w:lang w:val="en-US" w:eastAsia="zh-CN" w:bidi="ar-SA"/>
        </w:rPr>
        <w:t>主要原因是：该项为职工基本医疗保险缴费支出、公务员医疗补助缴费支出及其他社会保障缴费支出合计，年初预算在妇幼保健机构（项）下，未细化到行政事业单位医疗（款）事业单位医疗（项）。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11、住房保障支出（类）住房改革支出（款）住房公积金（项）。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年初预算为60.08万元，支出决算为57.28万元，完成年初预算的 95.34%，</w:t>
      </w:r>
      <w:r>
        <w:rPr>
          <w:rFonts w:hint="eastAsia" w:ascii="仿宋" w:hAnsi="仿宋" w:eastAsia="仿宋" w:cs="仿宋"/>
          <w:b w:val="0"/>
          <w:bCs w:val="0"/>
          <w:color w:val="000000"/>
          <w:kern w:val="0"/>
          <w:sz w:val="32"/>
          <w:szCs w:val="32"/>
          <w:lang w:val="en-US" w:eastAsia="zh-CN" w:bidi="ar-SA"/>
        </w:rPr>
        <w:t>决算数小于年初预算数的主要原因2020年年初一名在编在职职工退休。</w:t>
      </w:r>
      <w:bookmarkStart w:id="0" w:name="_GoBack"/>
      <w:bookmarkEnd w:id="0"/>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六、一般公共预算财政拨款基本支出决算情况说明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2020年度财政拨款基本支出 1068.16 万元，其中：人员经费 1003万元，占基本支出的93.9%,主要包括基本工资、津贴补贴、奖金、绩效工资、机关事业单位基本养老保险缴费、 职业年金缴费、职工基本医疗保险缴费、公务员医疗补助缴费、 其他社会保障缴费、住房公积金、其他工资福利支出、离休费、生活补助、其他对个人和家庭的补助；公用经费 65.16万元，占基本支出的 6.1%，主要包括办公费、咨询费、手续费、电费、邮电费、差旅费、维修费、培训费、公务接待费、工会经费、福利费。</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七、一般公共预算财政拨款三公经费支出决算情况说明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outlineLvl w:val="9"/>
        <w:rPr>
          <w:rFonts w:hint="eastAsia" w:ascii="仿宋" w:hAnsi="仿宋" w:eastAsia="仿宋" w:cs="仿宋"/>
          <w:b/>
          <w:bCs/>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（一）“三公”经费财政拨款支出决算总体情况说明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“三公”经费财政拨款支出预算为 11.1万元，支出决算为3.72万元，完成预算的33.51%，其中：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因公出国（境）费支出预算为0万元，支出决算为0万元，完成预算的100%，决算数与年初预算数持平，主要原因按预算执行，与上年数持平，主要原因本年度未安排因公出国（境）。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公务接待费支出预算 1.5万元，支出决算为0.06万元，完成预算的4%，决算数小于年初预算数的主要原因是积极贯彻落实中央、省委、市委、区委关于公务接待的标准，从严控制公务接待。与上年相比增加0.06万元，增长的主要原因是上年没有发生公务接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公务用车购置费及运行维护费支出预算为 9.6万元，支出决算为 3.66万元，完成预算的 38.13%，决算数小于年初预算数的主要原因是年初预算是3台车辆经费（包括一台不在编制内的一台），与上年相比减少 0.45万元，减少10.95 %，减少的主要原因是2020年4月执行事业单位公车改革，已将不在编制内的车辆上缴。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outlineLvl w:val="9"/>
        <w:rPr>
          <w:rFonts w:hint="eastAsia" w:ascii="仿宋" w:hAnsi="仿宋" w:eastAsia="仿宋" w:cs="仿宋"/>
          <w:b/>
          <w:bCs/>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（二）“三公”经费财政拨款支出决算具体情况说明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2020年度“三公”经费财政拨款支出决算中，公务接待费支出决算 0.06万元，占 1.61 %，因公出国（境）费支出决算0万元，占0%，公务用车购置费及运行维护费支出决算 3.66万元，占 98.39%。其中：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1、因公出国（境）费支出决算为0万元，全年安排因公出国（境）团组 0个，累计0人次。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2、公务接待费支出决算为0.06万元，全年共接待来访团组1个，来宾8人次，主要是兄弟单位交流学习。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3、公务用车购置费及运行维护费支出决算为 3.66 万元，其中：公务用车购置费 0万元。公务用车运行维护费 3.66 万元，主要用于机要文件交换、市内因公出行以及开展妇幼保健计划生育业务检查、医疗救护、督导业务所需车辆燃油费、维修费、过桥过路费、保险费等，截至2020年 12月31日，我单位开支财政拨款的公务用车保有量为2辆。</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八、政府性基金预算收入支出决算情况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本单位无政府性基金收支。</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九、关于2020年度预算绩效情况说明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关于开福区妇幼保健计划生育服务中心2020年度预算绩效管理工作开展情况如下：本单位根据区财政局制定的《财政项目支出绩效评价管理暂行办法》，明确了预算绩效管理牵头部门及各项目负责人，传达了预算绩效管理的职责和具体要求，使财政支出绩效评价工作更加规范，进一步推进了本单位财政支出绩效评价工作的有序开展，建立了“项目申报有目标”“项目执行有跟踪”“项目结束有评估”“项目评估有反馈”“项目反馈有整改”的预算绩效管理工作机制。全过程绩效管理实施情况：2020年度开展的绩效跟踪评价项目 12个，涉及预算金额333.62万元；本单位开展2020年度财政支出项目绩效自评结果优秀。</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十、其他重要事项情况说明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outlineLvl w:val="9"/>
        <w:rPr>
          <w:rFonts w:hint="eastAsia" w:ascii="仿宋" w:hAnsi="仿宋" w:eastAsia="仿宋" w:cs="仿宋"/>
          <w:b/>
          <w:bCs/>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（一）机关运行经费支出情况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本部门2020年度机关运行经费支出65.16万元，</w:t>
      </w:r>
      <w:r>
        <w:rPr>
          <w:rFonts w:hint="eastAsia" w:ascii="仿宋" w:hAnsi="仿宋" w:eastAsia="仿宋" w:cs="仿宋"/>
          <w:color w:val="auto"/>
          <w:kern w:val="0"/>
          <w:sz w:val="32"/>
          <w:szCs w:val="32"/>
          <w:highlight w:val="none"/>
        </w:rPr>
        <w:t>比201</w:t>
      </w:r>
      <w:r>
        <w:rPr>
          <w:rFonts w:hint="eastAsia" w:ascii="仿宋" w:hAnsi="仿宋" w:eastAsia="仿宋" w:cs="仿宋"/>
          <w:color w:val="auto"/>
          <w:kern w:val="0"/>
          <w:sz w:val="32"/>
          <w:szCs w:val="32"/>
          <w:highlight w:val="none"/>
          <w:lang w:val="en-US" w:eastAsia="zh-CN"/>
        </w:rPr>
        <w:t>9</w:t>
      </w:r>
      <w:r>
        <w:rPr>
          <w:rFonts w:hint="eastAsia" w:ascii="仿宋" w:hAnsi="仿宋" w:eastAsia="仿宋" w:cs="仿宋"/>
          <w:color w:val="auto"/>
          <w:kern w:val="0"/>
          <w:sz w:val="32"/>
          <w:szCs w:val="32"/>
          <w:highlight w:val="none"/>
        </w:rPr>
        <w:t>年</w:t>
      </w:r>
      <w:r>
        <w:rPr>
          <w:rFonts w:hint="eastAsia" w:ascii="仿宋" w:hAnsi="仿宋" w:eastAsia="仿宋" w:cs="仿宋"/>
          <w:color w:val="auto"/>
          <w:kern w:val="0"/>
          <w:sz w:val="32"/>
          <w:szCs w:val="32"/>
          <w:highlight w:val="none"/>
          <w:lang w:eastAsia="zh-CN"/>
        </w:rPr>
        <w:t>增加</w:t>
      </w:r>
      <w:r>
        <w:rPr>
          <w:rFonts w:hint="eastAsia" w:ascii="仿宋" w:hAnsi="仿宋" w:eastAsia="仿宋" w:cs="仿宋"/>
          <w:color w:val="auto"/>
          <w:kern w:val="0"/>
          <w:sz w:val="32"/>
          <w:szCs w:val="32"/>
          <w:highlight w:val="none"/>
          <w:lang w:val="en-US" w:eastAsia="zh-CN"/>
        </w:rPr>
        <w:t>27.06</w:t>
      </w:r>
      <w:r>
        <w:rPr>
          <w:rFonts w:hint="eastAsia" w:ascii="仿宋" w:hAnsi="仿宋" w:eastAsia="仿宋" w:cs="仿宋"/>
          <w:color w:val="auto"/>
          <w:kern w:val="0"/>
          <w:sz w:val="32"/>
          <w:szCs w:val="32"/>
          <w:highlight w:val="none"/>
        </w:rPr>
        <w:t>万元，</w:t>
      </w:r>
      <w:r>
        <w:rPr>
          <w:rFonts w:hint="eastAsia" w:ascii="仿宋" w:hAnsi="仿宋" w:eastAsia="仿宋" w:cs="仿宋"/>
          <w:color w:val="auto"/>
          <w:kern w:val="0"/>
          <w:sz w:val="32"/>
          <w:szCs w:val="32"/>
          <w:highlight w:val="none"/>
          <w:lang w:eastAsia="zh-CN"/>
        </w:rPr>
        <w:t>增加</w:t>
      </w:r>
      <w:r>
        <w:rPr>
          <w:rFonts w:hint="eastAsia" w:ascii="仿宋" w:hAnsi="仿宋" w:eastAsia="仿宋" w:cs="仿宋"/>
          <w:color w:val="auto"/>
          <w:kern w:val="0"/>
          <w:sz w:val="32"/>
          <w:szCs w:val="32"/>
          <w:highlight w:val="none"/>
          <w:lang w:val="en-US" w:eastAsia="zh-CN"/>
        </w:rPr>
        <w:t>71.02</w:t>
      </w:r>
      <w:r>
        <w:rPr>
          <w:rFonts w:hint="eastAsia" w:ascii="仿宋" w:hAnsi="仿宋" w:eastAsia="仿宋" w:cs="仿宋"/>
          <w:color w:val="auto"/>
          <w:kern w:val="0"/>
          <w:sz w:val="32"/>
          <w:szCs w:val="32"/>
          <w:highlight w:val="none"/>
        </w:rPr>
        <w:t>%</w:t>
      </w:r>
      <w:r>
        <w:rPr>
          <w:rFonts w:hint="eastAsia" w:ascii="仿宋" w:hAnsi="仿宋" w:eastAsia="仿宋" w:cs="仿宋"/>
          <w:b w:val="0"/>
          <w:bCs w:val="0"/>
          <w:color w:val="auto"/>
          <w:kern w:val="0"/>
          <w:sz w:val="32"/>
          <w:szCs w:val="32"/>
          <w:highlight w:val="none"/>
          <w:lang w:val="en-US" w:eastAsia="zh-CN" w:bidi="ar-SA"/>
        </w:rPr>
        <w:t>。</w:t>
      </w:r>
      <w:r>
        <w:rPr>
          <w:rFonts w:hint="eastAsia" w:ascii="仿宋" w:hAnsi="仿宋" w:eastAsia="仿宋" w:cs="仿宋"/>
          <w:b w:val="0"/>
          <w:bCs w:val="0"/>
          <w:color w:val="000000"/>
          <w:kern w:val="0"/>
          <w:sz w:val="32"/>
          <w:szCs w:val="32"/>
          <w:lang w:val="en-US" w:eastAsia="zh-CN" w:bidi="ar-SA"/>
        </w:rPr>
        <w:t>主要原因是2020年市级文明标兵单位奖列支在其他商品和服务支出。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outlineLvl w:val="9"/>
        <w:rPr>
          <w:rFonts w:hint="eastAsia" w:ascii="仿宋" w:hAnsi="仿宋" w:eastAsia="仿宋" w:cs="仿宋"/>
          <w:b/>
          <w:bCs/>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（二）一般性支出情况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2020年本部门开支会议费1.32万元，用于开展新生儿死亡评审及危重孕产妇评审会议，人数约50人次,</w:t>
      </w:r>
      <w:r>
        <w:rPr>
          <w:rFonts w:hint="eastAsia" w:ascii="仿宋" w:hAnsi="仿宋" w:eastAsia="仿宋" w:cs="仿宋"/>
          <w:b w:val="0"/>
          <w:bCs w:val="0"/>
          <w:color w:val="000000"/>
          <w:kern w:val="0"/>
          <w:sz w:val="32"/>
          <w:szCs w:val="32"/>
          <w:highlight w:val="none"/>
          <w:lang w:val="en-US" w:eastAsia="zh-CN" w:bidi="ar-SA"/>
        </w:rPr>
        <w:t>内容开展新生儿死亡评审及危重孕产妇评审会议。</w:t>
      </w:r>
      <w:r>
        <w:rPr>
          <w:rFonts w:hint="eastAsia" w:ascii="仿宋" w:hAnsi="仿宋" w:eastAsia="仿宋" w:cs="仿宋"/>
          <w:b w:val="0"/>
          <w:bCs w:val="0"/>
          <w:color w:val="000000"/>
          <w:kern w:val="0"/>
          <w:sz w:val="32"/>
          <w:szCs w:val="32"/>
          <w:lang w:val="en-US" w:eastAsia="zh-CN" w:bidi="ar-SA"/>
        </w:rPr>
        <w:t>开支培训费10.76万元，用于开展全区儿童保健人员业务培训、全区妇幼健康业务培训、母婴保健培训、两癌培训、艾、梅、乙专项培训、新生儿死亡及危重孕产妇急救演练培训等，人数约720人次，</w:t>
      </w:r>
      <w:r>
        <w:rPr>
          <w:rFonts w:hint="eastAsia" w:ascii="仿宋" w:hAnsi="仿宋" w:eastAsia="仿宋" w:cs="仿宋"/>
          <w:b w:val="0"/>
          <w:bCs w:val="0"/>
          <w:color w:val="000000"/>
          <w:kern w:val="0"/>
          <w:sz w:val="32"/>
          <w:szCs w:val="32"/>
          <w:highlight w:val="none"/>
          <w:lang w:val="en-US" w:eastAsia="zh-CN" w:bidi="ar-SA"/>
        </w:rPr>
        <w:t>内容全区儿童保健人员业务培训、全区妇幼健康业务培训、母婴保健培训、两癌培训、艾、梅、乙专项培训、新生儿死亡及危重孕产妇急救演练培训等。</w:t>
      </w:r>
      <w:r>
        <w:rPr>
          <w:rFonts w:hint="eastAsia" w:ascii="仿宋" w:hAnsi="仿宋" w:eastAsia="仿宋" w:cs="仿宋"/>
          <w:b w:val="0"/>
          <w:bCs w:val="0"/>
          <w:color w:val="000000"/>
          <w:kern w:val="0"/>
          <w:sz w:val="32"/>
          <w:szCs w:val="32"/>
          <w:lang w:val="en-US" w:eastAsia="zh-CN" w:bidi="ar-SA"/>
        </w:rPr>
        <w:t>未举办各</w:t>
      </w:r>
      <w:r>
        <w:rPr>
          <w:rFonts w:hint="eastAsia" w:ascii="仿宋" w:hAnsi="仿宋" w:eastAsia="仿宋" w:cs="仿宋"/>
          <w:kern w:val="0"/>
          <w:sz w:val="32"/>
          <w:szCs w:val="32"/>
        </w:rPr>
        <w:t>节庆、晚会、论坛、赛事活动，</w:t>
      </w:r>
      <w:r>
        <w:rPr>
          <w:rFonts w:hint="eastAsia" w:ascii="仿宋" w:hAnsi="仿宋" w:eastAsia="仿宋" w:cs="仿宋"/>
          <w:kern w:val="0"/>
          <w:sz w:val="32"/>
          <w:szCs w:val="32"/>
          <w:u w:val="none"/>
        </w:rPr>
        <w:t>开支</w:t>
      </w:r>
      <w:r>
        <w:rPr>
          <w:rFonts w:hint="eastAsia" w:ascii="仿宋" w:hAnsi="仿宋" w:eastAsia="仿宋" w:cs="仿宋"/>
          <w:sz w:val="32"/>
          <w:szCs w:val="32"/>
          <w:u w:val="none"/>
          <w:lang w:val="en-US" w:eastAsia="zh-CN"/>
        </w:rPr>
        <w:t>0</w:t>
      </w:r>
      <w:r>
        <w:rPr>
          <w:rFonts w:hint="eastAsia" w:ascii="仿宋" w:hAnsi="仿宋" w:eastAsia="仿宋" w:cs="仿宋"/>
          <w:kern w:val="0"/>
          <w:sz w:val="32"/>
          <w:szCs w:val="32"/>
          <w:u w:val="none"/>
        </w:rPr>
        <w:t>万元</w:t>
      </w:r>
      <w:r>
        <w:rPr>
          <w:rFonts w:hint="eastAsia" w:ascii="仿宋" w:hAnsi="仿宋" w:eastAsia="仿宋" w:cs="仿宋"/>
          <w:kern w:val="0"/>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outlineLvl w:val="9"/>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（三）政府采购支出情况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本部门2020年度政府采购支出总额77.96万元，其中：政府采购货物支出59.71万元、政府采购工程支出0万元、政府采购服务支出18.25万元。授予中小企业合同金额77.96万元，占政府采购支出总额的100%，其中：授予小微企业合同金额77.96万元，占政府采购支出总额的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outlineLvl w:val="9"/>
        <w:rPr>
          <w:rFonts w:hint="eastAsia" w:ascii="仿宋" w:hAnsi="仿宋" w:eastAsia="仿宋" w:cs="仿宋"/>
          <w:b/>
          <w:bCs/>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（四）国有资产占用情况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截至2020年12月31日，本单位共有车辆2辆，其中，领导干部用车0辆、机要通信用车0辆、应急保障用0辆、执法执勤用车0辆、特种专业技术用车2辆、其他用车0辆；单位价值50万元以上通用设备2台；单位价值100万元以上专用设备0台（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p>
    <w:p>
      <w:pPr>
        <w:keepNext w:val="0"/>
        <w:keepLines w:val="0"/>
        <w:pageBreakBefore w:val="0"/>
        <w:widowControl/>
        <w:kinsoku/>
        <w:wordWrap/>
        <w:overflowPunct/>
        <w:topLinePunct w:val="0"/>
        <w:bidi w:val="0"/>
        <w:snapToGrid/>
        <w:spacing w:line="600" w:lineRule="exact"/>
        <w:ind w:firstLine="880" w:firstLineChars="200"/>
        <w:jc w:val="center"/>
        <w:textAlignment w:val="auto"/>
        <w:rPr>
          <w:rFonts w:hint="eastAsia"/>
        </w:rPr>
      </w:pPr>
      <w:r>
        <w:rPr>
          <w:rFonts w:hint="eastAsia" w:ascii="黑体" w:hAnsi="黑体" w:eastAsia="黑体" w:cs="黑体"/>
          <w:bCs/>
          <w:kern w:val="0"/>
          <w:sz w:val="44"/>
          <w:szCs w:val="44"/>
        </w:rPr>
        <w:t>第四部分 名词解释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（一）基本支出：指为保障机构正常运转、完成日常工作任务而发生的人员支出和公用支出。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（二）项目支出：指在基本支出之外为完成特定行政任务和事业发展目标所发生的支出。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三）“三公”经费：纳入长沙市开福区财政预决算管理的“三公”经费，是指长沙市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r>
        <w:rPr>
          <w:rFonts w:hint="eastAsia" w:ascii="仿宋" w:hAnsi="仿宋" w:eastAsia="仿宋" w:cs="仿宋"/>
          <w:b w:val="0"/>
          <w:bCs w:val="0"/>
          <w:color w:val="000000"/>
          <w:kern w:val="0"/>
          <w:sz w:val="32"/>
          <w:szCs w:val="32"/>
          <w:lang w:val="en-US" w:eastAsia="zh-CN" w:bidi="ar-SA"/>
        </w:rPr>
        <w:t>（四）机关运行经费：为保障行政单位（包括参照公务员法管理的事业单位）运行，用当年财政拨款安排的用于购买货物和服务的各项资金，包括办公及印刷费、邮电费、差旅费、会议费、福利费、日常维修费、办公用房水电费、公务用车运行维护费以及其他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p>
    <w:p>
      <w:pPr>
        <w:keepNext w:val="0"/>
        <w:keepLines w:val="0"/>
        <w:pageBreakBefore w:val="0"/>
        <w:numPr>
          <w:ilvl w:val="0"/>
          <w:numId w:val="2"/>
        </w:numPr>
        <w:kinsoku/>
        <w:wordWrap/>
        <w:overflowPunct/>
        <w:topLinePunct w:val="0"/>
        <w:bidi w:val="0"/>
        <w:snapToGrid/>
        <w:spacing w:line="600" w:lineRule="exact"/>
        <w:ind w:firstLine="880" w:firstLineChars="200"/>
        <w:jc w:val="center"/>
        <w:textAlignment w:val="auto"/>
        <w:rPr>
          <w:rFonts w:hint="eastAsia" w:ascii="黑体" w:hAnsi="黑体" w:eastAsia="黑体" w:cs="黑体"/>
          <w:bCs/>
          <w:kern w:val="0"/>
          <w:sz w:val="44"/>
          <w:szCs w:val="44"/>
          <w:lang w:val="en-US" w:eastAsia="zh-CN"/>
        </w:rPr>
      </w:pPr>
      <w:r>
        <w:rPr>
          <w:rFonts w:hint="eastAsia" w:ascii="黑体" w:hAnsi="黑体" w:eastAsia="黑体" w:cs="黑体"/>
          <w:bCs/>
          <w:kern w:val="0"/>
          <w:sz w:val="44"/>
          <w:szCs w:val="44"/>
          <w:lang w:val="en-US" w:eastAsia="zh-CN"/>
        </w:rPr>
        <w:t>附件</w:t>
      </w: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年度部门整体支出绩效评价报告</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 w:hAnsi="仿宋" w:eastAsia="仿宋" w:cs="仿宋"/>
          <w:b w:val="0"/>
          <w:bCs w:val="0"/>
          <w:color w:val="000000"/>
          <w:kern w:val="0"/>
          <w:sz w:val="32"/>
          <w:szCs w:val="32"/>
          <w:lang w:val="en-US" w:eastAsia="zh-CN" w:bidi="ar-SA"/>
        </w:rPr>
      </w:pPr>
    </w:p>
    <w:sectPr>
      <w:pgSz w:w="11906" w:h="16838"/>
      <w:pgMar w:top="1417"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8F8D32"/>
    <w:multiLevelType w:val="singleLevel"/>
    <w:tmpl w:val="9F8F8D32"/>
    <w:lvl w:ilvl="0" w:tentative="0">
      <w:start w:val="5"/>
      <w:numFmt w:val="chineseCounting"/>
      <w:suff w:val="space"/>
      <w:lvlText w:val="第%1部分"/>
      <w:lvlJc w:val="left"/>
      <w:rPr>
        <w:rFonts w:hint="eastAsia"/>
      </w:rPr>
    </w:lvl>
  </w:abstractNum>
  <w:abstractNum w:abstractNumId="1">
    <w:nsid w:val="DEE90B06"/>
    <w:multiLevelType w:val="singleLevel"/>
    <w:tmpl w:val="DEE90B06"/>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ZGJmZDFlNTYyMzFjMzFlYWMwOTViNTVlMzhjNmUifQ=="/>
  </w:docVars>
  <w:rsids>
    <w:rsidRoot w:val="00000000"/>
    <w:rsid w:val="0430587C"/>
    <w:rsid w:val="0F592105"/>
    <w:rsid w:val="18FA1CCD"/>
    <w:rsid w:val="19337BF4"/>
    <w:rsid w:val="1A076A41"/>
    <w:rsid w:val="25025F07"/>
    <w:rsid w:val="2F035DF3"/>
    <w:rsid w:val="31553B76"/>
    <w:rsid w:val="3231600F"/>
    <w:rsid w:val="39852D2D"/>
    <w:rsid w:val="3E2038EE"/>
    <w:rsid w:val="48790237"/>
    <w:rsid w:val="50682D3C"/>
    <w:rsid w:val="53E63C75"/>
    <w:rsid w:val="551E6B59"/>
    <w:rsid w:val="55DB3655"/>
    <w:rsid w:val="56766665"/>
    <w:rsid w:val="57314084"/>
    <w:rsid w:val="62ED5AF4"/>
    <w:rsid w:val="655E7D62"/>
    <w:rsid w:val="69502323"/>
    <w:rsid w:val="717B65FB"/>
    <w:rsid w:val="736A0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5315</Words>
  <Characters>5852</Characters>
  <Lines>0</Lines>
  <Paragraphs>0</Paragraphs>
  <TotalTime>9</TotalTime>
  <ScaleCrop>false</ScaleCrop>
  <LinksUpToDate>false</LinksUpToDate>
  <CharactersWithSpaces>5893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2022-06-27T08:52:00Z</dcterms:created>
  <dc:creator>朱嘉</dc:creator>
  <cp:lastModifiedBy>唐娅迁</cp:lastModifiedBy>
  <dcterms:modified xsi:type="dcterms:W3CDTF">2022-08-19T02:16:47Z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782BC0498B39471493E431FCEF4CA0E6</vt:lpwstr>
  </property>
</Properties>
</file>