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61" w:rsidRDefault="00191F61" w:rsidP="00191F61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191F61" w:rsidRDefault="00191F61" w:rsidP="00191F61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政府信息公开情况统计表</w:t>
      </w:r>
    </w:p>
    <w:bookmarkEnd w:id="0"/>
    <w:p w:rsidR="00191F61" w:rsidRDefault="00191F61" w:rsidP="00191F61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（  2016 年度 ）</w:t>
      </w:r>
    </w:p>
    <w:p w:rsidR="00191F61" w:rsidRDefault="00191F61" w:rsidP="00191F6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填报单位（盖章）：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276"/>
        <w:gridCol w:w="1326"/>
      </w:tblGrid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统计指标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统计数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 w:rsidP="00501B03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主动公开情况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7F315B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F315B">
              <w:rPr>
                <w:rFonts w:ascii="Times New Roman" w:hAnsi="Times New Roman" w:cs="Times New Roman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5" o:spid="_x0000_s1027" type="#_x0000_t32" style="position:absolute;left:0;text-align:left;margin-left:-2.75pt;margin-top:3.2pt;width:58.5pt;height:18pt;flip:y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"/>
              </w:pic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（一）主动公开政府信息数</w:t>
            </w:r>
          </w:p>
          <w:p w:rsidR="00191F61" w:rsidRDefault="00191F61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（不同渠道和方式公开相同的信息列为1条）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149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其中：主动公开规范性文件数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制发规范性文件总数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（二）通过不同渠道和方式公开政府信息的情况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61" w:rsidRDefault="00191F6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1、政府公报公开政府信息数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2、政府网站公开政府信息数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4A002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149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3、政务微博公开政府信息数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4、政务微信公开政府信息数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5、其他方式公开政府信息数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二、回应解读情况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7F315B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F315B">
              <w:rPr>
                <w:rFonts w:ascii="Times New Roman" w:hAnsi="Times New Roman" w:cs="Times New Roman"/>
                <w:szCs w:val="24"/>
              </w:rPr>
              <w:pict>
                <v:shape id="直接箭头连接符 4" o:spid="_x0000_s1026" type="#_x0000_t32" style="position:absolute;left:0;text-align:left;margin-left:-2.75pt;margin-top:3.3pt;width:58.5pt;height:18pt;flip:y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"/>
              </w:pic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61" w:rsidRDefault="00191F6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（一）回应公众关注热点或重大舆情数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（不同方式回应同一热点或舆情计1次）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61" w:rsidRDefault="00191F6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（二）通过不同渠道和方式回应解读的情况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61" w:rsidRDefault="00191F6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1、参加或举办新闻发布会总次数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其中：主要负责同志参加新闻发布会次数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2、政府网站在线访谈次数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其中：主要负责同志参加政府网站在线访谈次数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3、政策解读稿件发布数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4、微博微信回应事件数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5、其他方式回应事件数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61" w:rsidRDefault="00191F6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</w:tbl>
    <w:p w:rsidR="00191F61" w:rsidRDefault="00191F61" w:rsidP="00191F61">
      <w:pPr>
        <w:spacing w:line="360" w:lineRule="auto"/>
        <w:rPr>
          <w:rFonts w:ascii="宋体" w:hAnsi="宋体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276"/>
        <w:gridCol w:w="1326"/>
      </w:tblGrid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三、依申请公开情况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7F315B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F315B">
              <w:rPr>
                <w:rFonts w:ascii="Times New Roman" w:hAnsi="Times New Roman" w:cs="Times New Roman"/>
                <w:szCs w:val="24"/>
              </w:rPr>
              <w:pict>
                <v:shape id="直接箭头连接符 3" o:spid="_x0000_s1030" type="#_x0000_t32" style="position:absolute;left:0;text-align:left;margin-left:1pt;margin-top:4pt;width:54pt;height:11.25pt;flip:y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"/>
              </w:pic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pStyle w:val="a7"/>
              <w:spacing w:line="336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（一）收到申请数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1、当面申请数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2、传真申请数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3、网络申请数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4、信函申请数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（二）申请办结数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1、按时办结数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2、延期办结数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（三）申请答复数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1、属于已主动公开范围数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2、同意公开答复数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3、同意部分公开答复数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4、不同意公开答复数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其中：涉及国家秘密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涉及商业秘密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涉及个人隐私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ind w:firstLineChars="250" w:firstLine="60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危及国家安全、公共安全、经济安全和社会稳定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ind w:firstLineChars="250" w:firstLine="60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不是《条例》所指政府信息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ind w:firstLineChars="250" w:firstLine="60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法律法规规定的其他情形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5、不属于本行政机关公开数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6、申请信息不存在数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7、告知做出更改补充数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8、告知通过其他途径办理数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四、行政复议数量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（一）维持具体行政行为数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（二）被依法纠错数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（三）其他情形数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五、行政诉讼数量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（一）维持具体行政行为或者驳回原告诉讼请求数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jc w:val="center"/>
              <w:rPr>
                <w:rFonts w:eastAsia="宋体" w:cs="Times New Roman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</w:tbl>
    <w:p w:rsidR="00191F61" w:rsidRDefault="00191F61" w:rsidP="00191F61">
      <w:pPr>
        <w:spacing w:line="360" w:lineRule="auto"/>
        <w:rPr>
          <w:rFonts w:ascii="宋体" w:hAnsi="宋体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276"/>
        <w:gridCol w:w="1326"/>
      </w:tblGrid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（二）依法纠错数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pStyle w:val="a7"/>
              <w:spacing w:line="336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（三）其他情形数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六、举报投诉数量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七、依申请公开信息收取的费用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八、机构建设和保障经费情况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7F315B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F315B">
              <w:rPr>
                <w:rFonts w:ascii="Times New Roman" w:hAnsi="Times New Roman" w:cs="Times New Roman"/>
                <w:szCs w:val="24"/>
              </w:rPr>
              <w:pict>
                <v:shape id="直接箭头连接符 2" o:spid="_x0000_s1028" type="#_x0000_t32" style="position:absolute;left:0;text-align:left;margin-left:-1.25pt;margin-top:6.15pt;width:54pt;height:11.25pt;flip:y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"/>
              </w:pic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（一）政府信息公开工作专门机构数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（二）设置政府信息公开查阅点数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（三）从事政府信息公开工作人员数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1、专职人员数（不包括政府公报及政府网站工作人员数）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2、兼职人员数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九、政府信息公开会议和培训情况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7F315B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F315B">
              <w:rPr>
                <w:rFonts w:ascii="Times New Roman" w:hAnsi="Times New Roman" w:cs="Times New Roman"/>
                <w:szCs w:val="24"/>
              </w:rPr>
              <w:pict>
                <v:shape id="直接箭头连接符 1" o:spid="_x0000_s1029" type="#_x0000_t32" style="position:absolute;left:0;text-align:left;margin-left:-2pt;margin-top:5.6pt;width:54pt;height:11.25pt;flip:y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"/>
              </w:pic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（一）召开政府信息公开工作会议或专题会议数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（二）举办各类培训班数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191F61" w:rsidTr="00191F6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（三）接受培训人员数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人次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61" w:rsidRDefault="00191F61">
            <w:pPr>
              <w:spacing w:line="33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</w:tr>
    </w:tbl>
    <w:p w:rsidR="00191F61" w:rsidRDefault="00191F61" w:rsidP="00191F61">
      <w:pPr>
        <w:spacing w:line="360" w:lineRule="auto"/>
        <w:rPr>
          <w:rFonts w:ascii="宋体" w:hAnsi="宋体" w:cs="Times New Roman"/>
          <w:sz w:val="24"/>
        </w:rPr>
      </w:pPr>
    </w:p>
    <w:p w:rsidR="00191F61" w:rsidRDefault="00191F61" w:rsidP="00191F6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单位负责人：陆学龙   审核人：杨俊   填报人：陈曼力   联系电话：82528558</w:t>
      </w:r>
    </w:p>
    <w:p w:rsidR="00191F61" w:rsidRDefault="00191F61" w:rsidP="00191F61">
      <w:pPr>
        <w:pStyle w:val="a6"/>
        <w:snapToGrid w:val="0"/>
        <w:spacing w:before="0" w:beforeAutospacing="0" w:after="0" w:afterAutospacing="0" w:line="390" w:lineRule="atLeast"/>
        <w:jc w:val="both"/>
      </w:pPr>
    </w:p>
    <w:p w:rsidR="00191F61" w:rsidRDefault="00191F61" w:rsidP="00191F61">
      <w:pPr>
        <w:pStyle w:val="a6"/>
        <w:snapToGrid w:val="0"/>
        <w:spacing w:before="0" w:beforeAutospacing="0" w:after="0" w:afterAutospacing="0" w:line="390" w:lineRule="atLeast"/>
        <w:jc w:val="both"/>
      </w:pPr>
    </w:p>
    <w:p w:rsidR="00191F61" w:rsidRDefault="00191F61" w:rsidP="00191F61"/>
    <w:p w:rsidR="00AE6922" w:rsidRDefault="00AE6922" w:rsidP="00191F61"/>
    <w:p w:rsidR="00AE6922" w:rsidRDefault="00AE6922" w:rsidP="00191F61"/>
    <w:p w:rsidR="00AE6922" w:rsidRDefault="00AE6922" w:rsidP="00191F61"/>
    <w:p w:rsidR="00AE6922" w:rsidRDefault="00AE6922" w:rsidP="00191F61"/>
    <w:p w:rsidR="00AE6922" w:rsidRDefault="00AE6922" w:rsidP="00191F61"/>
    <w:p w:rsidR="00AE6922" w:rsidRDefault="00AE6922" w:rsidP="00191F61"/>
    <w:p w:rsidR="00191F61" w:rsidRPr="00191F61" w:rsidRDefault="00191F61" w:rsidP="00591E2E">
      <w:pPr>
        <w:jc w:val="right"/>
        <w:rPr>
          <w:rFonts w:ascii="仿宋_GB2312" w:eastAsia="仿宋_GB2312"/>
          <w:sz w:val="32"/>
          <w:szCs w:val="32"/>
        </w:rPr>
      </w:pPr>
    </w:p>
    <w:p w:rsidR="00191F61" w:rsidRDefault="00191F61" w:rsidP="00591E2E">
      <w:pPr>
        <w:jc w:val="right"/>
        <w:rPr>
          <w:rFonts w:ascii="仿宋_GB2312" w:eastAsia="仿宋_GB2312"/>
          <w:sz w:val="32"/>
          <w:szCs w:val="32"/>
        </w:rPr>
      </w:pPr>
    </w:p>
    <w:p w:rsidR="00AE6922" w:rsidRPr="005604D7" w:rsidRDefault="00AE6922" w:rsidP="00AE6922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5604D7"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2</w:t>
      </w:r>
      <w:r w:rsidRPr="005604D7">
        <w:rPr>
          <w:rFonts w:ascii="仿宋_GB2312" w:eastAsia="仿宋_GB2312" w:hint="eastAsia"/>
          <w:sz w:val="32"/>
          <w:szCs w:val="32"/>
        </w:rPr>
        <w:t>：</w:t>
      </w:r>
    </w:p>
    <w:p w:rsidR="00AE6922" w:rsidRDefault="00AE6922" w:rsidP="00AE6922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>2017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年度政府信息公开工作计划表</w:t>
      </w:r>
    </w:p>
    <w:tbl>
      <w:tblPr>
        <w:tblpPr w:leftFromText="180" w:rightFromText="180" w:vertAnchor="text" w:horzAnchor="margin" w:tblpXSpec="center" w:tblpY="4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9"/>
        <w:gridCol w:w="1984"/>
        <w:gridCol w:w="1985"/>
        <w:gridCol w:w="1275"/>
        <w:gridCol w:w="1418"/>
        <w:gridCol w:w="1276"/>
      </w:tblGrid>
      <w:tr w:rsidR="00AE6922" w:rsidTr="00501B03">
        <w:trPr>
          <w:trHeight w:val="7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Default="00AE6922" w:rsidP="00501B03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Default="00AE6922" w:rsidP="00501B03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Default="00AE6922" w:rsidP="00501B03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工作事项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Default="00AE6922" w:rsidP="00501B03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Default="00AE6922" w:rsidP="00501B03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工作进度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Default="00AE6922" w:rsidP="00501B03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Default="00AE6922" w:rsidP="00501B03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公开方式</w:t>
            </w:r>
          </w:p>
        </w:tc>
      </w:tr>
      <w:tr w:rsidR="00AE6922" w:rsidTr="00501B03">
        <w:trPr>
          <w:trHeight w:val="7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Default="00AE6922" w:rsidP="00501B03">
            <w:pPr>
              <w:pStyle w:val="p1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主动公开信息工作开展计划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公布局领导班子调整及变动情况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及时公布与更新，确保信息准确无误，工作衔接顺畅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领导干部的姓名、职务、工作职责等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922" w:rsidRDefault="00AE6922" w:rsidP="00501B03">
            <w:pPr>
              <w:pStyle w:val="a6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通过“长沙市开福区人民政府”门户网公开</w:t>
            </w:r>
          </w:p>
        </w:tc>
      </w:tr>
      <w:tr w:rsidR="00AE6922" w:rsidTr="00501B03">
        <w:trPr>
          <w:trHeight w:val="7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Default="00AE6922" w:rsidP="00501B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46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F1466">
              <w:rPr>
                <w:rFonts w:asciiTheme="minorEastAsia" w:hAnsiTheme="minorEastAsia" w:cs="宋体" w:hint="eastAsia"/>
                <w:kern w:val="0"/>
                <w:szCs w:val="21"/>
              </w:rPr>
              <w:t>公布各业务科室日常工作动态信息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根据日常工作撰写工作动态信息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工作动态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922" w:rsidRDefault="00AE6922" w:rsidP="00501B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E6922" w:rsidTr="00501B03">
        <w:trPr>
          <w:trHeight w:val="7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Default="00AE6922" w:rsidP="00501B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F1466">
              <w:rPr>
                <w:rFonts w:asciiTheme="minorEastAsia" w:hAnsiTheme="minorEastAsia" w:cs="宋体" w:hint="eastAsia"/>
                <w:kern w:val="0"/>
                <w:szCs w:val="21"/>
              </w:rPr>
              <w:t>公布局人事情况及变动情况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准确掌握我局人事情况及变动情况，及时发布，做到信息对称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人事变动通知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922" w:rsidRDefault="00AE6922" w:rsidP="00501B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E6922" w:rsidTr="00501B03">
        <w:trPr>
          <w:trHeight w:val="7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Default="00AE6922" w:rsidP="00501B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F1466">
              <w:rPr>
                <w:rFonts w:asciiTheme="minorEastAsia" w:hAnsiTheme="minorEastAsia" w:cs="宋体" w:hint="eastAsia"/>
                <w:kern w:val="0"/>
                <w:szCs w:val="21"/>
              </w:rPr>
              <w:t>公布局各项业务的办理流程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及时更新我局各项业务的办理流程，做到一目了然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业务办理流程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922" w:rsidRDefault="00AE6922" w:rsidP="00501B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E6922" w:rsidTr="00501B03">
        <w:trPr>
          <w:cantSplit/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922" w:rsidRDefault="00AE6922" w:rsidP="00501B03">
            <w:pPr>
              <w:pStyle w:val="p1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依申请公开信息开展计划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按要求公布依申请公开的信息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按《条例》要求，依法及依保密原则公布相关信息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AE6922" w:rsidRPr="002F1466" w:rsidRDefault="00AE6922" w:rsidP="00501B03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依法按要求公布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922" w:rsidRDefault="00AE6922" w:rsidP="00501B03">
            <w:pPr>
              <w:pStyle w:val="a6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</w:tr>
      <w:tr w:rsidR="00AE6922" w:rsidTr="00501B03">
        <w:trPr>
          <w:cantSplit/>
          <w:trHeight w:val="7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922" w:rsidRDefault="00AE6922" w:rsidP="00501B03">
            <w:pPr>
              <w:pStyle w:val="p1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基本情况及工作推进计划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公布党建工作进展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制定党风廉政建设方案，按计划开展相关活动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党风廉政建设重大活动、取得成效、经验做法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922" w:rsidRDefault="00AE6922" w:rsidP="00501B03">
            <w:pPr>
              <w:pStyle w:val="a6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</w:tr>
      <w:tr w:rsidR="00AE6922" w:rsidTr="00501B03">
        <w:trPr>
          <w:cantSplit/>
          <w:trHeight w:val="7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922" w:rsidRDefault="00AE6922" w:rsidP="00501B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公布队伍建设机制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及时发布招聘、选调通知动态，及时公布选聘结果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招聘、选调通知，选聘结果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922" w:rsidRDefault="00AE6922" w:rsidP="00501B03">
            <w:pPr>
              <w:pStyle w:val="a6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</w:tr>
      <w:tr w:rsidR="00AE6922" w:rsidTr="00501B03">
        <w:trPr>
          <w:cantSplit/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922" w:rsidRDefault="00AE6922" w:rsidP="00501B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工作创新情况以及意见建议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公布本系统的相关政策信息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及时公布本系统的相关政策信息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Pr="002F1466" w:rsidRDefault="00AE6922" w:rsidP="00501B0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本系统的相关政策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2" w:rsidRDefault="00AE6922" w:rsidP="00501B03">
            <w:pPr>
              <w:pStyle w:val="a6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</w:tr>
    </w:tbl>
    <w:p w:rsidR="00AE6922" w:rsidRPr="00D32D4D" w:rsidRDefault="00AE6922" w:rsidP="00AE6922">
      <w:pPr>
        <w:spacing w:line="360" w:lineRule="auto"/>
        <w:ind w:leftChars="-428" w:left="-899" w:firstLineChars="450" w:firstLine="945"/>
        <w:jc w:val="left"/>
      </w:pPr>
      <w:r>
        <w:rPr>
          <w:rFonts w:hint="eastAsia"/>
        </w:rPr>
        <w:t>单位（盖章）：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填表时间：</w:t>
      </w:r>
      <w:r>
        <w:rPr>
          <w:rFonts w:ascii="宋体" w:hAnsi="宋体" w:hint="eastAsia"/>
        </w:rPr>
        <w:t>_2017_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ascii="宋体" w:hAnsi="宋体" w:hint="eastAsia"/>
        </w:rPr>
        <w:t>_3_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_3_</w:t>
      </w:r>
      <w:r>
        <w:rPr>
          <w:rFonts w:hint="eastAsia"/>
        </w:rPr>
        <w:t>日</w:t>
      </w:r>
    </w:p>
    <w:p w:rsidR="00191F61" w:rsidRPr="00AE6922" w:rsidRDefault="00191F61" w:rsidP="00591E2E">
      <w:pPr>
        <w:jc w:val="right"/>
        <w:rPr>
          <w:rFonts w:ascii="仿宋_GB2312" w:eastAsia="仿宋_GB2312"/>
          <w:sz w:val="32"/>
          <w:szCs w:val="32"/>
        </w:rPr>
      </w:pPr>
    </w:p>
    <w:sectPr w:rsidR="00191F61" w:rsidRPr="00AE6922" w:rsidSect="001D4671">
      <w:pgSz w:w="11906" w:h="16838"/>
      <w:pgMar w:top="1701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9A" w:rsidRDefault="00B5389A" w:rsidP="00AC5C83">
      <w:r>
        <w:separator/>
      </w:r>
    </w:p>
  </w:endnote>
  <w:endnote w:type="continuationSeparator" w:id="0">
    <w:p w:rsidR="00B5389A" w:rsidRDefault="00B5389A" w:rsidP="00AC5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9A" w:rsidRDefault="00B5389A" w:rsidP="00AC5C83">
      <w:r>
        <w:separator/>
      </w:r>
    </w:p>
  </w:footnote>
  <w:footnote w:type="continuationSeparator" w:id="0">
    <w:p w:rsidR="00B5389A" w:rsidRDefault="00B5389A" w:rsidP="00AC5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C1043"/>
    <w:multiLevelType w:val="multilevel"/>
    <w:tmpl w:val="7A4C104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C83"/>
    <w:rsid w:val="00052C13"/>
    <w:rsid w:val="00191F61"/>
    <w:rsid w:val="001D4671"/>
    <w:rsid w:val="002B67D6"/>
    <w:rsid w:val="0032438D"/>
    <w:rsid w:val="004415C1"/>
    <w:rsid w:val="0048564D"/>
    <w:rsid w:val="004A002D"/>
    <w:rsid w:val="004B7559"/>
    <w:rsid w:val="00591E2E"/>
    <w:rsid w:val="005F7D21"/>
    <w:rsid w:val="00647217"/>
    <w:rsid w:val="006A21CE"/>
    <w:rsid w:val="006B20CD"/>
    <w:rsid w:val="007F315B"/>
    <w:rsid w:val="00843253"/>
    <w:rsid w:val="00850A79"/>
    <w:rsid w:val="00A52B4D"/>
    <w:rsid w:val="00AC5C83"/>
    <w:rsid w:val="00AE6922"/>
    <w:rsid w:val="00B5389A"/>
    <w:rsid w:val="00BC53FD"/>
    <w:rsid w:val="00D17592"/>
    <w:rsid w:val="00D96A0F"/>
    <w:rsid w:val="00DF164F"/>
    <w:rsid w:val="00F3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6" type="connector" idref="#直接箭头连接符 5"/>
        <o:r id="V:Rule7" type="connector" idref="#直接箭头连接符 3"/>
        <o:r id="V:Rule8" type="connector" idref="#直接箭头连接符 1"/>
        <o:r id="V:Rule9" type="connector" idref="#直接箭头连接符 4"/>
        <o:r id="V:Rule10" type="connector" idref="#直接箭头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C83"/>
    <w:rPr>
      <w:sz w:val="18"/>
      <w:szCs w:val="18"/>
    </w:rPr>
  </w:style>
  <w:style w:type="paragraph" w:styleId="a4">
    <w:name w:val="footer"/>
    <w:basedOn w:val="a"/>
    <w:link w:val="Char0"/>
    <w:unhideWhenUsed/>
    <w:rsid w:val="00AC5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5C8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91F6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91F61"/>
  </w:style>
  <w:style w:type="paragraph" w:styleId="a6">
    <w:name w:val="Normal (Web)"/>
    <w:basedOn w:val="a"/>
    <w:unhideWhenUsed/>
    <w:rsid w:val="00191F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qFormat/>
    <w:rsid w:val="00191F61"/>
    <w:pPr>
      <w:ind w:firstLineChars="200" w:firstLine="420"/>
    </w:pPr>
    <w:rPr>
      <w:rFonts w:ascii="Calibri" w:eastAsia="宋体" w:hAnsi="Calibri" w:cs="Times New Roman"/>
    </w:rPr>
  </w:style>
  <w:style w:type="paragraph" w:customStyle="1" w:styleId="p1">
    <w:name w:val="p1"/>
    <w:basedOn w:val="a"/>
    <w:rsid w:val="00AE6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5246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304</Words>
  <Characters>1734</Characters>
  <Application>Microsoft Office Word</Application>
  <DocSecurity>0</DocSecurity>
  <Lines>14</Lines>
  <Paragraphs>4</Paragraphs>
  <ScaleCrop>false</ScaleCrop>
  <Company>微软中国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正版用户</dc:creator>
  <cp:lastModifiedBy>Administrator</cp:lastModifiedBy>
  <cp:revision>6</cp:revision>
  <cp:lastPrinted>2017-03-10T04:49:00Z</cp:lastPrinted>
  <dcterms:created xsi:type="dcterms:W3CDTF">2017-03-10T05:06:00Z</dcterms:created>
  <dcterms:modified xsi:type="dcterms:W3CDTF">2017-03-10T05:11:00Z</dcterms:modified>
</cp:coreProperties>
</file>