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B" w:rsidRPr="005604D7" w:rsidRDefault="00B5747B" w:rsidP="00B5747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5604D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 w:rsidRPr="005604D7">
        <w:rPr>
          <w:rFonts w:ascii="仿宋_GB2312" w:eastAsia="仿宋_GB2312" w:hint="eastAsia"/>
          <w:sz w:val="32"/>
          <w:szCs w:val="32"/>
        </w:rPr>
        <w:t>：</w:t>
      </w:r>
    </w:p>
    <w:p w:rsidR="00B5747B" w:rsidRPr="00FD22D2" w:rsidRDefault="00B5747B" w:rsidP="00B5747B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FD22D2">
        <w:rPr>
          <w:rFonts w:ascii="方正小标宋简体" w:eastAsia="方正小标宋简体" w:hint="eastAsia"/>
          <w:sz w:val="44"/>
          <w:szCs w:val="44"/>
        </w:rPr>
        <w:t>政府信息公开情况统计表</w:t>
      </w:r>
    </w:p>
    <w:bookmarkEnd w:id="0"/>
    <w:p w:rsidR="00B5747B" w:rsidRDefault="00B5747B" w:rsidP="00B5747B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（2016年度）</w:t>
      </w:r>
    </w:p>
    <w:p w:rsidR="00B5747B" w:rsidRDefault="00B5747B" w:rsidP="00B574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276"/>
        <w:gridCol w:w="1326"/>
      </w:tblGrid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统计指标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统计数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主动公开情况</w:t>
            </w:r>
          </w:p>
        </w:tc>
        <w:tc>
          <w:tcPr>
            <w:tcW w:w="1276" w:type="dxa"/>
          </w:tcPr>
          <w:p w:rsidR="00B5747B" w:rsidRDefault="008028BC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" o:spid="_x0000_s1027" type="#_x0000_t32" style="position:absolute;left:0;text-align:left;margin-left:-2.75pt;margin-top:3.2pt;width:58.5pt;height:18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"/>
              </w:pic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（一）主动公开政府信息数</w:t>
            </w:r>
          </w:p>
          <w:p w:rsidR="00B5747B" w:rsidRDefault="00B5747B" w:rsidP="00D70B0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（不同渠道和方式公开相同的信息列为1条）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其中：主动公开规范性文件数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制发规范性文件总数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（二）通过不同渠道和方式公开政府信息的情况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1、政府公报公开政府信息数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2、政府网站公开政府信息数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3、政务微博公开政府信息数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4、政务微信公开政府信息数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5、其他方式公开政府信息数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二、回应解读情况</w:t>
            </w:r>
          </w:p>
        </w:tc>
        <w:tc>
          <w:tcPr>
            <w:tcW w:w="1276" w:type="dxa"/>
          </w:tcPr>
          <w:p w:rsidR="00B5747B" w:rsidRDefault="008028BC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4" o:spid="_x0000_s1026" type="#_x0000_t32" style="position:absolute;left:0;text-align:left;margin-left:-2.75pt;margin-top:3.3pt;width:58.5pt;height:18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"/>
              </w:pic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（一）回应公众关注热点或重大舆情数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（不同方式回应同一热点或舆情计1次）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（二）通过不同渠道和方式回应解读的情况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1、参加或举办新闻发布会总次数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其中：主要负责同志参加新闻发布会次数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2、政府网站在线访谈次数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其中：主要负责同志参加政府网站在线访谈次数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篇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3、政策解读稿件发布数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4、微博微信回应事件数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5、其他方式回应事件数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</w:tbl>
    <w:p w:rsidR="00B5747B" w:rsidRDefault="00B5747B" w:rsidP="00B5747B">
      <w:pPr>
        <w:spacing w:line="360" w:lineRule="auto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276"/>
        <w:gridCol w:w="1326"/>
      </w:tblGrid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三、依申请公开情况</w:t>
            </w:r>
          </w:p>
        </w:tc>
        <w:tc>
          <w:tcPr>
            <w:tcW w:w="1276" w:type="dxa"/>
          </w:tcPr>
          <w:p w:rsidR="00B5747B" w:rsidRDefault="008028BC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3" o:spid="_x0000_s1030" type="#_x0000_t32" style="position:absolute;left:0;text-align:left;margin-left:1pt;margin-top:4pt;width:54pt;height:11.2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"/>
              </w:pic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pStyle w:val="a6"/>
              <w:spacing w:line="336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（一）收到申请数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1、当面申请数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2、传真申请数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3、网络申请数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4、信函申请数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（二）申请办结数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1、按时办结数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2、延期办结数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（三）申请答复数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1、属于已主动公开范围数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2、同意公开答复数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3、同意部分公开答复数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4、不同意公开答复数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其中：涉及国家秘密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涉及商业秘密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涉及个人隐私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危及国家安全、公共安全、经济安全和社会稳定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不是《条例》所指政府信息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法律法规规定的其他情形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5、不属于本行政机关公开数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6、申请信息不存在数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7、告知做出更改补充数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8、告知通过其他途径办理数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四、行政复议数量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（一）维持具体行政行为数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（二）被依法纠错数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（三）其他情形数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五、行政诉讼数量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（一）维持具体行政行为或者驳回原告诉讼请求数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</w:tbl>
    <w:p w:rsidR="00B5747B" w:rsidRDefault="00B5747B" w:rsidP="00B5747B">
      <w:pPr>
        <w:spacing w:line="360" w:lineRule="auto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276"/>
        <w:gridCol w:w="1326"/>
      </w:tblGrid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（二）依法纠错数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pStyle w:val="a6"/>
              <w:spacing w:line="336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（三）其他情形数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六、举报投诉数量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七、依申请公开信息收取的费用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八、机构建设和保障经费情况</w:t>
            </w:r>
          </w:p>
        </w:tc>
        <w:tc>
          <w:tcPr>
            <w:tcW w:w="1276" w:type="dxa"/>
          </w:tcPr>
          <w:p w:rsidR="00B5747B" w:rsidRDefault="008028BC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2" o:spid="_x0000_s1028" type="#_x0000_t32" style="position:absolute;left:0;text-align:left;margin-left:-1.25pt;margin-top:6.15pt;width:54pt;height:11.2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"/>
              </w:pic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（一）政府信息公开工作专门机构数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（二）设置政府信息公开查阅点数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（三）从事政府信息公开工作人员数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1、专职人员数（不包括政府公报及政府网站工作人员数）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2、兼职人员数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九、政府信息公开会议和培训情况</w:t>
            </w:r>
          </w:p>
        </w:tc>
        <w:tc>
          <w:tcPr>
            <w:tcW w:w="1276" w:type="dxa"/>
          </w:tcPr>
          <w:p w:rsidR="00B5747B" w:rsidRDefault="008028BC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1" o:spid="_x0000_s1029" type="#_x0000_t32" style="position:absolute;left:0;text-align:left;margin-left:-2pt;margin-top:5.6pt;width:54pt;height:11.25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"/>
              </w:pic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（一）召开政府信息公开工作会议或专题会议数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（二）举办各类培训班数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B5747B" w:rsidTr="00D70B0E">
        <w:tc>
          <w:tcPr>
            <w:tcW w:w="5920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（三）接受培训人员数</w:t>
            </w:r>
          </w:p>
        </w:tc>
        <w:tc>
          <w:tcPr>
            <w:tcW w:w="127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人次</w:t>
            </w:r>
          </w:p>
        </w:tc>
        <w:tc>
          <w:tcPr>
            <w:tcW w:w="1326" w:type="dxa"/>
          </w:tcPr>
          <w:p w:rsidR="00B5747B" w:rsidRDefault="00B5747B" w:rsidP="00D70B0E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</w:tbl>
    <w:p w:rsidR="00B5747B" w:rsidRDefault="00B5747B" w:rsidP="00B5747B">
      <w:pPr>
        <w:spacing w:line="360" w:lineRule="auto"/>
        <w:rPr>
          <w:rFonts w:ascii="宋体" w:hAnsi="宋体"/>
          <w:sz w:val="24"/>
        </w:rPr>
      </w:pPr>
    </w:p>
    <w:p w:rsidR="00B5747B" w:rsidRDefault="00B5747B" w:rsidP="00B5747B">
      <w:pPr>
        <w:pStyle w:val="a4"/>
        <w:snapToGrid w:val="0"/>
        <w:spacing w:before="0" w:beforeAutospacing="0" w:after="0" w:afterAutospacing="0" w:line="390" w:lineRule="atLeast"/>
        <w:jc w:val="both"/>
      </w:pPr>
    </w:p>
    <w:p w:rsidR="00B5747B" w:rsidRPr="008B0F27" w:rsidRDefault="00B5747B" w:rsidP="00B5747B">
      <w:pPr>
        <w:pStyle w:val="a4"/>
        <w:snapToGrid w:val="0"/>
        <w:spacing w:before="0" w:beforeAutospacing="0" w:after="0" w:afterAutospacing="0" w:line="390" w:lineRule="atLeast"/>
        <w:jc w:val="both"/>
      </w:pPr>
    </w:p>
    <w:p w:rsidR="00B5747B" w:rsidRPr="004C7BD7" w:rsidRDefault="00B5747B" w:rsidP="00B5747B"/>
    <w:p w:rsidR="00B5747B" w:rsidRDefault="00B5747B" w:rsidP="00B5747B">
      <w:pPr>
        <w:widowControl/>
        <w:rPr>
          <w:rFonts w:ascii="宋体" w:hAnsi="宋体" w:cs="宋体"/>
          <w:b/>
          <w:bCs/>
          <w:kern w:val="0"/>
          <w:sz w:val="44"/>
          <w:szCs w:val="44"/>
        </w:rPr>
      </w:pPr>
    </w:p>
    <w:p w:rsidR="00B5747B" w:rsidRDefault="00B5747B" w:rsidP="00B5747B">
      <w:pPr>
        <w:widowControl/>
        <w:rPr>
          <w:rFonts w:ascii="宋体" w:hAnsi="宋体" w:cs="宋体"/>
          <w:b/>
          <w:bCs/>
          <w:kern w:val="0"/>
          <w:sz w:val="44"/>
          <w:szCs w:val="44"/>
        </w:rPr>
      </w:pPr>
    </w:p>
    <w:p w:rsidR="00B5747B" w:rsidRDefault="00B5747B" w:rsidP="00B5747B">
      <w:pPr>
        <w:widowControl/>
        <w:rPr>
          <w:rFonts w:ascii="宋体" w:hAnsi="宋体" w:cs="宋体"/>
          <w:b/>
          <w:bCs/>
          <w:kern w:val="0"/>
          <w:sz w:val="44"/>
          <w:szCs w:val="44"/>
        </w:rPr>
      </w:pPr>
    </w:p>
    <w:p w:rsidR="00B5747B" w:rsidRDefault="00B5747B" w:rsidP="00B5747B">
      <w:pPr>
        <w:widowControl/>
        <w:rPr>
          <w:rFonts w:ascii="宋体" w:hAnsi="宋体" w:cs="宋体"/>
          <w:b/>
          <w:bCs/>
          <w:kern w:val="0"/>
          <w:sz w:val="44"/>
          <w:szCs w:val="44"/>
        </w:rPr>
      </w:pPr>
    </w:p>
    <w:p w:rsidR="00B5747B" w:rsidRDefault="00B5747B" w:rsidP="00B5747B">
      <w:pPr>
        <w:widowControl/>
        <w:rPr>
          <w:rFonts w:ascii="宋体" w:hAnsi="宋体" w:cs="宋体"/>
          <w:b/>
          <w:bCs/>
          <w:kern w:val="0"/>
          <w:sz w:val="44"/>
          <w:szCs w:val="44"/>
        </w:rPr>
      </w:pPr>
    </w:p>
    <w:p w:rsidR="00B5747B" w:rsidRDefault="00B5747B" w:rsidP="00B5747B">
      <w:pPr>
        <w:widowControl/>
        <w:rPr>
          <w:rFonts w:ascii="宋体" w:hAnsi="宋体" w:cs="宋体"/>
          <w:b/>
          <w:bCs/>
          <w:kern w:val="0"/>
          <w:sz w:val="44"/>
          <w:szCs w:val="44"/>
        </w:rPr>
      </w:pPr>
    </w:p>
    <w:p w:rsidR="00B5747B" w:rsidRDefault="00B5747B" w:rsidP="00B5747B">
      <w:pPr>
        <w:widowControl/>
        <w:rPr>
          <w:rFonts w:ascii="宋体" w:hAnsi="宋体" w:cs="宋体"/>
          <w:b/>
          <w:bCs/>
          <w:kern w:val="0"/>
          <w:sz w:val="44"/>
          <w:szCs w:val="44"/>
        </w:rPr>
      </w:pPr>
    </w:p>
    <w:p w:rsidR="00B5747B" w:rsidRDefault="00B5747B" w:rsidP="00B5747B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sectPr w:rsidR="00B5747B" w:rsidSect="008028BC">
      <w:footerReference w:type="even" r:id="rId7"/>
      <w:footerReference w:type="default" r:id="rId8"/>
      <w:pgSz w:w="11906" w:h="16838"/>
      <w:pgMar w:top="1440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BE8" w:rsidRDefault="00607BE8" w:rsidP="008028BC">
      <w:r>
        <w:separator/>
      </w:r>
    </w:p>
  </w:endnote>
  <w:endnote w:type="continuationSeparator" w:id="1">
    <w:p w:rsidR="00607BE8" w:rsidRDefault="00607BE8" w:rsidP="00802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39" w:rsidRDefault="008028BC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B5747B">
      <w:rPr>
        <w:rStyle w:val="a3"/>
      </w:rPr>
      <w:instrText xml:space="preserve">PAGE  </w:instrText>
    </w:r>
    <w:r>
      <w:fldChar w:fldCharType="end"/>
    </w:r>
  </w:p>
  <w:p w:rsidR="00810139" w:rsidRDefault="00607B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39" w:rsidRDefault="008028BC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B5747B">
      <w:rPr>
        <w:rStyle w:val="a3"/>
      </w:rPr>
      <w:instrText xml:space="preserve">PAGE  </w:instrText>
    </w:r>
    <w:r>
      <w:fldChar w:fldCharType="separate"/>
    </w:r>
    <w:r w:rsidR="009C3CD3">
      <w:rPr>
        <w:rStyle w:val="a3"/>
        <w:noProof/>
      </w:rPr>
      <w:t>3</w:t>
    </w:r>
    <w:r>
      <w:fldChar w:fldCharType="end"/>
    </w:r>
  </w:p>
  <w:p w:rsidR="00810139" w:rsidRDefault="00607BE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BE8" w:rsidRDefault="00607BE8" w:rsidP="008028BC">
      <w:r>
        <w:separator/>
      </w:r>
    </w:p>
  </w:footnote>
  <w:footnote w:type="continuationSeparator" w:id="1">
    <w:p w:rsidR="00607BE8" w:rsidRDefault="00607BE8" w:rsidP="00802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1043"/>
    <w:multiLevelType w:val="multilevel"/>
    <w:tmpl w:val="7A4C104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47B"/>
    <w:rsid w:val="005F6E1D"/>
    <w:rsid w:val="00607BE8"/>
    <w:rsid w:val="008028BC"/>
    <w:rsid w:val="009C3CD3"/>
    <w:rsid w:val="00B5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直接箭头连接符 3"/>
        <o:r id="V:Rule7" type="connector" idref="#直接箭头连接符 1"/>
        <o:r id="V:Rule8" type="connector" idref="#直接箭头连接符 5"/>
        <o:r id="V:Rule9" type="connector" idref="#直接箭头连接符 4"/>
        <o:r id="V:Rule10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747B"/>
  </w:style>
  <w:style w:type="paragraph" w:styleId="a4">
    <w:name w:val="Normal (Web)"/>
    <w:basedOn w:val="a"/>
    <w:rsid w:val="00B574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">
    <w:name w:val="p1"/>
    <w:basedOn w:val="a"/>
    <w:rsid w:val="00B574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rsid w:val="00B57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B5747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qFormat/>
    <w:rsid w:val="00B5747B"/>
    <w:pPr>
      <w:ind w:firstLineChars="200" w:firstLine="420"/>
    </w:pPr>
    <w:rPr>
      <w:rFonts w:ascii="Calibri" w:hAnsi="Calibri"/>
      <w:szCs w:val="22"/>
    </w:rPr>
  </w:style>
  <w:style w:type="paragraph" w:customStyle="1" w:styleId="reader-word-layerreader-word-s1-7">
    <w:name w:val="reader-word-layer reader-word-s1-7"/>
    <w:basedOn w:val="a"/>
    <w:rsid w:val="00B574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semiHidden/>
    <w:unhideWhenUsed/>
    <w:rsid w:val="009C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C3C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1126</Characters>
  <Application>Microsoft Office Word</Application>
  <DocSecurity>0</DocSecurity>
  <Lines>9</Lines>
  <Paragraphs>2</Paragraphs>
  <ScaleCrop>false</ScaleCrop>
  <Company>MS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2006-01-05T18:30:00Z</dcterms:created>
  <dcterms:modified xsi:type="dcterms:W3CDTF">2006-01-05T18:31:00Z</dcterms:modified>
</cp:coreProperties>
</file>