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98" w:hRule="atLeast"/>
        </w:trPr>
        <w:tc>
          <w:tcPr>
            <w:tcW w:w="85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Bdr>
                <w:bottom w:val="single" w:color="auto" w:sz="6" w:space="1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114300" distR="114300">
                  <wp:extent cx="595630" cy="595630"/>
                  <wp:effectExtent l="0" t="0" r="13970" b="13970"/>
                  <wp:docPr id="1" name="图片 2" descr="w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wj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卫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生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行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政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执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法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文</w:t>
            </w:r>
            <w:r>
              <w:rPr>
                <w:rFonts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32"/>
              </w:rPr>
              <w:t>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2891" w:firstLineChars="900"/>
              <w:jc w:val="both"/>
              <w:textAlignment w:val="auto"/>
              <w:outlineLvl w:val="9"/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  <w:lang w:val="en-US" w:eastAsia="zh-CN"/>
              </w:rPr>
              <w:t>行政处罚决定书</w:t>
            </w:r>
          </w:p>
          <w:p>
            <w:pPr>
              <w:pStyle w:val="2"/>
              <w:spacing w:before="100" w:line="240" w:lineRule="exact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文号：长开卫职罚字[2022]001号</w:t>
            </w:r>
            <w:r>
              <w:rPr>
                <w:rFonts w:hint="eastAsia" w:hAnsi="宋体" w:eastAsia="宋体" w:cs="宋体"/>
                <w:color w:val="auto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50" w:after="50" w:line="28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长沙惜美涂料有限公司  统一社会信用代码:9143010532561282L  地址：长沙市开福区捞刀河镇凤羽材十五组（屈新波私房） 法定代表人:徐顺群   性别:男  民族:汉族  职务:法人 联系电话:15********* 身份证号:43****************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50" w:after="50" w:line="28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本机关依法查明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u w:val="single"/>
              </w:rPr>
              <w:t>2022年09月16 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>长沙市开福区捞刀河镇凤羽材十五组（屈新波私房）长沙惜美涂料有限公司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内，工作场所与生活场所未区分开，工作场所内住人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的行为。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以上事实有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1、《现场笔录》1份；2、《营业执照》复印件1份；3、现场照片19张；5、徐顺群身份证复印件1份；6徐顺群《询问笔录》各2份；7、《卫生监督意见书》1份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为证。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你（单位）违反了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《工作场所职业卫生管理规定》第十二条第（二）项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的规定，依据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《工作场所职业卫生管理规定》第四十七条第（一）项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规定，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责令你单位改正违法行为，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决定予以你（单位）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给予警告，并罚款人民币柒仟元整（¥7000.00）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的行政处罚。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罚款于收到本决定书之日起15日内缴至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长沙农村商业银行股份有限公司凤亭支行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逾期不缴纳罚款的，依据《中华人民共和国行政处罚法》第七十二条第一款第（一）项规定，每日按罚款数额的3%加处罚款。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after="156" w:line="2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如不服本处罚决定，可在收到本处罚决定书之日起60日内向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　 长沙市开福区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人民政府申请行政复议，或者6个月内向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长沙铁路运输法院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起诉，但不得停止执行本处罚决定。逾期不申请行政复议也不向人民法院起诉，又不履行处罚决定的，本机关将依法申请人民法院强制执行。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after="156" w:line="2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after="156" w:line="2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长沙市开福区卫生健康局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60" w:lineRule="exact"/>
              <w:ind w:left="0" w:leftChars="0" w:right="0" w:rightChars="0" w:firstLine="273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2022 年11月 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备注：本决定书一式二联，第一联留存执法案卷，第二联交当事人。</w:t>
            </w:r>
          </w:p>
        </w:tc>
      </w:tr>
    </w:tbl>
    <w:p>
      <w:pPr>
        <w:pStyle w:val="2"/>
        <w:jc w:val="center"/>
        <w:rPr>
          <w:rFonts w:hint="eastAsia"/>
          <w:sz w:val="32"/>
          <w:szCs w:val="32"/>
        </w:rPr>
      </w:pPr>
      <w:r>
        <w:rPr>
          <w:rFonts w:hint="eastAsia" w:ascii="黑体" w:eastAsia="黑体"/>
          <w:lang w:val="en-US" w:eastAsia="zh-CN"/>
        </w:rPr>
        <w:t xml:space="preserve">                                        </w:t>
      </w:r>
      <w:r>
        <w:rPr>
          <w:rFonts w:hint="eastAsia" w:ascii="黑体" w:eastAsia="黑体"/>
          <w:lang w:eastAsia="zh-CN"/>
        </w:rPr>
        <w:t>中华人民共和国国家卫生健康委员会制定</w:t>
      </w:r>
    </w:p>
    <w:p/>
    <w:sectPr>
      <w:pgSz w:w="11906" w:h="16838"/>
      <w:pgMar w:top="1157" w:right="1525" w:bottom="1157" w:left="163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jZlMGZlM2Y5MDJiZGUwMzI2ZjlmNjFjOTZjNjAifQ=="/>
  </w:docVars>
  <w:rsids>
    <w:rsidRoot w:val="00000000"/>
    <w:rsid w:val="06FC2DC7"/>
    <w:rsid w:val="09380BCC"/>
    <w:rsid w:val="0E266744"/>
    <w:rsid w:val="0FA638D0"/>
    <w:rsid w:val="100D785D"/>
    <w:rsid w:val="15634AAE"/>
    <w:rsid w:val="1C251F76"/>
    <w:rsid w:val="23F32A04"/>
    <w:rsid w:val="30A77050"/>
    <w:rsid w:val="3B37538C"/>
    <w:rsid w:val="3EC9404C"/>
    <w:rsid w:val="431D1EC3"/>
    <w:rsid w:val="523A6EFA"/>
    <w:rsid w:val="591962C3"/>
    <w:rsid w:val="60E92BEA"/>
    <w:rsid w:val="64EF4B05"/>
    <w:rsid w:val="66B11D9F"/>
    <w:rsid w:val="6A995680"/>
    <w:rsid w:val="73806074"/>
    <w:rsid w:val="7467234B"/>
    <w:rsid w:val="794C7D62"/>
    <w:rsid w:val="7C2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customStyle="1" w:styleId="6">
    <w:name w:val="_Style 5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1223</Words>
  <Characters>1363</Characters>
  <Lines>0</Lines>
  <Paragraphs>0</Paragraphs>
  <TotalTime>14</TotalTime>
  <ScaleCrop>false</ScaleCrop>
  <LinksUpToDate>false</LinksUpToDate>
  <CharactersWithSpaces>2058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2022-06-28T06:19:00Z</dcterms:created>
  <dc:creator>Administrator</dc:creator>
  <cp:lastModifiedBy>张天亮</cp:lastModifiedBy>
  <cp:lastPrinted>2022-11-17T09:56:00Z</cp:lastPrinted>
  <dcterms:modified xsi:type="dcterms:W3CDTF">2022-12-20T08:42:10Z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81CB4A9C7629485A8C52D25FBB3AF4DC</vt:lpwstr>
  </property>
</Properties>
</file>