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5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Bdr>
                <w:bottom w:val="single" w:color="auto" w:sz="6" w:space="1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114300" distR="114300">
                  <wp:extent cx="714375" cy="714375"/>
                  <wp:effectExtent l="0" t="0" r="9525" b="9525"/>
                  <wp:docPr id="2" name="图片 2" descr="w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j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卫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生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行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政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执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法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文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>行政处罚决定书</w:t>
            </w:r>
          </w:p>
          <w:p>
            <w:pPr>
              <w:pStyle w:val="2"/>
              <w:spacing w:before="100" w:line="240" w:lineRule="exact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文号：长开卫医罚字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[</w:t>
            </w:r>
            <w:r>
              <w:rPr>
                <w:rFonts w:hint="eastAsia" w:hAnsi="宋体" w:eastAsia="宋体" w:cs="宋体"/>
                <w:lang w:val="en-US" w:eastAsia="zh-CN"/>
              </w:rPr>
              <w:t>20</w:t>
            </w:r>
            <w:r>
              <w:rPr>
                <w:rFonts w:hint="eastAsia" w:hAnsi="宋体" w:cs="宋体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]</w:t>
            </w:r>
            <w:r>
              <w:rPr>
                <w:rFonts w:hint="eastAsia" w:hAnsi="宋体" w:cs="宋体"/>
                <w:lang w:val="en-US" w:eastAsia="zh-CN"/>
              </w:rPr>
              <w:t>018</w:t>
            </w:r>
            <w:r>
              <w:rPr>
                <w:rFonts w:hint="eastAsia" w:hAnsi="宋体" w:eastAsia="宋体" w:cs="宋体"/>
                <w:lang w:val="en-US" w:eastAsia="zh-CN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50" w:after="50" w:line="2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被处罚人：湖南珂妍医疗美容有限责任公司  地址：长沙市开福区四方坪街道东二环二段690号海洋半岛花园商业B栋203-205号房  社会统一信用代码： 91430105MA4T7NK5X7  法定代表人：杨新文  身份证号码：430*********** 性别：男  民族：汉族   联系电话：188********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本机关依法查明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湖南珂妍医疗美容有限责任公司违法事实1：于2021年8月6日在长沙市开福区四方坪街道东二环二段690号海洋半岛花园商业B栋203-205号房的湖南珂妍医疗美容有限责任公司被检查发现：制作于2021年7月3日、2021年7月5日、2021年7月26日2021年7月28日和2021年8月4日的5份患者病历资料中，2份病历内的《门诊记录》医生签名栏均未签名；1份病历内《珂妍手术记录单》，4份病历内的《手术记录单》手术医师签名栏均未签名；违法事实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：2021年8月27日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使用1名护士（谢**）为1名顾客开展微针植发美容皮肤科项目，未给就诊者造成伤害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以上事实有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1、《现场笔录》2份；2、现场照片3 张；3、《营业执照》复印件1份；4、《医疗机构执业许可证》正、副本复印件1份；5、授权委托书1份；6、杨**《询问笔录》2份、7、杨**身份证复印件1份 ；8、何**、刘**、黄**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val="en-US" w:eastAsia="zh-CN"/>
              </w:rPr>
              <w:t>医师资质证明复印件各1份;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9、杨**身份证复印件1份；10、王**、李**、黄**、谭**、左**病历资料复印件各1份；11、《长沙市开福区卫生计生综合监督执法局投诉举报受理单》复印件及相关资料1份；12、谢**《询问笔录》、身份证复印件各1份；13、复查《现场笔录》1份；14、国家卫生健康监督信息报告系统查询照片1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为证。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你(单位)违反了违反了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《病历书写基本规范》（违法事实1）第十三条第二款、第二十二条第二款十五项、《医疗纠纷预防和处理条例》第十五条第一款、《医疗机构管理条例》第二十八条 （违法事实2）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的规定，依据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《医疗纠纷预防和处理条例》（违法事实1）第四十七条第（四）项 ；《医疗机构管理条例》（违法事实2）第四十八条、《医疗机构管理条例实施细则》第八十一条第一款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的规定，责令你单位改正违法行为，本机关对你（单位）作出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违法事实1 给予警告，并处15000元罚款；对违法事实2处2500元罚款；综上，对违法事实1、2合并处罚，给予警告，并处罚款17500元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的行政处罚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罚款于收到本决定书之日起15日内缴至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　长沙农村商业银行股份有限公司凤亭支行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逾期不缴纳罚款的，依据《中华人民共和国行政处罚法》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第七十二条第一款第（一）项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规定，每日按罚款数额的3%加处罚款。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如不服本处罚决定，可在收到本处罚决定书之日起60日内向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　长沙市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人民政府申请行政复议，或者6个月内向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长沙铁路运输　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法院起诉，但不得停止执行本处罚决定。逾期不申请行政复议也不向人民法院起诉，又不履行处罚决定的，本机关将依法申请人民法院强制执行。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460" w:firstLine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长沙市开福区卫生健康局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273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2021 年11 月 3  日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2730" w:firstLineChars="0"/>
              <w:jc w:val="both"/>
              <w:textAlignment w:val="auto"/>
              <w:outlineLvl w:val="9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备注：本决定书一式二联，第一联留存执法案卷，第二联交当事人。</w:t>
            </w:r>
          </w:p>
        </w:tc>
      </w:tr>
    </w:tbl>
    <w:p>
      <w:pPr>
        <w:pStyle w:val="2"/>
        <w:jc w:val="right"/>
        <w:rPr>
          <w:rFonts w:hint="eastAsia"/>
          <w:sz w:val="32"/>
          <w:szCs w:val="32"/>
        </w:rPr>
      </w:pPr>
      <w:r>
        <w:rPr>
          <w:rFonts w:hint="eastAsia" w:ascii="黑体" w:eastAsia="黑体"/>
          <w:lang w:eastAsia="zh-CN"/>
        </w:rPr>
        <w:t>中华人民共和国国家卫生健康委员会制定</w:t>
      </w:r>
    </w:p>
    <w:sectPr>
      <w:pgSz w:w="11906" w:h="16838"/>
      <w:pgMar w:top="1440" w:right="1753" w:bottom="1440" w:left="175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35AA"/>
    <w:rsid w:val="00C03EDD"/>
    <w:rsid w:val="02FD61B6"/>
    <w:rsid w:val="037A36FE"/>
    <w:rsid w:val="03AA67B5"/>
    <w:rsid w:val="042F5424"/>
    <w:rsid w:val="04450911"/>
    <w:rsid w:val="050F26D1"/>
    <w:rsid w:val="091C764C"/>
    <w:rsid w:val="0A43006B"/>
    <w:rsid w:val="0ACE70F8"/>
    <w:rsid w:val="0BF75EA4"/>
    <w:rsid w:val="0C937688"/>
    <w:rsid w:val="0DBB6749"/>
    <w:rsid w:val="167C4D3A"/>
    <w:rsid w:val="16A04FD7"/>
    <w:rsid w:val="182E7BFD"/>
    <w:rsid w:val="19555A5D"/>
    <w:rsid w:val="1AA566AD"/>
    <w:rsid w:val="1AC3167C"/>
    <w:rsid w:val="1C472C64"/>
    <w:rsid w:val="1E3866CF"/>
    <w:rsid w:val="20CB3867"/>
    <w:rsid w:val="248E10CA"/>
    <w:rsid w:val="28FA1322"/>
    <w:rsid w:val="2B000FDA"/>
    <w:rsid w:val="2BD440DD"/>
    <w:rsid w:val="2EFB7018"/>
    <w:rsid w:val="2FAE7DB8"/>
    <w:rsid w:val="326E5CC6"/>
    <w:rsid w:val="351B3816"/>
    <w:rsid w:val="381F69B1"/>
    <w:rsid w:val="396D76F7"/>
    <w:rsid w:val="3B071F2D"/>
    <w:rsid w:val="3C794A9B"/>
    <w:rsid w:val="3E8E2111"/>
    <w:rsid w:val="3EFB1BF0"/>
    <w:rsid w:val="40190C13"/>
    <w:rsid w:val="40217A2E"/>
    <w:rsid w:val="406574AA"/>
    <w:rsid w:val="410B5D77"/>
    <w:rsid w:val="411C4AC9"/>
    <w:rsid w:val="41AF6845"/>
    <w:rsid w:val="41F40321"/>
    <w:rsid w:val="42E63492"/>
    <w:rsid w:val="44572787"/>
    <w:rsid w:val="45D5565B"/>
    <w:rsid w:val="47510CC9"/>
    <w:rsid w:val="48697F88"/>
    <w:rsid w:val="48D51A16"/>
    <w:rsid w:val="4C3300D8"/>
    <w:rsid w:val="4EB009AA"/>
    <w:rsid w:val="4EBE1EF8"/>
    <w:rsid w:val="532D7151"/>
    <w:rsid w:val="54972739"/>
    <w:rsid w:val="5838268A"/>
    <w:rsid w:val="5B9944C2"/>
    <w:rsid w:val="60D60260"/>
    <w:rsid w:val="6276433D"/>
    <w:rsid w:val="646F790C"/>
    <w:rsid w:val="67653C36"/>
    <w:rsid w:val="68CB4766"/>
    <w:rsid w:val="6AD875C4"/>
    <w:rsid w:val="6EDA291A"/>
    <w:rsid w:val="6EFF6578"/>
    <w:rsid w:val="70C05491"/>
    <w:rsid w:val="72905E83"/>
    <w:rsid w:val="73DA36EB"/>
    <w:rsid w:val="766374F8"/>
    <w:rsid w:val="76C66599"/>
    <w:rsid w:val="7753346D"/>
    <w:rsid w:val="77992E9A"/>
    <w:rsid w:val="790945BB"/>
    <w:rsid w:val="7A153BFA"/>
    <w:rsid w:val="7A475776"/>
    <w:rsid w:val="7DFE64EE"/>
    <w:rsid w:val="7E8501F4"/>
    <w:rsid w:val="7EA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_Style 5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2021-05-26T06:48:00Z</dcterms:created>
  <dc:creator>Administrator</dc:creator>
  <cp:lastModifiedBy>姣姣张</cp:lastModifiedBy>
  <cp:lastPrinted>2021-10-25T06:20:00Z</cp:lastPrinted>
  <dcterms:modified xsi:type="dcterms:W3CDTF">2021-12-09T08:13:46Z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A2D87D48350F4636A57AEDE8176C4162</vt:lpwstr>
  </property>
</Properties>
</file>