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250"/>
        </w:tabs>
        <w:kinsoku/>
        <w:wordWrap/>
        <w:overflowPunct/>
        <w:topLinePunct w:val="0"/>
        <w:autoSpaceDE/>
        <w:autoSpaceDN/>
        <w:bidi w:val="0"/>
        <w:adjustRightInd/>
        <w:snapToGrid/>
        <w:spacing w:before="0" w:beforeAutospacing="0" w:after="0" w:afterAutospacing="0" w:line="600" w:lineRule="exact"/>
        <w:ind w:left="0" w:right="0" w:firstLine="960" w:firstLineChars="200"/>
        <w:jc w:val="center"/>
        <w:textAlignment w:val="auto"/>
        <w:rPr>
          <w:rFonts w:hint="eastAsia" w:ascii="黑体" w:hAnsi="黑体" w:eastAsia="黑体" w:cs="黑体"/>
          <w:b w:val="0"/>
          <w:bCs/>
          <w:kern w:val="0"/>
          <w:sz w:val="48"/>
          <w:szCs w:val="48"/>
          <w:lang w:val="en-US" w:eastAsia="zh-CN" w:bidi="ar-SA"/>
        </w:rPr>
      </w:pPr>
      <w:r>
        <w:rPr>
          <w:rFonts w:hint="eastAsia" w:ascii="黑体" w:hAnsi="黑体" w:eastAsia="黑体" w:cs="黑体"/>
          <w:b w:val="0"/>
          <w:bCs/>
          <w:kern w:val="0"/>
          <w:sz w:val="48"/>
          <w:szCs w:val="48"/>
          <w:lang w:val="en-US" w:eastAsia="zh-CN" w:bidi="ar-SA"/>
        </w:rPr>
        <w:t>2020年开福区退役军人事务局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250"/>
        </w:tabs>
        <w:kinsoku/>
        <w:wordWrap/>
        <w:overflowPunct/>
        <w:topLinePunct w:val="0"/>
        <w:autoSpaceDE/>
        <w:autoSpaceDN/>
        <w:bidi w:val="0"/>
        <w:adjustRightInd/>
        <w:snapToGrid/>
        <w:spacing w:before="0" w:beforeAutospacing="0" w:after="0" w:afterAutospacing="0" w:line="600" w:lineRule="exact"/>
        <w:ind w:left="0" w:right="0" w:firstLine="960" w:firstLineChars="200"/>
        <w:jc w:val="center"/>
        <w:textAlignment w:val="auto"/>
        <w:rPr>
          <w:rFonts w:hint="eastAsia" w:ascii="黑体" w:hAnsi="黑体" w:eastAsia="黑体" w:cs="黑体"/>
          <w:b w:val="0"/>
          <w:bCs/>
          <w:kern w:val="0"/>
          <w:sz w:val="48"/>
          <w:szCs w:val="48"/>
          <w:lang w:val="en-US" w:eastAsia="zh-CN" w:bidi="ar-SA"/>
        </w:rPr>
      </w:pPr>
      <w:r>
        <w:rPr>
          <w:rFonts w:hint="eastAsia" w:ascii="黑体" w:hAnsi="黑体" w:eastAsia="黑体" w:cs="黑体"/>
          <w:b w:val="0"/>
          <w:bCs/>
          <w:kern w:val="0"/>
          <w:sz w:val="48"/>
          <w:szCs w:val="48"/>
          <w:lang w:val="en-US" w:eastAsia="zh-CN" w:bidi="ar-SA"/>
        </w:rPr>
        <w:t>部门决算</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Times New Roman" w:hAnsi="Times New Roman" w:eastAsia="黑体" w:cs="Times New Roman"/>
          <w:bCs/>
          <w:kern w:val="0"/>
          <w:sz w:val="32"/>
          <w:szCs w:val="32"/>
        </w:rPr>
      </w:pP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color w:val="666666"/>
          <w:sz w:val="32"/>
          <w:szCs w:val="32"/>
        </w:rPr>
      </w:pPr>
      <w:r>
        <w:rPr>
          <w:rFonts w:hint="eastAsia" w:ascii="Times New Roman" w:hAnsi="Times New Roman" w:eastAsia="黑体" w:cs="Times New Roman"/>
          <w:bCs/>
          <w:kern w:val="0"/>
          <w:sz w:val="32"/>
          <w:szCs w:val="32"/>
        </w:rPr>
        <w:t>目 录</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第一部分</w:t>
      </w:r>
      <w:r>
        <w:rPr>
          <w:rFonts w:hint="eastAsia" w:ascii="黑体" w:hAnsi="黑体" w:eastAsia="黑体" w:cs="黑体"/>
          <w:b/>
          <w:bCs/>
          <w:kern w:val="0"/>
          <w:sz w:val="32"/>
          <w:szCs w:val="32"/>
          <w:lang w:val="en-US" w:eastAsia="zh-CN"/>
        </w:rPr>
        <w:t xml:space="preserve"> </w:t>
      </w:r>
      <w:r>
        <w:rPr>
          <w:rFonts w:hint="eastAsia" w:ascii="黑体" w:hAnsi="黑体" w:eastAsia="黑体" w:cs="黑体"/>
          <w:b/>
          <w:bCs/>
          <w:kern w:val="0"/>
          <w:sz w:val="32"/>
          <w:szCs w:val="32"/>
        </w:rPr>
        <w:t>开福区退役军人事务局</w:t>
      </w:r>
      <w:r>
        <w:rPr>
          <w:rFonts w:hint="eastAsia" w:ascii="黑体" w:hAnsi="黑体" w:eastAsia="黑体" w:cs="黑体"/>
          <w:b/>
          <w:bCs/>
          <w:kern w:val="0"/>
          <w:sz w:val="32"/>
          <w:szCs w:val="32"/>
          <w:lang w:eastAsia="zh-CN"/>
        </w:rPr>
        <w:t>部门</w:t>
      </w:r>
      <w:r>
        <w:rPr>
          <w:rFonts w:hint="eastAsia" w:ascii="黑体" w:hAnsi="黑体" w:eastAsia="黑体" w:cs="黑体"/>
          <w:b/>
          <w:bCs/>
          <w:kern w:val="0"/>
          <w:sz w:val="32"/>
          <w:szCs w:val="32"/>
        </w:rPr>
        <w:t>概况</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二、</w:t>
      </w:r>
      <w:r>
        <w:rPr>
          <w:rFonts w:hint="eastAsia" w:ascii="仿宋" w:hAnsi="仿宋" w:eastAsia="仿宋" w:cs="仿宋"/>
          <w:color w:val="auto"/>
          <w:sz w:val="32"/>
          <w:szCs w:val="32"/>
        </w:rPr>
        <w:t>收入决算表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w:t>
      </w:r>
      <w:r>
        <w:rPr>
          <w:rFonts w:hint="eastAsia" w:ascii="仿宋" w:hAnsi="仿宋" w:eastAsia="仿宋" w:cs="仿宋"/>
          <w:color w:val="auto"/>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 xml:space="preserve">第三部分 </w:t>
      </w:r>
      <w:r>
        <w:rPr>
          <w:rFonts w:hint="eastAsia" w:ascii="黑体" w:hAnsi="黑体" w:eastAsia="黑体" w:cs="黑体"/>
          <w:b/>
          <w:bCs/>
          <w:color w:val="auto"/>
          <w:kern w:val="0"/>
          <w:sz w:val="32"/>
          <w:szCs w:val="32"/>
          <w:lang w:val="en-US" w:eastAsia="zh-CN"/>
        </w:rPr>
        <w:t>2020</w:t>
      </w:r>
      <w:r>
        <w:rPr>
          <w:rFonts w:hint="eastAsia" w:ascii="黑体" w:hAnsi="黑体" w:eastAsia="黑体" w:cs="黑体"/>
          <w:b/>
          <w:bCs/>
          <w:color w:val="auto"/>
          <w:kern w:val="0"/>
          <w:sz w:val="32"/>
          <w:szCs w:val="32"/>
        </w:rPr>
        <w:t>年度部门决算情况说明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九、关于2020年度预算绩效情况的说明</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w:t>
      </w:r>
      <w:r>
        <w:rPr>
          <w:rFonts w:hint="eastAsia" w:ascii="黑体" w:hAnsi="黑体" w:eastAsia="黑体" w:cs="黑体"/>
          <w:b/>
          <w:bCs/>
          <w:color w:val="auto"/>
          <w:kern w:val="0"/>
          <w:sz w:val="32"/>
          <w:szCs w:val="32"/>
          <w:lang w:val="en-US" w:eastAsia="zh-CN"/>
        </w:rPr>
        <w:t xml:space="preserve"> </w:t>
      </w:r>
      <w:r>
        <w:rPr>
          <w:rFonts w:hint="eastAsia" w:ascii="黑体" w:hAnsi="黑体" w:eastAsia="黑体" w:cs="黑体"/>
          <w:b/>
          <w:bCs/>
          <w:color w:val="auto"/>
          <w:kern w:val="0"/>
          <w:sz w:val="32"/>
          <w:szCs w:val="32"/>
        </w:rPr>
        <w:t>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第五部分</w:t>
      </w:r>
      <w:r>
        <w:rPr>
          <w:rFonts w:hint="eastAsia" w:ascii="黑体" w:hAnsi="黑体" w:eastAsia="黑体" w:cs="黑体"/>
          <w:b/>
          <w:bCs/>
          <w:color w:val="auto"/>
          <w:kern w:val="0"/>
          <w:sz w:val="32"/>
          <w:szCs w:val="32"/>
          <w:lang w:val="en-US" w:eastAsia="zh-CN"/>
        </w:rPr>
        <w:t xml:space="preserve"> </w:t>
      </w:r>
      <w:r>
        <w:rPr>
          <w:rFonts w:hint="eastAsia" w:ascii="黑体" w:hAnsi="黑体" w:eastAsia="黑体" w:cs="黑体"/>
          <w:b/>
          <w:bCs/>
          <w:color w:val="auto"/>
          <w:kern w:val="0"/>
          <w:sz w:val="32"/>
          <w:szCs w:val="32"/>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仿宋" w:hAnsi="仿宋" w:eastAsia="仿宋" w:cs="仿宋"/>
          <w:color w:val="auto"/>
          <w:sz w:val="32"/>
          <w:szCs w:val="32"/>
        </w:rPr>
      </w:pPr>
      <w:r>
        <w:rPr>
          <w:rFonts w:hint="eastAsia" w:ascii="黑体" w:hAnsi="黑体" w:eastAsia="黑体" w:cs="黑体"/>
          <w:b/>
          <w:bCs w:val="0"/>
          <w:color w:val="auto"/>
          <w:kern w:val="0"/>
          <w:sz w:val="44"/>
          <w:szCs w:val="44"/>
          <w:lang w:val="en-US" w:eastAsia="zh-CN" w:bidi="ar-SA"/>
        </w:rPr>
        <w:t>第一部分  开福区退役军人事务局部门概况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（一）贯彻执行党和国家关于退役军人思想政治、管理保障和安置优抚工作政策。拟订全区退役军人事业发展规划和政策，并组织实施。指导全区退役军人事务工作的改革与发展。 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负责全区军队计划分配转业干部、自主择业干部、复员干部、离休退休干部、退役士兵和无军籍退休退职职工的移交安置工作。承担全区机关事业单位随军随调家属安置工作。协助军队现役干部转改文职人员落户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（三）负责全区自主择业军转干部、军队离休退休干部和自主就业退役士兵的管理服务工作。协调扶持退役军人和随军随调家属就业创业培训和服务。  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四）贯彻落实企业军转干部、企业复员老战士解困政策和复退军人权益保障政策，加强退役军人思想政治工作和服务保障政策，加强退役军人思想政治工作和服务保障体系建设，会同区有关部门协同做好军人军属的权益维护。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（五）负责协调落移交本区的离休退休军人、符合条件的其他退役军人的住房保障工作，以及退役军人医疗保障、社会保险等待遇保障工作。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（六）负责全区军休干部的服务管理工作。落实军队离休退休干部和无军籍退职退休职工有关政治、生活待遇。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（七）组织和指导全区的拥军优属、拥政爱民工作。负责全区双拥模范单位（双拥城）创建工作。负责全区现役军人、退役军人、军队文职人员和军属优待、抚恤等工作。督促检查双拥政策、法规的落实。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八）负责全区烈士及退役军人荣誉奖励、军人公墓管理维护、纪念活动等工作，依法承担英雄烈士保护相关工作。指导全区优抚事业单位做好相关服务保障工作。承担全区不适宜继续服役的伤病残军人相关工作。贯彻落实国家、省、市关于国民党抗战老兵等有关人员优待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（九）负责全区退役军人身份信息统计工作，建立完善统一的退役军人信息网络和信息服务系统。建立完善并维护全区退役军人等相关数据库。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（十）指导并监督检查退役军人相关法律法规和政策措施的落实。开展全区退役军人权益和有关人员的帮扶援助工作。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（十一）承办区委、区政府的其他任务。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十二）职能转变。区退役军人局应加强退役军人思想政治工作和服务保障体系建设，建立健全集中统一、职责清晰的退役军人管理保障体制、协调各方力量更好为军人军属服务，维护军人合法权益，让军人成为全社会尊崇的职业，褒扬彰显退役军人为党、国家和人民牺牲奉献的精神风范和价值导向，更好地为增强部队战斗力和凝聚力做好组织保障。</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w:t>
      </w:r>
      <w:r>
        <w:rPr>
          <w:rFonts w:hint="eastAsia" w:ascii="仿宋" w:hAnsi="仿宋" w:eastAsia="仿宋" w:cs="仿宋"/>
          <w:b/>
          <w:bCs/>
          <w:i w:val="0"/>
          <w:iCs w:val="0"/>
          <w:caps w:val="0"/>
          <w:color w:val="auto"/>
          <w:spacing w:val="0"/>
          <w:sz w:val="32"/>
          <w:szCs w:val="32"/>
        </w:rPr>
        <w:t>机构设置</w:t>
      </w:r>
      <w:r>
        <w:rPr>
          <w:rFonts w:hint="eastAsia" w:ascii="黑体" w:hAnsi="黑体" w:eastAsia="黑体" w:cs="黑体"/>
          <w:b/>
          <w:bCs/>
          <w:color w:val="auto"/>
          <w:kern w:val="0"/>
          <w:sz w:val="32"/>
          <w:szCs w:val="32"/>
        </w:rPr>
        <w:t>及决算单位构成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（一）内设机构设置。</w:t>
      </w:r>
      <w:r>
        <w:rPr>
          <w:rFonts w:hint="eastAsia" w:ascii="仿宋" w:hAnsi="仿宋" w:eastAsia="仿宋" w:cs="仿宋"/>
          <w:i w:val="0"/>
          <w:iCs w:val="0"/>
          <w:caps w:val="0"/>
          <w:color w:val="auto"/>
          <w:spacing w:val="0"/>
          <w:sz w:val="32"/>
          <w:szCs w:val="32"/>
        </w:rPr>
        <w:t>开福区退役军人事务局内设机构包括：1个行政单位及1个二级机构，二级机构为开福区退役军人服务中心。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开福区退役军人事务局内设6个职能科室。包括：综合办公室、移交安置科、军转军休科、计划财务科、双拥优抚科、思想权益维护科。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本单位编制数6人，在职人数7人；下辖二级机构编制数6人，在职人数6人；另有政府雇员1人，编外长期聘用人员14人。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（二）决算单位构成。</w:t>
      </w:r>
      <w:r>
        <w:rPr>
          <w:rFonts w:hint="eastAsia" w:ascii="仿宋" w:hAnsi="仿宋" w:eastAsia="仿宋" w:cs="仿宋"/>
          <w:i w:val="0"/>
          <w:iCs w:val="0"/>
          <w:caps w:val="0"/>
          <w:color w:val="auto"/>
          <w:spacing w:val="0"/>
          <w:sz w:val="32"/>
          <w:szCs w:val="32"/>
        </w:rPr>
        <w:t>开福区退役军人事务局2019年部门决算汇总公开单位构成包括：开福区退役军人事务局本级以及纳入决算编制范围的二级机构开福区退役军人服务中心。</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Cs/>
          <w:color w:val="auto"/>
          <w:kern w:val="0"/>
          <w:sz w:val="32"/>
          <w:szCs w:val="32"/>
        </w:rPr>
      </w:pPr>
    </w:p>
    <w:p>
      <w:pPr>
        <w:pStyle w:val="7"/>
        <w:keepNext w:val="0"/>
        <w:keepLines w:val="0"/>
        <w:pageBreakBefore w:val="0"/>
        <w:kinsoku/>
        <w:wordWrap/>
        <w:overflowPunct/>
        <w:topLinePunct w:val="0"/>
        <w:bidi w:val="0"/>
        <w:snapToGrid/>
        <w:spacing w:line="600" w:lineRule="exact"/>
        <w:ind w:firstLine="883" w:firstLineChars="200"/>
        <w:jc w:val="center"/>
        <w:textAlignment w:val="auto"/>
        <w:rPr>
          <w:rFonts w:hint="eastAsia"/>
          <w:color w:val="auto"/>
          <w:sz w:val="84"/>
          <w:szCs w:val="84"/>
        </w:rPr>
      </w:pPr>
      <w:r>
        <w:rPr>
          <w:rFonts w:hint="eastAsia" w:ascii="黑体" w:hAnsi="黑体" w:eastAsia="黑体" w:cs="黑体"/>
          <w:b/>
          <w:bCs/>
          <w:color w:val="auto"/>
          <w:sz w:val="44"/>
          <w:szCs w:val="44"/>
        </w:rPr>
        <w:t>第二部分</w:t>
      </w:r>
      <w:r>
        <w:rPr>
          <w:rFonts w:hint="eastAsia" w:hAnsi="黑体" w:cs="黑体"/>
          <w:b/>
          <w:bCs/>
          <w:color w:val="auto"/>
          <w:sz w:val="44"/>
          <w:szCs w:val="44"/>
          <w:lang w:val="en-US" w:eastAsia="zh-CN"/>
        </w:rPr>
        <w:t xml:space="preserve"> </w:t>
      </w:r>
      <w:r>
        <w:rPr>
          <w:rFonts w:hint="eastAsia" w:ascii="黑体" w:hAnsi="黑体" w:eastAsia="黑体" w:cs="黑体"/>
          <w:b/>
          <w:bCs/>
          <w:color w:val="auto"/>
          <w:sz w:val="44"/>
          <w:szCs w:val="44"/>
        </w:rPr>
        <w:t>部门决算表</w:t>
      </w:r>
    </w:p>
    <w:p>
      <w:pPr>
        <w:keepNext w:val="0"/>
        <w:keepLines w:val="0"/>
        <w:pageBreakBefore w:val="0"/>
        <w:kinsoku/>
        <w:wordWrap/>
        <w:overflowPunct/>
        <w:topLinePunct w:val="0"/>
        <w:bidi w:val="0"/>
        <w:snapToGrid/>
        <w:spacing w:line="600" w:lineRule="exact"/>
        <w:ind w:firstLine="640" w:firstLineChars="200"/>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（详见附表）</w:t>
      </w:r>
    </w:p>
    <w:p>
      <w:pPr>
        <w:keepNext w:val="0"/>
        <w:keepLines w:val="0"/>
        <w:pageBreakBefore w:val="0"/>
        <w:kinsoku/>
        <w:wordWrap/>
        <w:overflowPunct/>
        <w:topLinePunct w:val="0"/>
        <w:bidi w:val="0"/>
        <w:snapToGrid/>
        <w:spacing w:line="600" w:lineRule="exact"/>
        <w:ind w:firstLine="640" w:firstLineChars="200"/>
        <w:jc w:val="center"/>
        <w:textAlignment w:val="auto"/>
        <w:rPr>
          <w:rFonts w:hint="eastAsia" w:ascii="仿宋" w:hAnsi="仿宋" w:eastAsia="仿宋" w:cs="仿宋"/>
          <w:color w:val="auto"/>
          <w:sz w:val="32"/>
          <w:szCs w:val="32"/>
          <w:lang w:eastAsia="zh-CN"/>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仿宋" w:hAnsi="仿宋" w:eastAsia="仿宋" w:cs="仿宋"/>
          <w:color w:val="auto"/>
          <w:sz w:val="32"/>
          <w:szCs w:val="32"/>
        </w:rPr>
      </w:pPr>
      <w:r>
        <w:rPr>
          <w:rFonts w:hint="eastAsia" w:ascii="黑体" w:hAnsi="黑体" w:eastAsia="黑体" w:cs="黑体"/>
          <w:b/>
          <w:bCs w:val="0"/>
          <w:color w:val="auto"/>
          <w:kern w:val="0"/>
          <w:sz w:val="44"/>
          <w:szCs w:val="44"/>
        </w:rPr>
        <w:t xml:space="preserve">第三部分 </w:t>
      </w:r>
      <w:r>
        <w:rPr>
          <w:rFonts w:hint="eastAsia" w:ascii="黑体" w:hAnsi="黑体" w:eastAsia="黑体" w:cs="黑体"/>
          <w:b/>
          <w:bCs w:val="0"/>
          <w:color w:val="auto"/>
          <w:kern w:val="0"/>
          <w:sz w:val="44"/>
          <w:szCs w:val="44"/>
          <w:lang w:val="en-US" w:eastAsia="zh-CN"/>
        </w:rPr>
        <w:t>2020</w:t>
      </w:r>
      <w:r>
        <w:rPr>
          <w:rFonts w:hint="eastAsia" w:ascii="黑体" w:hAnsi="黑体" w:eastAsia="黑体" w:cs="黑体"/>
          <w:b/>
          <w:bCs w:val="0"/>
          <w:color w:val="auto"/>
          <w:kern w:val="0"/>
          <w:sz w:val="44"/>
          <w:szCs w:val="44"/>
        </w:rPr>
        <w:t>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2020年度总收入</w:t>
      </w:r>
      <w:r>
        <w:rPr>
          <w:rFonts w:hint="eastAsia" w:ascii="仿宋" w:hAnsi="仿宋" w:eastAsia="仿宋" w:cs="仿宋"/>
          <w:i w:val="0"/>
          <w:iCs w:val="0"/>
          <w:caps w:val="0"/>
          <w:color w:val="auto"/>
          <w:spacing w:val="0"/>
          <w:sz w:val="32"/>
          <w:szCs w:val="32"/>
          <w:lang w:val="en-US" w:eastAsia="zh-CN"/>
        </w:rPr>
        <w:t>21057.65</w:t>
      </w:r>
      <w:r>
        <w:rPr>
          <w:rFonts w:hint="eastAsia" w:ascii="仿宋" w:hAnsi="仿宋" w:eastAsia="仿宋" w:cs="仿宋"/>
          <w:i w:val="0"/>
          <w:iCs w:val="0"/>
          <w:caps w:val="0"/>
          <w:color w:val="auto"/>
          <w:spacing w:val="0"/>
          <w:sz w:val="32"/>
          <w:szCs w:val="32"/>
        </w:rPr>
        <w:t>万元，总支出</w:t>
      </w:r>
      <w:r>
        <w:rPr>
          <w:rFonts w:hint="eastAsia" w:ascii="仿宋" w:hAnsi="仿宋" w:eastAsia="仿宋" w:cs="仿宋"/>
          <w:i w:val="0"/>
          <w:iCs w:val="0"/>
          <w:caps w:val="0"/>
          <w:color w:val="auto"/>
          <w:spacing w:val="0"/>
          <w:sz w:val="32"/>
          <w:szCs w:val="32"/>
          <w:lang w:val="en-US" w:eastAsia="zh-CN"/>
        </w:rPr>
        <w:t>21057.65</w:t>
      </w:r>
      <w:r>
        <w:rPr>
          <w:rFonts w:hint="eastAsia" w:ascii="仿宋" w:hAnsi="仿宋" w:eastAsia="仿宋" w:cs="仿宋"/>
          <w:i w:val="0"/>
          <w:iCs w:val="0"/>
          <w:caps w:val="0"/>
          <w:color w:val="auto"/>
          <w:spacing w:val="0"/>
          <w:sz w:val="32"/>
          <w:szCs w:val="32"/>
        </w:rPr>
        <w:t>万元。与2019年相比，收入增加</w:t>
      </w:r>
      <w:r>
        <w:rPr>
          <w:rFonts w:hint="eastAsia" w:ascii="仿宋" w:hAnsi="仿宋" w:eastAsia="仿宋" w:cs="仿宋"/>
          <w:i w:val="0"/>
          <w:iCs w:val="0"/>
          <w:caps w:val="0"/>
          <w:color w:val="auto"/>
          <w:spacing w:val="0"/>
          <w:sz w:val="32"/>
          <w:szCs w:val="32"/>
          <w:lang w:val="en-US" w:eastAsia="zh-CN"/>
        </w:rPr>
        <w:t>7648.11</w:t>
      </w:r>
      <w:r>
        <w:rPr>
          <w:rFonts w:hint="eastAsia" w:ascii="仿宋" w:hAnsi="仿宋" w:eastAsia="仿宋" w:cs="仿宋"/>
          <w:i w:val="0"/>
          <w:iCs w:val="0"/>
          <w:caps w:val="0"/>
          <w:color w:val="auto"/>
          <w:spacing w:val="0"/>
          <w:sz w:val="32"/>
          <w:szCs w:val="32"/>
        </w:rPr>
        <w:t>万元，增长</w:t>
      </w:r>
      <w:r>
        <w:rPr>
          <w:rFonts w:hint="eastAsia" w:ascii="仿宋" w:hAnsi="仿宋" w:eastAsia="仿宋" w:cs="仿宋"/>
          <w:i w:val="0"/>
          <w:iCs w:val="0"/>
          <w:caps w:val="0"/>
          <w:color w:val="auto"/>
          <w:spacing w:val="0"/>
          <w:sz w:val="32"/>
          <w:szCs w:val="32"/>
          <w:lang w:val="en-US" w:eastAsia="zh-CN"/>
        </w:rPr>
        <w:t>57.03</w:t>
      </w:r>
      <w:r>
        <w:rPr>
          <w:rFonts w:hint="eastAsia" w:ascii="仿宋" w:hAnsi="仿宋" w:eastAsia="仿宋" w:cs="仿宋"/>
          <w:i w:val="0"/>
          <w:iCs w:val="0"/>
          <w:caps w:val="0"/>
          <w:color w:val="auto"/>
          <w:spacing w:val="0"/>
          <w:sz w:val="32"/>
          <w:szCs w:val="32"/>
        </w:rPr>
        <w:t>%，主要是因为我单位为2019年机构改革新成立单位，2019年收入数为半年数据，故增长较</w:t>
      </w:r>
      <w:r>
        <w:rPr>
          <w:rFonts w:hint="eastAsia" w:ascii="仿宋" w:hAnsi="仿宋" w:eastAsia="仿宋" w:cs="仿宋"/>
          <w:i w:val="0"/>
          <w:iCs w:val="0"/>
          <w:caps w:val="0"/>
          <w:color w:val="auto"/>
          <w:spacing w:val="0"/>
          <w:sz w:val="32"/>
          <w:szCs w:val="32"/>
          <w:highlight w:val="none"/>
        </w:rPr>
        <w:t>大；支出增加</w:t>
      </w:r>
      <w:r>
        <w:rPr>
          <w:rFonts w:hint="eastAsia" w:ascii="仿宋" w:hAnsi="仿宋" w:eastAsia="仿宋" w:cs="仿宋"/>
          <w:i w:val="0"/>
          <w:iCs w:val="0"/>
          <w:caps w:val="0"/>
          <w:color w:val="auto"/>
          <w:spacing w:val="0"/>
          <w:sz w:val="32"/>
          <w:szCs w:val="32"/>
        </w:rPr>
        <w:t>增加</w:t>
      </w:r>
      <w:r>
        <w:rPr>
          <w:rFonts w:hint="eastAsia" w:ascii="仿宋" w:hAnsi="仿宋" w:eastAsia="仿宋" w:cs="仿宋"/>
          <w:i w:val="0"/>
          <w:iCs w:val="0"/>
          <w:caps w:val="0"/>
          <w:color w:val="auto"/>
          <w:spacing w:val="0"/>
          <w:sz w:val="32"/>
          <w:szCs w:val="32"/>
          <w:lang w:val="en-US" w:eastAsia="zh-CN"/>
        </w:rPr>
        <w:t>7648.11</w:t>
      </w:r>
      <w:r>
        <w:rPr>
          <w:rFonts w:hint="eastAsia" w:ascii="仿宋" w:hAnsi="仿宋" w:eastAsia="仿宋" w:cs="仿宋"/>
          <w:i w:val="0"/>
          <w:iCs w:val="0"/>
          <w:caps w:val="0"/>
          <w:color w:val="auto"/>
          <w:spacing w:val="0"/>
          <w:sz w:val="32"/>
          <w:szCs w:val="32"/>
        </w:rPr>
        <w:t>万元，增长</w:t>
      </w:r>
      <w:r>
        <w:rPr>
          <w:rFonts w:hint="eastAsia" w:ascii="仿宋" w:hAnsi="仿宋" w:eastAsia="仿宋" w:cs="仿宋"/>
          <w:i w:val="0"/>
          <w:iCs w:val="0"/>
          <w:caps w:val="0"/>
          <w:color w:val="auto"/>
          <w:spacing w:val="0"/>
          <w:sz w:val="32"/>
          <w:szCs w:val="32"/>
          <w:lang w:val="en-US" w:eastAsia="zh-CN"/>
        </w:rPr>
        <w:t>57.03</w:t>
      </w:r>
      <w:r>
        <w:rPr>
          <w:rFonts w:hint="eastAsia" w:ascii="仿宋" w:hAnsi="仿宋" w:eastAsia="仿宋" w:cs="仿宋"/>
          <w:i w:val="0"/>
          <w:iCs w:val="0"/>
          <w:caps w:val="0"/>
          <w:color w:val="auto"/>
          <w:spacing w:val="0"/>
          <w:sz w:val="32"/>
          <w:szCs w:val="32"/>
        </w:rPr>
        <w:t>%，主要是因为我单位为2019年机构改革新成立单位，2019年支出数为半年数据，故增长较大。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本年收入合计</w:t>
      </w:r>
      <w:r>
        <w:rPr>
          <w:rFonts w:hint="eastAsia" w:ascii="仿宋" w:hAnsi="仿宋" w:eastAsia="仿宋" w:cs="仿宋"/>
          <w:i w:val="0"/>
          <w:iCs w:val="0"/>
          <w:caps w:val="0"/>
          <w:color w:val="auto"/>
          <w:spacing w:val="0"/>
          <w:sz w:val="32"/>
          <w:szCs w:val="32"/>
          <w:lang w:val="en-US" w:eastAsia="zh-CN"/>
        </w:rPr>
        <w:t>19852.95</w:t>
      </w:r>
      <w:r>
        <w:rPr>
          <w:rFonts w:hint="eastAsia" w:ascii="仿宋" w:hAnsi="仿宋" w:eastAsia="仿宋" w:cs="仿宋"/>
          <w:i w:val="0"/>
          <w:iCs w:val="0"/>
          <w:caps w:val="0"/>
          <w:color w:val="auto"/>
          <w:spacing w:val="0"/>
          <w:sz w:val="32"/>
          <w:szCs w:val="32"/>
        </w:rPr>
        <w:t>万元，其中：财政拨款收入</w:t>
      </w:r>
      <w:r>
        <w:rPr>
          <w:rFonts w:hint="eastAsia" w:ascii="仿宋" w:hAnsi="仿宋" w:eastAsia="仿宋" w:cs="仿宋"/>
          <w:i w:val="0"/>
          <w:iCs w:val="0"/>
          <w:caps w:val="0"/>
          <w:color w:val="auto"/>
          <w:spacing w:val="0"/>
          <w:sz w:val="32"/>
          <w:szCs w:val="32"/>
          <w:lang w:val="en-US" w:eastAsia="zh-CN"/>
        </w:rPr>
        <w:t>19852.95</w:t>
      </w:r>
      <w:r>
        <w:rPr>
          <w:rFonts w:hint="eastAsia" w:ascii="仿宋" w:hAnsi="仿宋" w:eastAsia="仿宋" w:cs="仿宋"/>
          <w:i w:val="0"/>
          <w:iCs w:val="0"/>
          <w:caps w:val="0"/>
          <w:color w:val="auto"/>
          <w:spacing w:val="0"/>
          <w:sz w:val="32"/>
          <w:szCs w:val="32"/>
        </w:rPr>
        <w:t>万元，占100%；上级补助收入0万元，占0%；事业收入0万元，占0%；经营收入0万元，占0%；附属单位上缴收入0万元，占0%；其他收入0万元，占0%。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本年支出合计</w:t>
      </w:r>
      <w:r>
        <w:rPr>
          <w:rFonts w:hint="eastAsia" w:ascii="仿宋" w:hAnsi="仿宋" w:eastAsia="仿宋" w:cs="仿宋"/>
          <w:i w:val="0"/>
          <w:iCs w:val="0"/>
          <w:caps w:val="0"/>
          <w:color w:val="auto"/>
          <w:spacing w:val="0"/>
          <w:sz w:val="32"/>
          <w:szCs w:val="32"/>
          <w:lang w:val="en-US" w:eastAsia="zh-CN"/>
        </w:rPr>
        <w:t>20410.48</w:t>
      </w:r>
      <w:r>
        <w:rPr>
          <w:rFonts w:hint="eastAsia" w:ascii="仿宋" w:hAnsi="仿宋" w:eastAsia="仿宋" w:cs="仿宋"/>
          <w:i w:val="0"/>
          <w:iCs w:val="0"/>
          <w:caps w:val="0"/>
          <w:color w:val="auto"/>
          <w:spacing w:val="0"/>
          <w:sz w:val="32"/>
          <w:szCs w:val="32"/>
        </w:rPr>
        <w:t>万元，其中：基本支出348.22万元，占1.7</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%；项目支出20062.26万元，占98.</w:t>
      </w:r>
      <w:r>
        <w:rPr>
          <w:rFonts w:hint="eastAsia" w:ascii="仿宋" w:hAnsi="仿宋" w:eastAsia="仿宋" w:cs="仿宋"/>
          <w:i w:val="0"/>
          <w:iCs w:val="0"/>
          <w:caps w:val="0"/>
          <w:color w:val="auto"/>
          <w:spacing w:val="0"/>
          <w:sz w:val="32"/>
          <w:szCs w:val="32"/>
          <w:lang w:val="en-US" w:eastAsia="zh-CN"/>
        </w:rPr>
        <w:t>29</w:t>
      </w:r>
      <w:r>
        <w:rPr>
          <w:rFonts w:hint="eastAsia" w:ascii="仿宋" w:hAnsi="仿宋" w:eastAsia="仿宋" w:cs="仿宋"/>
          <w:i w:val="0"/>
          <w:iCs w:val="0"/>
          <w:caps w:val="0"/>
          <w:color w:val="auto"/>
          <w:spacing w:val="0"/>
          <w:sz w:val="32"/>
          <w:szCs w:val="32"/>
        </w:rPr>
        <w:t>%；上缴上级支出0万元，占0%；经营支出0万元，占0%；对附属单位补助支出0万元，占0%。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 2020年度财政拨款收入</w:t>
      </w:r>
      <w:r>
        <w:rPr>
          <w:rFonts w:hint="eastAsia" w:ascii="仿宋" w:hAnsi="仿宋" w:eastAsia="仿宋" w:cs="仿宋"/>
          <w:i w:val="0"/>
          <w:iCs w:val="0"/>
          <w:caps w:val="0"/>
          <w:color w:val="auto"/>
          <w:spacing w:val="0"/>
          <w:sz w:val="32"/>
          <w:szCs w:val="32"/>
          <w:lang w:val="en-US" w:eastAsia="zh-CN"/>
        </w:rPr>
        <w:t>21057.65</w:t>
      </w:r>
      <w:r>
        <w:rPr>
          <w:rFonts w:hint="eastAsia" w:ascii="仿宋" w:hAnsi="仿宋" w:eastAsia="仿宋" w:cs="仿宋"/>
          <w:i w:val="0"/>
          <w:iCs w:val="0"/>
          <w:caps w:val="0"/>
          <w:color w:val="auto"/>
          <w:spacing w:val="0"/>
          <w:sz w:val="32"/>
          <w:szCs w:val="32"/>
        </w:rPr>
        <w:t>万元，支出</w:t>
      </w:r>
      <w:r>
        <w:rPr>
          <w:rFonts w:hint="eastAsia" w:ascii="仿宋" w:hAnsi="仿宋" w:eastAsia="仿宋" w:cs="仿宋"/>
          <w:i w:val="0"/>
          <w:iCs w:val="0"/>
          <w:caps w:val="0"/>
          <w:color w:val="auto"/>
          <w:spacing w:val="0"/>
          <w:sz w:val="32"/>
          <w:szCs w:val="32"/>
          <w:lang w:val="en-US" w:eastAsia="zh-CN"/>
        </w:rPr>
        <w:t>21057.65</w:t>
      </w:r>
      <w:r>
        <w:rPr>
          <w:rFonts w:hint="eastAsia" w:ascii="仿宋" w:hAnsi="仿宋" w:eastAsia="仿宋" w:cs="仿宋"/>
          <w:i w:val="0"/>
          <w:iCs w:val="0"/>
          <w:caps w:val="0"/>
          <w:color w:val="auto"/>
          <w:spacing w:val="0"/>
          <w:sz w:val="32"/>
          <w:szCs w:val="32"/>
        </w:rPr>
        <w:t>万元。与2019年相比，收入增加</w:t>
      </w:r>
      <w:r>
        <w:rPr>
          <w:rFonts w:hint="eastAsia" w:ascii="仿宋" w:hAnsi="仿宋" w:eastAsia="仿宋" w:cs="仿宋"/>
          <w:i w:val="0"/>
          <w:iCs w:val="0"/>
          <w:caps w:val="0"/>
          <w:color w:val="auto"/>
          <w:spacing w:val="0"/>
          <w:sz w:val="32"/>
          <w:szCs w:val="32"/>
          <w:lang w:val="en-US" w:eastAsia="zh-CN"/>
        </w:rPr>
        <w:t>7648.11</w:t>
      </w:r>
      <w:r>
        <w:rPr>
          <w:rFonts w:hint="eastAsia" w:ascii="仿宋" w:hAnsi="仿宋" w:eastAsia="仿宋" w:cs="仿宋"/>
          <w:i w:val="0"/>
          <w:iCs w:val="0"/>
          <w:caps w:val="0"/>
          <w:color w:val="auto"/>
          <w:spacing w:val="0"/>
          <w:sz w:val="32"/>
          <w:szCs w:val="32"/>
        </w:rPr>
        <w:t>万元，增长5</w:t>
      </w:r>
      <w:r>
        <w:rPr>
          <w:rFonts w:hint="eastAsia" w:ascii="仿宋" w:hAnsi="仿宋" w:eastAsia="仿宋" w:cs="仿宋"/>
          <w:i w:val="0"/>
          <w:iCs w:val="0"/>
          <w:caps w:val="0"/>
          <w:color w:val="auto"/>
          <w:spacing w:val="0"/>
          <w:sz w:val="32"/>
          <w:szCs w:val="32"/>
          <w:lang w:val="en-US" w:eastAsia="zh-CN"/>
        </w:rPr>
        <w:t>7.03</w:t>
      </w:r>
      <w:r>
        <w:rPr>
          <w:rFonts w:hint="eastAsia" w:ascii="仿宋" w:hAnsi="仿宋" w:eastAsia="仿宋" w:cs="仿宋"/>
          <w:i w:val="0"/>
          <w:iCs w:val="0"/>
          <w:caps w:val="0"/>
          <w:color w:val="auto"/>
          <w:spacing w:val="0"/>
          <w:sz w:val="32"/>
          <w:szCs w:val="32"/>
        </w:rPr>
        <w:t>%，主要是因为我单位为2019年机构改革新成立单位，2019年收入数为半年数据，故增长较大；</w:t>
      </w:r>
      <w:r>
        <w:rPr>
          <w:rFonts w:hint="eastAsia" w:ascii="仿宋" w:hAnsi="仿宋" w:eastAsia="仿宋" w:cs="仿宋"/>
          <w:i w:val="0"/>
          <w:iCs w:val="0"/>
          <w:caps w:val="0"/>
          <w:color w:val="auto"/>
          <w:spacing w:val="0"/>
          <w:sz w:val="32"/>
          <w:szCs w:val="32"/>
          <w:highlight w:val="none"/>
        </w:rPr>
        <w:t>支出增加</w:t>
      </w:r>
      <w:r>
        <w:rPr>
          <w:rFonts w:hint="eastAsia" w:ascii="仿宋" w:hAnsi="仿宋" w:eastAsia="仿宋" w:cs="仿宋"/>
          <w:i w:val="0"/>
          <w:iCs w:val="0"/>
          <w:caps w:val="0"/>
          <w:color w:val="auto"/>
          <w:spacing w:val="0"/>
          <w:sz w:val="32"/>
          <w:szCs w:val="32"/>
          <w:highlight w:val="none"/>
          <w:lang w:val="en-US" w:eastAsia="zh-CN"/>
        </w:rPr>
        <w:t>7648.11</w:t>
      </w:r>
      <w:r>
        <w:rPr>
          <w:rFonts w:hint="eastAsia" w:ascii="仿宋" w:hAnsi="仿宋" w:eastAsia="仿宋" w:cs="仿宋"/>
          <w:i w:val="0"/>
          <w:iCs w:val="0"/>
          <w:caps w:val="0"/>
          <w:color w:val="auto"/>
          <w:spacing w:val="0"/>
          <w:sz w:val="32"/>
          <w:szCs w:val="32"/>
          <w:highlight w:val="none"/>
        </w:rPr>
        <w:t>万元，增长5</w:t>
      </w:r>
      <w:r>
        <w:rPr>
          <w:rFonts w:hint="eastAsia" w:ascii="仿宋" w:hAnsi="仿宋" w:eastAsia="仿宋" w:cs="仿宋"/>
          <w:i w:val="0"/>
          <w:iCs w:val="0"/>
          <w:caps w:val="0"/>
          <w:color w:val="auto"/>
          <w:spacing w:val="0"/>
          <w:sz w:val="32"/>
          <w:szCs w:val="32"/>
          <w:highlight w:val="none"/>
          <w:lang w:val="en-US" w:eastAsia="zh-CN"/>
        </w:rPr>
        <w:t>7.03</w:t>
      </w:r>
      <w:r>
        <w:rPr>
          <w:rFonts w:hint="eastAsia" w:ascii="仿宋" w:hAnsi="仿宋" w:eastAsia="仿宋" w:cs="仿宋"/>
          <w:i w:val="0"/>
          <w:iCs w:val="0"/>
          <w:caps w:val="0"/>
          <w:color w:val="auto"/>
          <w:spacing w:val="0"/>
          <w:sz w:val="32"/>
          <w:szCs w:val="32"/>
          <w:highlight w:val="none"/>
        </w:rPr>
        <w:t>%，主要是因为我单位为</w:t>
      </w:r>
      <w:r>
        <w:rPr>
          <w:rFonts w:hint="eastAsia" w:ascii="仿宋" w:hAnsi="仿宋" w:eastAsia="仿宋" w:cs="仿宋"/>
          <w:i w:val="0"/>
          <w:iCs w:val="0"/>
          <w:caps w:val="0"/>
          <w:color w:val="auto"/>
          <w:spacing w:val="0"/>
          <w:sz w:val="32"/>
          <w:szCs w:val="32"/>
        </w:rPr>
        <w:t>2019年机构改革新成立单位，2019年支出数为半年数据，故增长较大。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w:t>
      </w:r>
      <w:r>
        <w:rPr>
          <w:rFonts w:hint="eastAsia" w:ascii="仿宋" w:hAnsi="仿宋" w:eastAsia="仿宋" w:cs="仿宋"/>
          <w:i w:val="0"/>
          <w:iCs w:val="0"/>
          <w:caps w:val="0"/>
          <w:color w:val="auto"/>
          <w:spacing w:val="0"/>
          <w:sz w:val="32"/>
          <w:szCs w:val="32"/>
          <w:lang w:val="en-US" w:eastAsia="zh-CN"/>
        </w:rPr>
        <w:t>20410.48</w:t>
      </w:r>
      <w:r>
        <w:rPr>
          <w:rFonts w:hint="eastAsia" w:ascii="仿宋" w:hAnsi="仿宋" w:eastAsia="仿宋" w:cs="仿宋"/>
          <w:i w:val="0"/>
          <w:iCs w:val="0"/>
          <w:caps w:val="0"/>
          <w:color w:val="auto"/>
          <w:spacing w:val="0"/>
          <w:sz w:val="32"/>
          <w:szCs w:val="32"/>
        </w:rPr>
        <w:t>万元，占本年支出合计的100%，与2019年相比，财政拨款支出增加</w:t>
      </w:r>
      <w:r>
        <w:rPr>
          <w:rFonts w:hint="eastAsia" w:ascii="仿宋" w:hAnsi="仿宋" w:eastAsia="仿宋" w:cs="仿宋"/>
          <w:i w:val="0"/>
          <w:iCs w:val="0"/>
          <w:caps w:val="0"/>
          <w:color w:val="auto"/>
          <w:spacing w:val="0"/>
          <w:sz w:val="32"/>
          <w:szCs w:val="32"/>
          <w:lang w:val="en-US" w:eastAsia="zh-CN"/>
        </w:rPr>
        <w:t>19676.3</w:t>
      </w:r>
      <w:r>
        <w:rPr>
          <w:rFonts w:hint="eastAsia" w:ascii="仿宋" w:hAnsi="仿宋" w:eastAsia="仿宋" w:cs="仿宋"/>
          <w:i w:val="0"/>
          <w:iCs w:val="0"/>
          <w:caps w:val="0"/>
          <w:color w:val="auto"/>
          <w:spacing w:val="0"/>
          <w:sz w:val="32"/>
          <w:szCs w:val="32"/>
        </w:rPr>
        <w:t>万元，增长</w:t>
      </w:r>
      <w:r>
        <w:rPr>
          <w:rFonts w:hint="eastAsia" w:ascii="仿宋" w:hAnsi="仿宋" w:eastAsia="仿宋" w:cs="仿宋"/>
          <w:i w:val="0"/>
          <w:iCs w:val="0"/>
          <w:caps w:val="0"/>
          <w:color w:val="auto"/>
          <w:spacing w:val="0"/>
          <w:sz w:val="32"/>
          <w:szCs w:val="32"/>
          <w:lang w:val="en-US" w:eastAsia="zh-CN"/>
        </w:rPr>
        <w:t>2680.04</w:t>
      </w:r>
      <w:r>
        <w:rPr>
          <w:rFonts w:hint="eastAsia" w:ascii="仿宋" w:hAnsi="仿宋" w:eastAsia="仿宋" w:cs="仿宋"/>
          <w:i w:val="0"/>
          <w:iCs w:val="0"/>
          <w:caps w:val="0"/>
          <w:color w:val="auto"/>
          <w:spacing w:val="0"/>
          <w:sz w:val="32"/>
          <w:szCs w:val="32"/>
        </w:rPr>
        <w:t>%，主要是因为我单位为2019年机构改革新成立单位，2019年支出数为半年数据，故增长较大。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w:t>
      </w:r>
      <w:r>
        <w:rPr>
          <w:rFonts w:hint="eastAsia" w:ascii="仿宋" w:hAnsi="仿宋" w:eastAsia="仿宋" w:cs="仿宋"/>
          <w:i w:val="0"/>
          <w:iCs w:val="0"/>
          <w:caps w:val="0"/>
          <w:color w:val="auto"/>
          <w:spacing w:val="0"/>
          <w:sz w:val="32"/>
          <w:szCs w:val="32"/>
          <w:lang w:val="en-US" w:eastAsia="zh-CN"/>
        </w:rPr>
        <w:t>20410.48</w:t>
      </w:r>
      <w:r>
        <w:rPr>
          <w:rFonts w:hint="eastAsia" w:ascii="仿宋" w:hAnsi="仿宋" w:eastAsia="仿宋" w:cs="仿宋"/>
          <w:i w:val="0"/>
          <w:iCs w:val="0"/>
          <w:caps w:val="0"/>
          <w:color w:val="auto"/>
          <w:spacing w:val="0"/>
          <w:sz w:val="32"/>
          <w:szCs w:val="32"/>
        </w:rPr>
        <w:t>万元，主要用于以下方面：国防（类）支出29.88万元，占0.1</w:t>
      </w:r>
      <w:r>
        <w:rPr>
          <w:rFonts w:hint="eastAsia" w:ascii="仿宋" w:hAnsi="仿宋" w:eastAsia="仿宋" w:cs="仿宋"/>
          <w:i w:val="0"/>
          <w:iCs w:val="0"/>
          <w:caps w:val="0"/>
          <w:color w:val="auto"/>
          <w:spacing w:val="0"/>
          <w:sz w:val="32"/>
          <w:szCs w:val="32"/>
          <w:lang w:val="en-US" w:eastAsia="zh-CN"/>
        </w:rPr>
        <w:t>5</w:t>
      </w:r>
      <w:r>
        <w:rPr>
          <w:rFonts w:hint="eastAsia" w:ascii="仿宋" w:hAnsi="仿宋" w:eastAsia="仿宋" w:cs="仿宋"/>
          <w:i w:val="0"/>
          <w:iCs w:val="0"/>
          <w:caps w:val="0"/>
          <w:color w:val="auto"/>
          <w:spacing w:val="0"/>
          <w:sz w:val="32"/>
          <w:szCs w:val="32"/>
        </w:rPr>
        <w:t>%；公共安全（类）支出20万元，占0.</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%;社会保障和就业（类）支出20124.5</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万元，占</w:t>
      </w:r>
      <w:r>
        <w:rPr>
          <w:rFonts w:hint="eastAsia" w:ascii="仿宋" w:hAnsi="仿宋" w:eastAsia="仿宋" w:cs="仿宋"/>
          <w:i w:val="0"/>
          <w:iCs w:val="0"/>
          <w:caps w:val="0"/>
          <w:color w:val="auto"/>
          <w:spacing w:val="0"/>
          <w:sz w:val="32"/>
          <w:szCs w:val="32"/>
          <w:lang w:val="en-US" w:eastAsia="zh-CN"/>
        </w:rPr>
        <w:t>98.60</w:t>
      </w:r>
      <w:r>
        <w:rPr>
          <w:rFonts w:hint="eastAsia" w:ascii="仿宋" w:hAnsi="仿宋" w:eastAsia="仿宋" w:cs="仿宋"/>
          <w:i w:val="0"/>
          <w:iCs w:val="0"/>
          <w:caps w:val="0"/>
          <w:color w:val="auto"/>
          <w:spacing w:val="0"/>
          <w:sz w:val="32"/>
          <w:szCs w:val="32"/>
        </w:rPr>
        <w:t>%；卫生健康（类）支出209.02万元，占</w:t>
      </w:r>
      <w:r>
        <w:rPr>
          <w:rFonts w:hint="eastAsia" w:ascii="仿宋" w:hAnsi="仿宋" w:eastAsia="仿宋" w:cs="仿宋"/>
          <w:i w:val="0"/>
          <w:iCs w:val="0"/>
          <w:caps w:val="0"/>
          <w:color w:val="auto"/>
          <w:spacing w:val="0"/>
          <w:sz w:val="32"/>
          <w:szCs w:val="32"/>
          <w:lang w:val="en-US" w:eastAsia="zh-CN"/>
        </w:rPr>
        <w:t>1.02</w:t>
      </w:r>
      <w:r>
        <w:rPr>
          <w:rFonts w:hint="eastAsia" w:ascii="仿宋" w:hAnsi="仿宋" w:eastAsia="仿宋" w:cs="仿宋"/>
          <w:i w:val="0"/>
          <w:iCs w:val="0"/>
          <w:caps w:val="0"/>
          <w:color w:val="auto"/>
          <w:spacing w:val="0"/>
          <w:sz w:val="32"/>
          <w:szCs w:val="32"/>
        </w:rPr>
        <w:t>%；城乡社区（类）支出3万元，占0.0</w:t>
      </w:r>
      <w:r>
        <w:rPr>
          <w:rFonts w:hint="eastAsia" w:ascii="仿宋" w:hAnsi="仿宋" w:eastAsia="仿宋" w:cs="仿宋"/>
          <w:i w:val="0"/>
          <w:iCs w:val="0"/>
          <w:caps w:val="0"/>
          <w:color w:val="auto"/>
          <w:spacing w:val="0"/>
          <w:sz w:val="32"/>
          <w:szCs w:val="32"/>
          <w:lang w:val="en-US" w:eastAsia="zh-CN"/>
        </w:rPr>
        <w:t>2</w:t>
      </w:r>
      <w:r>
        <w:rPr>
          <w:rFonts w:hint="eastAsia" w:ascii="仿宋" w:hAnsi="仿宋" w:eastAsia="仿宋" w:cs="仿宋"/>
          <w:i w:val="0"/>
          <w:iCs w:val="0"/>
          <w:caps w:val="0"/>
          <w:color w:val="auto"/>
          <w:spacing w:val="0"/>
          <w:sz w:val="32"/>
          <w:szCs w:val="32"/>
        </w:rPr>
        <w:t>%;住房保障（类）支出24.05万元，占0.1</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2020年度财政拨款支出年初预算数为11589.3</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万元，支出决算数为</w:t>
      </w:r>
      <w:r>
        <w:rPr>
          <w:rFonts w:hint="eastAsia" w:ascii="仿宋" w:hAnsi="仿宋" w:eastAsia="仿宋" w:cs="仿宋"/>
          <w:i w:val="0"/>
          <w:iCs w:val="0"/>
          <w:caps w:val="0"/>
          <w:color w:val="auto"/>
          <w:spacing w:val="0"/>
          <w:sz w:val="32"/>
          <w:szCs w:val="32"/>
          <w:lang w:val="en-US" w:eastAsia="zh-CN"/>
        </w:rPr>
        <w:t>20410.48</w:t>
      </w:r>
      <w:r>
        <w:rPr>
          <w:rFonts w:hint="eastAsia" w:ascii="仿宋" w:hAnsi="仿宋" w:eastAsia="仿宋" w:cs="仿宋"/>
          <w:i w:val="0"/>
          <w:iCs w:val="0"/>
          <w:caps w:val="0"/>
          <w:color w:val="auto"/>
          <w:spacing w:val="0"/>
          <w:sz w:val="32"/>
          <w:szCs w:val="32"/>
        </w:rPr>
        <w:t>万元，完成年初预算的</w:t>
      </w:r>
      <w:r>
        <w:rPr>
          <w:rFonts w:hint="eastAsia" w:ascii="仿宋" w:hAnsi="仿宋" w:eastAsia="仿宋" w:cs="仿宋"/>
          <w:i w:val="0"/>
          <w:iCs w:val="0"/>
          <w:caps w:val="0"/>
          <w:color w:val="auto"/>
          <w:spacing w:val="0"/>
          <w:sz w:val="32"/>
          <w:szCs w:val="32"/>
          <w:lang w:val="en-US" w:eastAsia="zh-CN"/>
        </w:rPr>
        <w:t>176.11</w:t>
      </w:r>
      <w:r>
        <w:rPr>
          <w:rFonts w:hint="eastAsia" w:ascii="仿宋" w:hAnsi="仿宋" w:eastAsia="仿宋" w:cs="仿宋"/>
          <w:i w:val="0"/>
          <w:iCs w:val="0"/>
          <w:caps w:val="0"/>
          <w:color w:val="auto"/>
          <w:spacing w:val="0"/>
          <w:sz w:val="32"/>
          <w:szCs w:val="32"/>
        </w:rPr>
        <w:t>%，其中：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1、国防（类）国防动员（款）国防教育（项）。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年初预算为0万元，支出决算为29.88万元，决算数大于年初预算数的主要原因是：承办“国防教育进家庭”政府采购项目，资金由开福区人民武装部拨付至我单位，故本单位年初预算为0。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2、公共安全（类）公安（款）其他公安支出（项）。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年初预算为0万元，支出决算为20万元，决算数大于年初预算数的主要原因是：该笔资金为开福区政法委拨付至我单位，故本单位年初预算为0.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3、社会保障和就业（类）人力资源和社会保障管理事务（款）一般行政管理事务（项）。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年初预算为0万元，支出决算为1.6万元，决算数大于年初预算数的主要原因是：1.6万元为上年结转资金，我单位为2019年机构改革新成立单位，该项目资金为2019年开福区人社局划转至我单位。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4、社会保障和就业（类）民政管理事务（款）一般行政管理事务（项）。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年初预算为0万元，支出决算为30万元，决算数大于年初预算数的主要原因是：该笔资金为民政局划转至我单位用于春节慰问，我单位无预算。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5、社会保障和就业（类）行政事业单位养老（款）机关事业单位基本养老保险缴费（项）。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年初预算为0万元，支出决算为15.2万元，决算数大于年初预算数的主要原因是：机关事业单位基本养老保险缴费支出年初预算编制在社会保障和就业（类）退役军人管理事务（款）行政运行（项）。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6、社会保障和就业（类）抚恤（款）伤残抚恤（项）。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年初预算为2300万元，支出决算为1700万元，完成年初预算的</w:t>
      </w:r>
      <w:r>
        <w:rPr>
          <w:rFonts w:hint="eastAsia" w:ascii="仿宋" w:hAnsi="仿宋" w:eastAsia="仿宋" w:cs="仿宋"/>
          <w:i w:val="0"/>
          <w:iCs w:val="0"/>
          <w:caps w:val="0"/>
          <w:color w:val="auto"/>
          <w:spacing w:val="0"/>
          <w:sz w:val="32"/>
          <w:szCs w:val="32"/>
          <w:lang w:val="en-US" w:eastAsia="zh-CN"/>
        </w:rPr>
        <w:t>73.91</w:t>
      </w:r>
      <w:r>
        <w:rPr>
          <w:rFonts w:hint="eastAsia" w:ascii="仿宋" w:hAnsi="仿宋" w:eastAsia="仿宋" w:cs="仿宋"/>
          <w:i w:val="0"/>
          <w:iCs w:val="0"/>
          <w:caps w:val="0"/>
          <w:color w:val="auto"/>
          <w:spacing w:val="0"/>
          <w:sz w:val="32"/>
          <w:szCs w:val="32"/>
        </w:rPr>
        <w:t>%，决算数小于年初预算数的主要原因是：有一部分资金直接由财政下拨至街道。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7、社会保障和就业（类）抚恤（款）在乡复员、退伍军人生活补助（项）。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年初预算为37万元，支出决算为44万元，完成年初预算的</w:t>
      </w:r>
      <w:r>
        <w:rPr>
          <w:rFonts w:hint="eastAsia" w:ascii="仿宋" w:hAnsi="仿宋" w:eastAsia="仿宋" w:cs="仿宋"/>
          <w:i w:val="0"/>
          <w:iCs w:val="0"/>
          <w:caps w:val="0"/>
          <w:color w:val="auto"/>
          <w:spacing w:val="0"/>
          <w:sz w:val="32"/>
          <w:szCs w:val="32"/>
          <w:lang w:val="en-US" w:eastAsia="zh-CN"/>
        </w:rPr>
        <w:t>118.92</w:t>
      </w:r>
      <w:r>
        <w:rPr>
          <w:rFonts w:hint="eastAsia" w:ascii="仿宋" w:hAnsi="仿宋" w:eastAsia="仿宋" w:cs="仿宋"/>
          <w:i w:val="0"/>
          <w:iCs w:val="0"/>
          <w:caps w:val="0"/>
          <w:color w:val="auto"/>
          <w:spacing w:val="0"/>
          <w:sz w:val="32"/>
          <w:szCs w:val="32"/>
        </w:rPr>
        <w:t>%，决算数大于年初预算数的主要原因是：使用了上级资金结余。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8、社会保障和就业（类）抚恤（款）义务兵优待（项）。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年初预算为0万元，支出决算为1783.8万元，决算数大于年初预算数的主要原因是：使用了追加的上级资金以及上级资金结余。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9、社会保障和就业（类）抚恤（款）其他优抚支出（项）。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年初预算为0万元，支出决算为1686.</w:t>
      </w:r>
      <w:r>
        <w:rPr>
          <w:rFonts w:hint="eastAsia" w:ascii="仿宋" w:hAnsi="仿宋" w:eastAsia="仿宋" w:cs="仿宋"/>
          <w:i w:val="0"/>
          <w:iCs w:val="0"/>
          <w:caps w:val="0"/>
          <w:color w:val="auto"/>
          <w:spacing w:val="0"/>
          <w:sz w:val="32"/>
          <w:szCs w:val="32"/>
          <w:lang w:val="en-US" w:eastAsia="zh-CN"/>
        </w:rPr>
        <w:t>46</w:t>
      </w:r>
      <w:r>
        <w:rPr>
          <w:rFonts w:hint="eastAsia" w:ascii="仿宋" w:hAnsi="仿宋" w:eastAsia="仿宋" w:cs="仿宋"/>
          <w:i w:val="0"/>
          <w:iCs w:val="0"/>
          <w:caps w:val="0"/>
          <w:color w:val="auto"/>
          <w:spacing w:val="0"/>
          <w:sz w:val="32"/>
          <w:szCs w:val="32"/>
        </w:rPr>
        <w:t>万元，决算数大于年初预算数的主要原因是：使用了追加的上级资金以及上级资金结余。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10、社会保障和就业（类）退役安置（款）退役士兵安置（项）。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年初预算为1000万元，支出决算为295.25万元，完成年初预算的29.5</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%，决算数小于年初预算数的主要原因是：部分退役士兵安置经费通过社会保障和就业（类）抚恤（款）义务兵优待（项）下达。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11、社会保障和就业（类）退役安置（款）军队移交政府的离退休人员安置（项）。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年初预算为5400万元，支出决算为9605.48万元，完成年初预算的17</w:t>
      </w:r>
      <w:r>
        <w:rPr>
          <w:rFonts w:hint="eastAsia" w:ascii="仿宋" w:hAnsi="仿宋" w:eastAsia="仿宋" w:cs="仿宋"/>
          <w:i w:val="0"/>
          <w:iCs w:val="0"/>
          <w:caps w:val="0"/>
          <w:color w:val="auto"/>
          <w:spacing w:val="0"/>
          <w:sz w:val="32"/>
          <w:szCs w:val="32"/>
          <w:lang w:val="en-US" w:eastAsia="zh-CN"/>
        </w:rPr>
        <w:t>7.88</w:t>
      </w:r>
      <w:r>
        <w:rPr>
          <w:rFonts w:hint="eastAsia" w:ascii="仿宋" w:hAnsi="仿宋" w:eastAsia="仿宋" w:cs="仿宋"/>
          <w:i w:val="0"/>
          <w:iCs w:val="0"/>
          <w:caps w:val="0"/>
          <w:color w:val="auto"/>
          <w:spacing w:val="0"/>
          <w:sz w:val="32"/>
          <w:szCs w:val="32"/>
        </w:rPr>
        <w:t>%，决算数大于年初预算数的主要原因是：使用了追加的上级资金以及上级资金结余。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12、社会保障和就业（类）退役安置（款）军队移交政府离退休干部管理机构（项）。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highlight w:val="none"/>
        </w:rPr>
        <w:t>年初预算为</w:t>
      </w:r>
      <w:r>
        <w:rPr>
          <w:rFonts w:hint="eastAsia" w:ascii="仿宋" w:hAnsi="仿宋" w:eastAsia="仿宋" w:cs="仿宋"/>
          <w:i w:val="0"/>
          <w:iCs w:val="0"/>
          <w:caps w:val="0"/>
          <w:color w:val="auto"/>
          <w:spacing w:val="0"/>
          <w:sz w:val="32"/>
          <w:szCs w:val="32"/>
          <w:highlight w:val="none"/>
          <w:lang w:val="en-US" w:eastAsia="zh-CN"/>
        </w:rPr>
        <w:t>5400</w:t>
      </w:r>
      <w:r>
        <w:rPr>
          <w:rFonts w:hint="eastAsia" w:ascii="仿宋" w:hAnsi="仿宋" w:eastAsia="仿宋" w:cs="仿宋"/>
          <w:i w:val="0"/>
          <w:iCs w:val="0"/>
          <w:caps w:val="0"/>
          <w:color w:val="auto"/>
          <w:spacing w:val="0"/>
          <w:sz w:val="32"/>
          <w:szCs w:val="32"/>
          <w:highlight w:val="none"/>
        </w:rPr>
        <w:t>万元，支出决算为74.18万元，完成年初预算的</w:t>
      </w:r>
      <w:r>
        <w:rPr>
          <w:rFonts w:hint="eastAsia" w:ascii="仿宋" w:hAnsi="仿宋" w:eastAsia="仿宋" w:cs="仿宋"/>
          <w:i w:val="0"/>
          <w:iCs w:val="0"/>
          <w:caps w:val="0"/>
          <w:color w:val="auto"/>
          <w:spacing w:val="0"/>
          <w:sz w:val="32"/>
          <w:szCs w:val="32"/>
          <w:highlight w:val="none"/>
          <w:lang w:val="en-US" w:eastAsia="zh-CN"/>
        </w:rPr>
        <w:t>1.37</w:t>
      </w:r>
      <w:r>
        <w:rPr>
          <w:rFonts w:hint="eastAsia" w:ascii="仿宋" w:hAnsi="仿宋" w:eastAsia="仿宋" w:cs="仿宋"/>
          <w:i w:val="0"/>
          <w:iCs w:val="0"/>
          <w:caps w:val="0"/>
          <w:color w:val="auto"/>
          <w:spacing w:val="0"/>
          <w:sz w:val="32"/>
          <w:szCs w:val="32"/>
          <w:highlight w:val="none"/>
        </w:rPr>
        <w:t>%</w:t>
      </w:r>
      <w:r>
        <w:rPr>
          <w:rFonts w:hint="eastAsia" w:ascii="仿宋" w:hAnsi="仿宋" w:eastAsia="仿宋" w:cs="仿宋"/>
          <w:i w:val="0"/>
          <w:iCs w:val="0"/>
          <w:caps w:val="0"/>
          <w:color w:val="auto"/>
          <w:spacing w:val="0"/>
          <w:sz w:val="32"/>
          <w:szCs w:val="32"/>
        </w:rPr>
        <w:t>，决算数</w:t>
      </w:r>
      <w:r>
        <w:rPr>
          <w:rFonts w:hint="eastAsia" w:ascii="仿宋" w:hAnsi="仿宋" w:eastAsia="仿宋" w:cs="仿宋"/>
          <w:i w:val="0"/>
          <w:iCs w:val="0"/>
          <w:caps w:val="0"/>
          <w:color w:val="auto"/>
          <w:spacing w:val="0"/>
          <w:sz w:val="32"/>
          <w:szCs w:val="32"/>
          <w:lang w:eastAsia="zh-CN"/>
        </w:rPr>
        <w:t>小</w:t>
      </w:r>
      <w:r>
        <w:rPr>
          <w:rFonts w:hint="eastAsia" w:ascii="仿宋" w:hAnsi="仿宋" w:eastAsia="仿宋" w:cs="仿宋"/>
          <w:i w:val="0"/>
          <w:iCs w:val="0"/>
          <w:caps w:val="0"/>
          <w:color w:val="auto"/>
          <w:spacing w:val="0"/>
          <w:sz w:val="32"/>
          <w:szCs w:val="32"/>
        </w:rPr>
        <w:t>于年初预算数的主要原因是：使用了上级资金。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13、社会保障和就业（类）退役安置（款）军队转业干部安置（项）。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年初预算为0万元，支出决算为208.76万元，决算数大于年初预算数的主要原因是：使用了上级资金。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14、社会保障和就业（类）退役安置（款）其他退役安置支出（项）。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年初预算为1820万元，支出决算为3951.36万元，完成年初预算的217</w:t>
      </w:r>
      <w:r>
        <w:rPr>
          <w:rFonts w:hint="eastAsia" w:ascii="仿宋" w:hAnsi="仿宋" w:eastAsia="仿宋" w:cs="仿宋"/>
          <w:i w:val="0"/>
          <w:iCs w:val="0"/>
          <w:caps w:val="0"/>
          <w:color w:val="auto"/>
          <w:spacing w:val="0"/>
          <w:sz w:val="32"/>
          <w:szCs w:val="32"/>
          <w:lang w:val="en-US" w:eastAsia="zh-CN"/>
        </w:rPr>
        <w:t>.11</w:t>
      </w:r>
      <w:r>
        <w:rPr>
          <w:rFonts w:hint="eastAsia" w:ascii="仿宋" w:hAnsi="仿宋" w:eastAsia="仿宋" w:cs="仿宋"/>
          <w:i w:val="0"/>
          <w:iCs w:val="0"/>
          <w:caps w:val="0"/>
          <w:color w:val="auto"/>
          <w:spacing w:val="0"/>
          <w:sz w:val="32"/>
          <w:szCs w:val="32"/>
        </w:rPr>
        <w:t>%，决算数大于年初预算数的主要原因是：使用了上级资金以及上级资金结余。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15、社会保障和就业（类）残疾人事业（款）其他残疾人事业支出（项）。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年初预算为0万元，支出决算为1.1万元，决算数大于年初预算数的主要原因是：该项目年初无预算，为2020年新增项目。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16、社会保障和就业（类）退役军人管理事务（款）行政运行（项）。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年初预算为378.68万元，支出决算为308.97万元，完成年初预算的8</w:t>
      </w:r>
      <w:r>
        <w:rPr>
          <w:rFonts w:hint="eastAsia" w:ascii="仿宋" w:hAnsi="仿宋" w:eastAsia="仿宋" w:cs="仿宋"/>
          <w:i w:val="0"/>
          <w:iCs w:val="0"/>
          <w:caps w:val="0"/>
          <w:color w:val="auto"/>
          <w:spacing w:val="0"/>
          <w:sz w:val="32"/>
          <w:szCs w:val="32"/>
          <w:lang w:val="en-US" w:eastAsia="zh-CN"/>
        </w:rPr>
        <w:t>1.59</w:t>
      </w:r>
      <w:r>
        <w:rPr>
          <w:rFonts w:hint="eastAsia" w:ascii="仿宋" w:hAnsi="仿宋" w:eastAsia="仿宋" w:cs="仿宋"/>
          <w:i w:val="0"/>
          <w:iCs w:val="0"/>
          <w:caps w:val="0"/>
          <w:color w:val="auto"/>
          <w:spacing w:val="0"/>
          <w:sz w:val="32"/>
          <w:szCs w:val="32"/>
        </w:rPr>
        <w:t>%，决算数小于年初预算数的主要原因是：部分资金通过社会保障和就业（类）行政事业单位养老（款）机关事业单位基本养老保险缴费（项）下达。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17、社会保障和就业（类）退役军人管理事务（款）一般行政管理事务（项）。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年初预算为282.61万元，支出决算为232.47万元，完成年初预算的82</w:t>
      </w:r>
      <w:r>
        <w:rPr>
          <w:rFonts w:hint="eastAsia" w:ascii="仿宋" w:hAnsi="仿宋" w:eastAsia="仿宋" w:cs="仿宋"/>
          <w:i w:val="0"/>
          <w:iCs w:val="0"/>
          <w:caps w:val="0"/>
          <w:color w:val="auto"/>
          <w:spacing w:val="0"/>
          <w:sz w:val="32"/>
          <w:szCs w:val="32"/>
          <w:lang w:val="en-US" w:eastAsia="zh-CN"/>
        </w:rPr>
        <w:t>.26</w:t>
      </w:r>
      <w:r>
        <w:rPr>
          <w:rFonts w:hint="eastAsia" w:ascii="仿宋" w:hAnsi="仿宋" w:eastAsia="仿宋" w:cs="仿宋"/>
          <w:i w:val="0"/>
          <w:iCs w:val="0"/>
          <w:caps w:val="0"/>
          <w:color w:val="auto"/>
          <w:spacing w:val="0"/>
          <w:sz w:val="32"/>
          <w:szCs w:val="32"/>
        </w:rPr>
        <w:t>%，决算数小于年初预算数的主要原因是：有部分物业费未支付。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18、社会保障和就业（类）退役军人管理事务（款）拥军优属（项）。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年初预算为165万元，支出决算为57.14万元，完成年初预算的3</w:t>
      </w:r>
      <w:r>
        <w:rPr>
          <w:rFonts w:hint="eastAsia" w:ascii="仿宋" w:hAnsi="仿宋" w:eastAsia="仿宋" w:cs="仿宋"/>
          <w:i w:val="0"/>
          <w:iCs w:val="0"/>
          <w:caps w:val="0"/>
          <w:color w:val="auto"/>
          <w:spacing w:val="0"/>
          <w:sz w:val="32"/>
          <w:szCs w:val="32"/>
          <w:lang w:val="en-US" w:eastAsia="zh-CN"/>
        </w:rPr>
        <w:t>4.63</w:t>
      </w:r>
      <w:r>
        <w:rPr>
          <w:rFonts w:hint="eastAsia" w:ascii="仿宋" w:hAnsi="仿宋" w:eastAsia="仿宋" w:cs="仿宋"/>
          <w:i w:val="0"/>
          <w:iCs w:val="0"/>
          <w:caps w:val="0"/>
          <w:color w:val="auto"/>
          <w:spacing w:val="0"/>
          <w:sz w:val="32"/>
          <w:szCs w:val="32"/>
        </w:rPr>
        <w:t>%，决算数小于年初预算数的主要原因是：部分资金通过财政局直接下拨给街道。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19、社会保障和就业（类）退役军人管理事务（款）其他退役军人事务管理支出（项）。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年初预算为100万元，支出决算为128.76万元，完成年初预算的12</w:t>
      </w:r>
      <w:r>
        <w:rPr>
          <w:rFonts w:hint="eastAsia" w:ascii="仿宋" w:hAnsi="仿宋" w:eastAsia="仿宋" w:cs="仿宋"/>
          <w:i w:val="0"/>
          <w:iCs w:val="0"/>
          <w:caps w:val="0"/>
          <w:color w:val="auto"/>
          <w:spacing w:val="0"/>
          <w:sz w:val="32"/>
          <w:szCs w:val="32"/>
          <w:lang w:val="en-US" w:eastAsia="zh-CN"/>
        </w:rPr>
        <w:t>8.76</w:t>
      </w:r>
      <w:r>
        <w:rPr>
          <w:rFonts w:hint="eastAsia" w:ascii="仿宋" w:hAnsi="仿宋" w:eastAsia="仿宋" w:cs="仿宋"/>
          <w:i w:val="0"/>
          <w:iCs w:val="0"/>
          <w:caps w:val="0"/>
          <w:color w:val="auto"/>
          <w:spacing w:val="0"/>
          <w:sz w:val="32"/>
          <w:szCs w:val="32"/>
        </w:rPr>
        <w:t>%，决算数大于年初预算数的主要原因是：使用了上级资金结余。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20、卫生健康支出（类）计划生育事务（款）计划生育服务（项）。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年初预算为0万元，支出决算为41.24万元，决算数大于年初预算数的主要原因是：该项目年初无预算，资金为人社局划转至我局。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21、卫生健康支出（类）优抚对象医疗（款）优抚对象医疗补助（项）。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年初预算为80万元，支出决算为167.78万元，完成年初预算的</w:t>
      </w:r>
      <w:r>
        <w:rPr>
          <w:rFonts w:hint="eastAsia" w:ascii="仿宋" w:hAnsi="仿宋" w:eastAsia="仿宋" w:cs="仿宋"/>
          <w:i w:val="0"/>
          <w:iCs w:val="0"/>
          <w:caps w:val="0"/>
          <w:color w:val="auto"/>
          <w:spacing w:val="0"/>
          <w:sz w:val="32"/>
          <w:szCs w:val="32"/>
          <w:lang w:val="en-US" w:eastAsia="zh-CN"/>
        </w:rPr>
        <w:t>209.73</w:t>
      </w:r>
      <w:r>
        <w:rPr>
          <w:rFonts w:hint="eastAsia" w:ascii="仿宋" w:hAnsi="仿宋" w:eastAsia="仿宋" w:cs="仿宋"/>
          <w:i w:val="0"/>
          <w:iCs w:val="0"/>
          <w:caps w:val="0"/>
          <w:color w:val="auto"/>
          <w:spacing w:val="0"/>
          <w:sz w:val="32"/>
          <w:szCs w:val="32"/>
        </w:rPr>
        <w:t>%，决算数大于年初预算数的主要原因是：使用了上级资金以及上级资金结余。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22、城乡社区支出（类）其他城乡社区支出（款）其他城乡社区支出（项）。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年初预算为0万元，支出决算为3万元，决算数大于年初预算数的主要原因是：追加了区级奖励资金。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23、住房保障支出（类）住房改革支出（款）住房公积金（项）。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年初预算为26.04万元，支出决算为24.05万元，完成年初预算的9</w:t>
      </w:r>
      <w:r>
        <w:rPr>
          <w:rFonts w:hint="eastAsia" w:ascii="仿宋" w:hAnsi="仿宋" w:eastAsia="仿宋" w:cs="仿宋"/>
          <w:i w:val="0"/>
          <w:iCs w:val="0"/>
          <w:caps w:val="0"/>
          <w:color w:val="auto"/>
          <w:spacing w:val="0"/>
          <w:sz w:val="32"/>
          <w:szCs w:val="32"/>
          <w:lang w:val="en-US" w:eastAsia="zh-CN"/>
        </w:rPr>
        <w:t>2.36</w:t>
      </w:r>
      <w:r>
        <w:rPr>
          <w:rFonts w:hint="eastAsia" w:ascii="仿宋" w:hAnsi="仿宋" w:eastAsia="仿宋" w:cs="仿宋"/>
          <w:i w:val="0"/>
          <w:iCs w:val="0"/>
          <w:caps w:val="0"/>
          <w:color w:val="auto"/>
          <w:spacing w:val="0"/>
          <w:sz w:val="32"/>
          <w:szCs w:val="32"/>
        </w:rPr>
        <w:t>%，决算数小于年初预算数的主要原因是：2020年新招录人员10月份才入职。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2020年度财政拨款基本支出348.22万元，其中：人员经费315.12万元，占基本支出的90.</w:t>
      </w:r>
      <w:r>
        <w:rPr>
          <w:rFonts w:hint="eastAsia" w:ascii="仿宋" w:hAnsi="仿宋" w:eastAsia="仿宋" w:cs="仿宋"/>
          <w:i w:val="0"/>
          <w:iCs w:val="0"/>
          <w:caps w:val="0"/>
          <w:color w:val="auto"/>
          <w:spacing w:val="0"/>
          <w:sz w:val="32"/>
          <w:szCs w:val="32"/>
          <w:lang w:val="en-US" w:eastAsia="zh-CN"/>
        </w:rPr>
        <w:t>49</w:t>
      </w:r>
      <w:r>
        <w:rPr>
          <w:rFonts w:hint="eastAsia" w:ascii="仿宋" w:hAnsi="仿宋" w:eastAsia="仿宋" w:cs="仿宋"/>
          <w:i w:val="0"/>
          <w:iCs w:val="0"/>
          <w:caps w:val="0"/>
          <w:color w:val="auto"/>
          <w:spacing w:val="0"/>
          <w:sz w:val="32"/>
          <w:szCs w:val="32"/>
        </w:rPr>
        <w:t>%,主要包括基本工资、津贴补贴、奖金、绩效工资、机关事业单位基本养老保险缴费、职业年金缴费、职工基本医疗保险缴费、公务员医疗补助缴费、其他社会保障缴费、住房公积金、其他工资福利支出、离休费、退休费、生活补助、奖励金、其他对个人和家庭的补助；公用经费33.1万元，占基本支出的9.5</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主要包括办公费、印刷费、咨询费、水费、电费、邮电费、物业管理费、差旅费、维修（护）费、培训费、公务接待费、劳务费、委托业务费、工会经费、福利费、公务用车运行维护费、其他交通费用、其他商品和服务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“三公”经费财政拨款支出预算为0.3万元，支出决算为0.1万元，完成预算的33</w:t>
      </w:r>
      <w:r>
        <w:rPr>
          <w:rFonts w:hint="eastAsia" w:ascii="仿宋" w:hAnsi="仿宋" w:eastAsia="仿宋" w:cs="仿宋"/>
          <w:i w:val="0"/>
          <w:iCs w:val="0"/>
          <w:caps w:val="0"/>
          <w:color w:val="auto"/>
          <w:spacing w:val="0"/>
          <w:sz w:val="32"/>
          <w:szCs w:val="32"/>
          <w:lang w:val="en-US" w:eastAsia="zh-CN"/>
        </w:rPr>
        <w:t>.33</w:t>
      </w:r>
      <w:r>
        <w:rPr>
          <w:rFonts w:hint="eastAsia" w:ascii="仿宋" w:hAnsi="仿宋" w:eastAsia="仿宋" w:cs="仿宋"/>
          <w:i w:val="0"/>
          <w:iCs w:val="0"/>
          <w:caps w:val="0"/>
          <w:color w:val="auto"/>
          <w:spacing w:val="0"/>
          <w:sz w:val="32"/>
          <w:szCs w:val="32"/>
        </w:rPr>
        <w:t>%，其中：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i w:val="0"/>
          <w:iCs w:val="0"/>
          <w:caps w:val="0"/>
          <w:color w:val="auto"/>
          <w:spacing w:val="0"/>
          <w:sz w:val="32"/>
          <w:szCs w:val="32"/>
          <w:highlight w:val="none"/>
        </w:rPr>
        <w:t>因公出国（境）费支出预算为0万元，支出决算为0万元，完成预算的100%</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i w:val="0"/>
          <w:iCs w:val="0"/>
          <w:caps w:val="0"/>
          <w:color w:val="auto"/>
          <w:spacing w:val="0"/>
          <w:sz w:val="32"/>
          <w:szCs w:val="32"/>
          <w:highlight w:val="none"/>
        </w:rPr>
        <w:t>决算数与年初预算数持平，</w:t>
      </w:r>
      <w:r>
        <w:rPr>
          <w:rFonts w:hint="eastAsia" w:ascii="仿宋" w:hAnsi="仿宋" w:eastAsia="仿宋" w:cs="仿宋"/>
          <w:color w:val="auto"/>
          <w:sz w:val="32"/>
          <w:szCs w:val="32"/>
          <w:highlight w:val="none"/>
        </w:rPr>
        <w:t>主要原因</w:t>
      </w:r>
      <w:r>
        <w:rPr>
          <w:rFonts w:hint="eastAsia" w:ascii="仿宋" w:hAnsi="仿宋" w:eastAsia="仿宋" w:cs="仿宋"/>
          <w:color w:val="auto"/>
          <w:sz w:val="32"/>
          <w:szCs w:val="32"/>
          <w:highlight w:val="none"/>
          <w:lang w:eastAsia="zh-CN"/>
        </w:rPr>
        <w:t>按预算执行，</w:t>
      </w:r>
      <w:r>
        <w:rPr>
          <w:rFonts w:hint="eastAsia" w:ascii="仿宋" w:hAnsi="仿宋" w:eastAsia="仿宋" w:cs="仿宋"/>
          <w:i w:val="0"/>
          <w:iCs w:val="0"/>
          <w:caps w:val="0"/>
          <w:color w:val="auto"/>
          <w:spacing w:val="0"/>
          <w:sz w:val="32"/>
          <w:szCs w:val="32"/>
          <w:highlight w:val="none"/>
        </w:rPr>
        <w:t>与上年数持平</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color w:val="auto"/>
          <w:sz w:val="32"/>
          <w:szCs w:val="32"/>
          <w:highlight w:val="none"/>
        </w:rPr>
        <w:t>主要原因</w:t>
      </w:r>
      <w:r>
        <w:rPr>
          <w:rFonts w:hint="eastAsia" w:ascii="仿宋" w:hAnsi="仿宋" w:eastAsia="仿宋" w:cs="仿宋"/>
          <w:color w:val="auto"/>
          <w:sz w:val="32"/>
          <w:szCs w:val="32"/>
          <w:highlight w:val="none"/>
          <w:lang w:eastAsia="zh-CN"/>
        </w:rPr>
        <w:t>本年度未安排因公出国（境）。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公务接待费支出预算0.3万元，支出决算为0.1万元，完成预算的33</w:t>
      </w:r>
      <w:r>
        <w:rPr>
          <w:rFonts w:hint="eastAsia" w:ascii="仿宋" w:hAnsi="仿宋" w:eastAsia="仿宋" w:cs="仿宋"/>
          <w:i w:val="0"/>
          <w:iCs w:val="0"/>
          <w:caps w:val="0"/>
          <w:color w:val="auto"/>
          <w:spacing w:val="0"/>
          <w:sz w:val="32"/>
          <w:szCs w:val="32"/>
          <w:lang w:val="en-US" w:eastAsia="zh-CN"/>
        </w:rPr>
        <w:t>.33</w:t>
      </w:r>
      <w:r>
        <w:rPr>
          <w:rFonts w:hint="eastAsia" w:ascii="仿宋" w:hAnsi="仿宋" w:eastAsia="仿宋" w:cs="仿宋"/>
          <w:i w:val="0"/>
          <w:iCs w:val="0"/>
          <w:caps w:val="0"/>
          <w:color w:val="auto"/>
          <w:spacing w:val="0"/>
          <w:sz w:val="32"/>
          <w:szCs w:val="32"/>
        </w:rPr>
        <w:t>%，决算数小于年初预算数的主要原因是认真贯彻落实中央八项规定精神和厉行节约要求，加强公务接待的管理，与上年相比减少0.38万元，减少79</w:t>
      </w:r>
      <w:r>
        <w:rPr>
          <w:rFonts w:hint="eastAsia" w:ascii="仿宋" w:hAnsi="仿宋" w:eastAsia="仿宋" w:cs="仿宋"/>
          <w:i w:val="0"/>
          <w:iCs w:val="0"/>
          <w:caps w:val="0"/>
          <w:color w:val="auto"/>
          <w:spacing w:val="0"/>
          <w:sz w:val="32"/>
          <w:szCs w:val="32"/>
          <w:lang w:val="en-US" w:eastAsia="zh-CN"/>
        </w:rPr>
        <w:t>.17</w:t>
      </w:r>
      <w:r>
        <w:rPr>
          <w:rFonts w:hint="eastAsia" w:ascii="仿宋" w:hAnsi="仿宋" w:eastAsia="仿宋" w:cs="仿宋"/>
          <w:i w:val="0"/>
          <w:iCs w:val="0"/>
          <w:caps w:val="0"/>
          <w:color w:val="auto"/>
          <w:spacing w:val="0"/>
          <w:sz w:val="32"/>
          <w:szCs w:val="32"/>
        </w:rPr>
        <w:t>%,减少的主要原因是认真贯彻落实中央八项规定精神和厉行节约要求，加强公务接待的管理。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rPr>
        <w:t>公务用车购置费及运行维护费支出预算为0万元，支出决算为0万元，完成预算的100%</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i w:val="0"/>
          <w:iCs w:val="0"/>
          <w:caps w:val="0"/>
          <w:color w:val="auto"/>
          <w:spacing w:val="0"/>
          <w:sz w:val="32"/>
          <w:szCs w:val="32"/>
          <w:highlight w:val="none"/>
        </w:rPr>
        <w:t>决算数与年初预算数持平</w:t>
      </w:r>
      <w:r>
        <w:rPr>
          <w:rFonts w:hint="eastAsia" w:ascii="仿宋" w:hAnsi="仿宋" w:eastAsia="仿宋" w:cs="仿宋"/>
          <w:color w:val="auto"/>
          <w:sz w:val="32"/>
          <w:szCs w:val="32"/>
          <w:highlight w:val="none"/>
        </w:rPr>
        <w:t>主要原因</w:t>
      </w:r>
      <w:r>
        <w:rPr>
          <w:rFonts w:hint="eastAsia" w:ascii="仿宋" w:hAnsi="仿宋" w:eastAsia="仿宋" w:cs="仿宋"/>
          <w:color w:val="auto"/>
          <w:sz w:val="32"/>
          <w:szCs w:val="32"/>
          <w:highlight w:val="none"/>
          <w:lang w:eastAsia="zh-CN"/>
        </w:rPr>
        <w:t>按预算执行，</w:t>
      </w:r>
      <w:r>
        <w:rPr>
          <w:rFonts w:hint="eastAsia" w:ascii="仿宋" w:hAnsi="仿宋" w:eastAsia="仿宋" w:cs="仿宋"/>
          <w:i w:val="0"/>
          <w:iCs w:val="0"/>
          <w:caps w:val="0"/>
          <w:color w:val="auto"/>
          <w:spacing w:val="0"/>
          <w:sz w:val="32"/>
          <w:szCs w:val="32"/>
          <w:highlight w:val="none"/>
        </w:rPr>
        <w:t>与上年数持平</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i w:val="0"/>
          <w:iCs w:val="0"/>
          <w:caps w:val="0"/>
          <w:color w:val="auto"/>
          <w:spacing w:val="0"/>
          <w:sz w:val="32"/>
          <w:szCs w:val="32"/>
          <w:highlight w:val="none"/>
          <w:lang w:val="en-US" w:eastAsia="zh-CN"/>
        </w:rPr>
        <w:t>主要原因是厉行节约，减少开支</w:t>
      </w:r>
      <w:r>
        <w:rPr>
          <w:rFonts w:hint="eastAsia" w:ascii="仿宋" w:hAnsi="仿宋" w:eastAsia="仿宋" w:cs="仿宋"/>
          <w:i w:val="0"/>
          <w:iCs w:val="0"/>
          <w:caps w:val="0"/>
          <w:color w:val="auto"/>
          <w:spacing w:val="0"/>
          <w:sz w:val="32"/>
          <w:szCs w:val="32"/>
          <w:highlight w:val="no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2020年度“三公”经费财政拨款支出决算中，公务接待费支出决算0.1万元，占100 %,因公出国（境）费支出决算0万元，占0 %,公务用车购置费及运行维护费支出决算0万元，占0 %。其中：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1、因公出国（境）费支出决算为0万元，全年安排因公出国（境）团组0个，累计0人次。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2、公务接待费支出决算为0.1万元，全年共接待来访团组1个、来宾10人次，主要是</w:t>
      </w:r>
      <w:r>
        <w:rPr>
          <w:rFonts w:hint="eastAsia" w:ascii="仿宋" w:hAnsi="仿宋" w:eastAsia="仿宋" w:cs="仿宋"/>
          <w:i w:val="0"/>
          <w:iCs w:val="0"/>
          <w:caps w:val="0"/>
          <w:color w:val="auto"/>
          <w:spacing w:val="0"/>
          <w:sz w:val="32"/>
          <w:szCs w:val="32"/>
          <w:lang w:eastAsia="zh-CN"/>
        </w:rPr>
        <w:t>深圳</w:t>
      </w:r>
      <w:bookmarkStart w:id="0" w:name="_GoBack"/>
      <w:bookmarkEnd w:id="0"/>
      <w:r>
        <w:rPr>
          <w:rFonts w:hint="eastAsia" w:ascii="仿宋" w:hAnsi="仿宋" w:eastAsia="仿宋" w:cs="仿宋"/>
          <w:i w:val="0"/>
          <w:iCs w:val="0"/>
          <w:caps w:val="0"/>
          <w:color w:val="auto"/>
          <w:spacing w:val="0"/>
          <w:sz w:val="32"/>
          <w:szCs w:val="32"/>
        </w:rPr>
        <w:t>市光明区赴我区调研发生的接待支出。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3、公务用车购置费及运行维护费支出决算为0万元，其中：公务用车购置费0万元。公务用车运行维护费0万元，截止2020年 12月31日，我单位开支财政拨款的公务用车保有量为0辆。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2020年度本单位无政府性基金收支。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整体支出20410.48万元（其中:项目支出20062.26万元）,全部实行绩效目标管理。对2020年度部门整体支出和项目支出绩效开展了自评，自评结果显示，上述支出绩效情况较为理想，均达到了申请时设定的各项绩效目标。在单位自评的基础上，按照省财政支出绩效评价办法，有效提高了财政资金使用效益，推动了预算绩效管理工作的开展，逐步建立“预算编制有目标、预算执行有监控、预算完成有评价、评价结果有应用”的预算绩效管理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本部门2020年度机关运行经费支出33.1万元，比年初预算数减少0.8</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万元，降低2.4</w:t>
      </w:r>
      <w:r>
        <w:rPr>
          <w:rFonts w:hint="eastAsia" w:ascii="仿宋" w:hAnsi="仿宋" w:eastAsia="仿宋" w:cs="仿宋"/>
          <w:i w:val="0"/>
          <w:iCs w:val="0"/>
          <w:caps w:val="0"/>
          <w:color w:val="auto"/>
          <w:spacing w:val="0"/>
          <w:sz w:val="32"/>
          <w:szCs w:val="32"/>
          <w:lang w:val="en-US" w:eastAsia="zh-CN"/>
        </w:rPr>
        <w:t>5</w:t>
      </w:r>
      <w:r>
        <w:rPr>
          <w:rFonts w:hint="eastAsia" w:ascii="仿宋" w:hAnsi="仿宋" w:eastAsia="仿宋" w:cs="仿宋"/>
          <w:i w:val="0"/>
          <w:iCs w:val="0"/>
          <w:caps w:val="0"/>
          <w:color w:val="auto"/>
          <w:spacing w:val="0"/>
          <w:sz w:val="32"/>
          <w:szCs w:val="32"/>
        </w:rPr>
        <w:t>%。主要原因是：厉行节约，日常运行经费减少。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i w:val="0"/>
          <w:iCs w:val="0"/>
          <w:caps w:val="0"/>
          <w:color w:val="auto"/>
          <w:spacing w:val="0"/>
          <w:sz w:val="32"/>
          <w:szCs w:val="32"/>
        </w:rPr>
        <w:t>2020年本部门开支会议费3.9万元，用于召开老兵志愿者座谈会，人数110人，以及自主择业军转干部创业经验分享会议，人数122人，内容为创业经验分享；开支培训费18.08万元，用于开展退役士兵适应性培训，人数100人，为期三天，内容为提高退役士兵技能。</w:t>
      </w:r>
      <w:r>
        <w:rPr>
          <w:rFonts w:hint="eastAsia" w:ascii="仿宋" w:hAnsi="仿宋" w:eastAsia="仿宋" w:cs="仿宋"/>
          <w:i w:val="0"/>
          <w:iCs w:val="0"/>
          <w:caps w:val="0"/>
          <w:color w:val="auto"/>
          <w:spacing w:val="0"/>
          <w:sz w:val="32"/>
          <w:szCs w:val="32"/>
          <w:lang w:val="en-US" w:eastAsia="zh-CN"/>
        </w:rPr>
        <w:t>无</w:t>
      </w:r>
      <w:r>
        <w:rPr>
          <w:rFonts w:hint="eastAsia" w:ascii="仿宋" w:hAnsi="仿宋" w:eastAsia="仿宋" w:cs="仿宋"/>
          <w:color w:val="auto"/>
          <w:kern w:val="0"/>
          <w:sz w:val="32"/>
          <w:szCs w:val="32"/>
        </w:rPr>
        <w:t>节庆、晚会、论坛、赛事等活动</w:t>
      </w:r>
      <w:r>
        <w:rPr>
          <w:rFonts w:hint="eastAsia" w:ascii="仿宋" w:hAnsi="仿宋" w:eastAsia="仿宋" w:cs="仿宋"/>
          <w:color w:val="auto"/>
          <w:kern w:val="0"/>
          <w:sz w:val="32"/>
          <w:szCs w:val="32"/>
          <w:lang w:val="en-US" w:eastAsia="zh-CN"/>
        </w:rPr>
        <w:t>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2020年度政府采购支出总额131.19万元，其中：政府采购货物支出8.83万元、政府采购工程支出0万元、政府采购服务支出122.36万元。授予中小企业合同金额131.19万元，占政府采购支出总额的100%，其中：授予小微企业合同金额131.19万元，占政府采购支出总额的100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仿宋" w:hAnsi="仿宋" w:eastAsia="仿宋" w:cs="仿宋"/>
          <w:color w:val="auto"/>
          <w:sz w:val="32"/>
          <w:szCs w:val="32"/>
        </w:rPr>
      </w:pPr>
      <w:r>
        <w:rPr>
          <w:rFonts w:hint="eastAsia" w:ascii="黑体" w:hAnsi="黑体" w:eastAsia="黑体" w:cs="黑体"/>
          <w:bCs/>
          <w:color w:val="auto"/>
          <w:kern w:val="0"/>
          <w:sz w:val="44"/>
          <w:szCs w:val="44"/>
          <w:lang w:val="en-US" w:eastAsia="zh-CN" w:bidi="ar-SA"/>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w:t>
      </w:r>
      <w:r>
        <w:rPr>
          <w:rStyle w:val="6"/>
          <w:rFonts w:hint="eastAsia" w:ascii="仿宋" w:hAnsi="仿宋" w:eastAsia="仿宋" w:cs="仿宋"/>
          <w:i w:val="0"/>
          <w:iCs w:val="0"/>
          <w:caps w:val="0"/>
          <w:color w:val="auto"/>
          <w:spacing w:val="0"/>
          <w:sz w:val="32"/>
          <w:szCs w:val="32"/>
        </w:rPr>
        <w:t>基本支出</w:t>
      </w:r>
      <w:r>
        <w:rPr>
          <w:rFonts w:hint="eastAsia" w:ascii="仿宋" w:hAnsi="仿宋" w:eastAsia="仿宋" w:cs="仿宋"/>
          <w:i w:val="0"/>
          <w:iCs w:val="0"/>
          <w:caps w:val="0"/>
          <w:color w:val="auto"/>
          <w:spacing w:val="0"/>
          <w:sz w:val="32"/>
          <w:szCs w:val="32"/>
        </w:rPr>
        <w:t>：指为保障机构正常运转、完成日常工作任务而发生的人员支出和公用支出。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w:t>
      </w:r>
      <w:r>
        <w:rPr>
          <w:rStyle w:val="6"/>
          <w:rFonts w:hint="eastAsia" w:ascii="仿宋" w:hAnsi="仿宋" w:eastAsia="仿宋" w:cs="仿宋"/>
          <w:i w:val="0"/>
          <w:iCs w:val="0"/>
          <w:caps w:val="0"/>
          <w:color w:val="auto"/>
          <w:spacing w:val="0"/>
          <w:sz w:val="32"/>
          <w:szCs w:val="32"/>
        </w:rPr>
        <w:t>项目支出</w:t>
      </w:r>
      <w:r>
        <w:rPr>
          <w:rFonts w:hint="eastAsia" w:ascii="仿宋" w:hAnsi="仿宋" w:eastAsia="仿宋" w:cs="仿宋"/>
          <w:i w:val="0"/>
          <w:iCs w:val="0"/>
          <w:caps w:val="0"/>
          <w:color w:val="auto"/>
          <w:spacing w:val="0"/>
          <w:sz w:val="32"/>
          <w:szCs w:val="32"/>
        </w:rPr>
        <w:t>：指在基本支出之外为完成特定行政任务和事业发展目标所发生的支出。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w:t>
      </w:r>
      <w:r>
        <w:rPr>
          <w:rStyle w:val="6"/>
          <w:rFonts w:hint="eastAsia" w:ascii="仿宋" w:hAnsi="仿宋" w:eastAsia="仿宋" w:cs="仿宋"/>
          <w:i w:val="0"/>
          <w:iCs w:val="0"/>
          <w:caps w:val="0"/>
          <w:color w:val="auto"/>
          <w:spacing w:val="0"/>
          <w:sz w:val="32"/>
          <w:szCs w:val="32"/>
        </w:rPr>
        <w:t>“三公”经费</w:t>
      </w:r>
      <w:r>
        <w:rPr>
          <w:rFonts w:hint="eastAsia" w:ascii="仿宋" w:hAnsi="仿宋" w:eastAsia="仿宋" w:cs="仿宋"/>
          <w:i w:val="0"/>
          <w:iCs w:val="0"/>
          <w:caps w:val="0"/>
          <w:color w:val="auto"/>
          <w:spacing w:val="0"/>
          <w:sz w:val="32"/>
          <w:szCs w:val="32"/>
        </w:rPr>
        <w:t>：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四、</w:t>
      </w:r>
      <w:r>
        <w:rPr>
          <w:rStyle w:val="6"/>
          <w:rFonts w:hint="eastAsia" w:ascii="仿宋" w:hAnsi="仿宋" w:eastAsia="仿宋" w:cs="仿宋"/>
          <w:i w:val="0"/>
          <w:iCs w:val="0"/>
          <w:caps w:val="0"/>
          <w:color w:val="auto"/>
          <w:spacing w:val="0"/>
          <w:sz w:val="32"/>
          <w:szCs w:val="32"/>
        </w:rPr>
        <w:t>机关运行经费</w:t>
      </w:r>
      <w:r>
        <w:rPr>
          <w:rFonts w:hint="eastAsia" w:ascii="仿宋" w:hAnsi="仿宋" w:eastAsia="仿宋" w:cs="仿宋"/>
          <w:i w:val="0"/>
          <w:iCs w:val="0"/>
          <w:caps w:val="0"/>
          <w:color w:val="auto"/>
          <w:spacing w:val="0"/>
          <w:sz w:val="32"/>
          <w:szCs w:val="32"/>
        </w:rPr>
        <w:t>：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bCs/>
          <w:color w:val="auto"/>
          <w:kern w:val="0"/>
          <w:sz w:val="44"/>
          <w:szCs w:val="44"/>
          <w:lang w:val="en-US" w:eastAsia="zh-CN" w:bidi="ar-SA"/>
        </w:rPr>
      </w:pPr>
      <w:r>
        <w:rPr>
          <w:rFonts w:hint="eastAsia" w:ascii="黑体" w:hAnsi="黑体" w:eastAsia="黑体" w:cs="黑体"/>
          <w:bCs/>
          <w:color w:val="auto"/>
          <w:kern w:val="0"/>
          <w:sz w:val="44"/>
          <w:szCs w:val="44"/>
          <w:lang w:val="en-US" w:eastAsia="zh-CN" w:bidi="ar-SA"/>
        </w:rPr>
        <w:t>第五部分 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年度部门整体支出绩效评价报告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NDVjMzAxNDZmZGY3NzYyM2Q0MzJiYmZjMjdjYjUifQ=="/>
  </w:docVars>
  <w:rsids>
    <w:rsidRoot w:val="00000000"/>
    <w:rsid w:val="0F592105"/>
    <w:rsid w:val="15227E9D"/>
    <w:rsid w:val="19F67E51"/>
    <w:rsid w:val="1A076A41"/>
    <w:rsid w:val="2F51393F"/>
    <w:rsid w:val="2F745341"/>
    <w:rsid w:val="3231600F"/>
    <w:rsid w:val="38114661"/>
    <w:rsid w:val="391D25A6"/>
    <w:rsid w:val="3B8C0126"/>
    <w:rsid w:val="3D4530C1"/>
    <w:rsid w:val="482F0568"/>
    <w:rsid w:val="484C1A54"/>
    <w:rsid w:val="519A42C8"/>
    <w:rsid w:val="56D11326"/>
    <w:rsid w:val="692A0243"/>
    <w:rsid w:val="6FAE09B5"/>
    <w:rsid w:val="78E24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6721</Words>
  <Characters>7403</Characters>
  <Lines>0</Lines>
  <Paragraphs>0</Paragraphs>
  <TotalTime>1</TotalTime>
  <ScaleCrop>false</ScaleCrop>
  <LinksUpToDate>false</LinksUpToDate>
  <CharactersWithSpaces>7420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lzy</cp:lastModifiedBy>
  <dcterms:modified xsi:type="dcterms:W3CDTF">2022-08-25T03:16:13Z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782BC0498B39471493E431FCEF4CA0E6</vt:lpwstr>
  </property>
</Properties>
</file>