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开福区2022年农作物和双季稻种植情况汇总表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</w:pPr>
      <w:r>
        <w:rPr>
          <w:rFonts w:hint="eastAsia" w:ascii="仿宋_GB2312" w:eastAsia="仿宋_GB2312"/>
          <w:sz w:val="28"/>
          <w:szCs w:val="28"/>
        </w:rPr>
        <w:t xml:space="preserve">  填报单位：开福区农业农村局（公章）                                   填表日期：2023年10月16日</w:t>
      </w:r>
    </w:p>
    <w:tbl>
      <w:tblPr>
        <w:tblStyle w:val="2"/>
        <w:tblW w:w="13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2160"/>
        <w:gridCol w:w="1995"/>
        <w:gridCol w:w="2423"/>
        <w:gridCol w:w="217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28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街道名称</w:t>
            </w:r>
          </w:p>
        </w:tc>
        <w:tc>
          <w:tcPr>
            <w:tcW w:w="1116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农作物种植及补贴情况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农户数（户）</w:t>
            </w:r>
          </w:p>
        </w:tc>
        <w:tc>
          <w:tcPr>
            <w:tcW w:w="1995" w:type="dxa"/>
            <w:vAlign w:val="center"/>
          </w:tcPr>
          <w:p>
            <w:pPr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数量（亩）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补贴标准（元/亩）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金额（元）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2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捞刀河街道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3270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8190.69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105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860022.45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水稻、蔬菜、大豆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2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秀峰街道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173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183.23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105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19239.15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水稻、蔬菜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2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青竹湖街道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617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1194.86</w:t>
            </w:r>
          </w:p>
        </w:tc>
        <w:tc>
          <w:tcPr>
            <w:tcW w:w="242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105</w:t>
            </w:r>
          </w:p>
        </w:tc>
        <w:tc>
          <w:tcPr>
            <w:tcW w:w="217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125460.30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水稻、蔬菜、水果、红薯、大豆、玉米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2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沙坪街道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2155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6317.10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105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663295.50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中稻、蔬菜、大豆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2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=SUM(ABOVE) 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separate"/>
            </w:r>
            <w:r>
              <w:rPr>
                <w:rFonts w:ascii="仿宋_GB2312" w:eastAsia="仿宋_GB2312"/>
                <w:sz w:val="28"/>
                <w:szCs w:val="28"/>
              </w:rPr>
              <w:t>6215</w: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=SUM(ABOVE) 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separate"/>
            </w:r>
            <w:r>
              <w:rPr>
                <w:rFonts w:ascii="仿宋_GB2312" w:eastAsia="仿宋_GB2312"/>
                <w:sz w:val="28"/>
                <w:szCs w:val="28"/>
              </w:rPr>
              <w:t>15885.88</w: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=SUM(ABOVE) 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separate"/>
            </w:r>
            <w:r>
              <w:rPr>
                <w:rFonts w:ascii="仿宋_GB2312" w:eastAsia="仿宋_GB2312"/>
                <w:sz w:val="28"/>
                <w:szCs w:val="28"/>
              </w:rPr>
              <w:t>1668017.4</w: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经办人：黄柱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mI1YmI3NTg3ODJlOWQ4MGMzYTc0MGRjODQ4NWUifQ=="/>
  </w:docVars>
  <w:rsids>
    <w:rsidRoot w:val="00000000"/>
    <w:rsid w:val="1C95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// - 流逝 ， Orz</cp:lastModifiedBy>
  <dcterms:modified xsi:type="dcterms:W3CDTF">2023-10-24T03:51:37Z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7361B9CE0C2942DC84B4A8D1EBFC6262</vt:lpwstr>
  </property>
</Properties>
</file>