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40"/>
          <w:szCs w:val="44"/>
        </w:rPr>
      </w:pPr>
    </w:p>
    <w:p>
      <w:pPr>
        <w:jc w:val="center"/>
        <w:rPr>
          <w:rFonts w:ascii="方正小标宋简体" w:hAnsi="仿宋" w:eastAsia="方正小标宋简体" w:cs="仿宋"/>
          <w:bCs/>
          <w:sz w:val="36"/>
          <w:szCs w:val="36"/>
        </w:rPr>
      </w:pPr>
      <w:r>
        <w:rPr>
          <w:rFonts w:hint="eastAsia" w:ascii="方正小标宋简体" w:hAnsi="仿宋" w:eastAsia="方正小标宋简体" w:cs="仿宋"/>
          <w:bCs/>
          <w:sz w:val="36"/>
          <w:szCs w:val="36"/>
        </w:rPr>
        <w:t>《长沙市开福区耕地地力保护补贴政策实施方案》</w:t>
      </w:r>
    </w:p>
    <w:p>
      <w:pPr>
        <w:jc w:val="center"/>
        <w:rPr>
          <w:rFonts w:ascii="方正小标宋简体" w:hAnsi="仿宋" w:eastAsia="方正小标宋简体" w:cs="仿宋"/>
          <w:bCs/>
          <w:sz w:val="36"/>
          <w:szCs w:val="36"/>
        </w:rPr>
      </w:pPr>
      <w:r>
        <w:rPr>
          <w:rFonts w:hint="eastAsia" w:ascii="方正小标宋简体" w:hAnsi="仿宋" w:eastAsia="方正小标宋简体" w:cs="仿宋"/>
          <w:bCs/>
          <w:sz w:val="36"/>
          <w:szCs w:val="36"/>
        </w:rPr>
        <w:t xml:space="preserve">规范性文件起草说明 </w:t>
      </w:r>
    </w:p>
    <w:p>
      <w:pPr>
        <w:rPr>
          <w:rFonts w:ascii="仿宋" w:hAnsi="仿宋" w:eastAsia="仿宋" w:cs="仿宋"/>
          <w:sz w:val="30"/>
          <w:szCs w:val="30"/>
        </w:rPr>
      </w:pPr>
      <w:r>
        <w:rPr>
          <w:rFonts w:hint="eastAsia" w:ascii="仿宋" w:hAnsi="仿宋" w:eastAsia="仿宋" w:cs="仿宋"/>
          <w:sz w:val="30"/>
          <w:szCs w:val="30"/>
        </w:rPr>
        <w:t>　</w:t>
      </w:r>
      <w:r>
        <w:rPr>
          <w:rFonts w:ascii="仿宋" w:hAnsi="仿宋" w:eastAsia="仿宋" w:cs="仿宋"/>
          <w:sz w:val="30"/>
          <w:szCs w:val="30"/>
        </w:rPr>
        <w:t xml:space="preserve">  </w:t>
      </w:r>
    </w:p>
    <w:p>
      <w:pPr>
        <w:ind w:firstLine="600" w:firstLineChars="200"/>
        <w:rPr>
          <w:rFonts w:ascii="仿宋" w:hAnsi="仿宋" w:eastAsia="仿宋" w:cs="仿宋"/>
          <w:sz w:val="30"/>
          <w:szCs w:val="30"/>
        </w:rPr>
      </w:pPr>
      <w:r>
        <w:rPr>
          <w:rFonts w:hint="eastAsia" w:ascii="仿宋" w:hAnsi="仿宋" w:eastAsia="仿宋" w:cs="仿宋"/>
          <w:sz w:val="30"/>
          <w:szCs w:val="30"/>
        </w:rPr>
        <w:t>长沙市开福区农业农村局拟定了《长沙市开福区耕地地力保护补贴政策实施方案》，根据《湖南省规范性文件管理办法》以及《长沙市开福区人民政府办公室关于做好政府规范性文件合法性审查工作的通知》（开政办函〔2020〕10号）有关要求，就文件制定有关事宜说明如下：</w:t>
      </w:r>
    </w:p>
    <w:p>
      <w:pPr>
        <w:ind w:firstLine="600" w:firstLineChars="200"/>
        <w:rPr>
          <w:rFonts w:ascii="黑体" w:hAnsi="黑体" w:eastAsia="黑体" w:cs="仿宋"/>
          <w:bCs/>
          <w:sz w:val="30"/>
          <w:szCs w:val="30"/>
        </w:rPr>
      </w:pPr>
      <w:r>
        <w:rPr>
          <w:rFonts w:hint="eastAsia" w:ascii="黑体" w:hAnsi="黑体" w:eastAsia="黑体" w:cs="仿宋"/>
          <w:bCs/>
          <w:sz w:val="30"/>
          <w:szCs w:val="30"/>
        </w:rPr>
        <w:t>一、文件的制定背景说明</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为保障全区粮食安全、维护种地群众利益和提升耕地地力水平</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根据《湖南省人民政府办公厅关于印发&lt;湖南省耕地地力保护补贴政策实施方案&gt;的通知》(湘政办发〔</w:t>
      </w:r>
      <w:r>
        <w:rPr>
          <w:rFonts w:ascii="仿宋_GB2312" w:hAnsi="仿宋_GB2312" w:eastAsia="仿宋_GB2312" w:cs="仿宋_GB2312"/>
          <w:color w:val="000000"/>
          <w:sz w:val="32"/>
          <w:szCs w:val="32"/>
        </w:rPr>
        <w:t>2022</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69</w:t>
      </w:r>
      <w:r>
        <w:rPr>
          <w:rFonts w:hint="eastAsia" w:ascii="仿宋_GB2312" w:hAnsi="仿宋_GB2312" w:eastAsia="仿宋_GB2312" w:cs="仿宋_GB2312"/>
          <w:color w:val="000000"/>
          <w:sz w:val="32"/>
          <w:szCs w:val="32"/>
        </w:rPr>
        <w:t>号)、《湖南省农业农村厅湖南省财政厅关于贯彻落实耕地地力保护补贴政策的通知》（湘农联〔</w:t>
      </w:r>
      <w:r>
        <w:rPr>
          <w:rFonts w:ascii="仿宋_GB2312" w:hAnsi="仿宋_GB2312" w:eastAsia="仿宋_GB2312" w:cs="仿宋_GB2312"/>
          <w:color w:val="000000"/>
          <w:sz w:val="32"/>
          <w:szCs w:val="32"/>
        </w:rPr>
        <w:t>2023</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24</w:t>
      </w:r>
      <w:r>
        <w:rPr>
          <w:rFonts w:hint="eastAsia" w:ascii="仿宋_GB2312" w:hAnsi="仿宋_GB2312" w:eastAsia="仿宋_GB2312" w:cs="仿宋_GB2312"/>
          <w:color w:val="000000"/>
          <w:sz w:val="32"/>
          <w:szCs w:val="32"/>
        </w:rPr>
        <w:t>号）等文件精神，结合我区实际，区农业农村局编制了《长沙市开福区耕地地力保护补贴政策实施方案》。</w:t>
      </w:r>
    </w:p>
    <w:p>
      <w:pPr>
        <w:ind w:firstLine="600" w:firstLineChars="200"/>
        <w:rPr>
          <w:rFonts w:ascii="黑体" w:hAnsi="黑体" w:eastAsia="黑体" w:cs="仿宋"/>
          <w:bCs/>
          <w:sz w:val="30"/>
          <w:szCs w:val="30"/>
        </w:rPr>
      </w:pPr>
      <w:r>
        <w:rPr>
          <w:rFonts w:hint="eastAsia" w:ascii="黑体" w:hAnsi="黑体" w:eastAsia="黑体" w:cs="仿宋"/>
          <w:bCs/>
          <w:sz w:val="30"/>
          <w:szCs w:val="30"/>
        </w:rPr>
        <w:t>二、法律法规政策依据</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（一）《湖南省耕地地力保护补贴政策实施方案》(湘政办发〔</w:t>
      </w:r>
      <w:r>
        <w:rPr>
          <w:rFonts w:ascii="仿宋_GB2312" w:hAnsi="仿宋_GB2312" w:eastAsia="仿宋_GB2312" w:cs="仿宋_GB2312"/>
          <w:color w:val="000000"/>
          <w:sz w:val="32"/>
          <w:szCs w:val="32"/>
        </w:rPr>
        <w:t>2022</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69</w:t>
      </w:r>
      <w:r>
        <w:rPr>
          <w:rFonts w:hint="eastAsia" w:ascii="仿宋_GB2312" w:hAnsi="仿宋_GB2312" w:eastAsia="仿宋_GB2312" w:cs="仿宋_GB2312"/>
          <w:color w:val="000000"/>
          <w:sz w:val="32"/>
          <w:szCs w:val="32"/>
        </w:rPr>
        <w:t>号)</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（二）《湖南省农业农村厅 湖南省财政厅关于贯彻落实耕地地力保护补贴政策的通知》（湘农联〔</w:t>
      </w:r>
      <w:r>
        <w:rPr>
          <w:rFonts w:ascii="仿宋_GB2312" w:hAnsi="仿宋_GB2312" w:eastAsia="仿宋_GB2312" w:cs="仿宋_GB2312"/>
          <w:color w:val="000000"/>
          <w:sz w:val="32"/>
          <w:szCs w:val="32"/>
        </w:rPr>
        <w:t>2023</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24</w:t>
      </w:r>
      <w:r>
        <w:rPr>
          <w:rFonts w:hint="eastAsia" w:ascii="仿宋_GB2312" w:hAnsi="仿宋_GB2312" w:eastAsia="仿宋_GB2312" w:cs="仿宋_GB2312"/>
          <w:color w:val="000000"/>
          <w:sz w:val="32"/>
          <w:szCs w:val="32"/>
        </w:rPr>
        <w:t>号）</w:t>
      </w:r>
    </w:p>
    <w:p>
      <w:pPr>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三</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长沙市农业农村局 长沙市财政局 长沙市自然资源和规划局关于认真做好耕地地力保护补贴工作的通知</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（长农联〔</w:t>
      </w:r>
      <w:r>
        <w:rPr>
          <w:rFonts w:ascii="仿宋_GB2312" w:hAnsi="仿宋_GB2312" w:eastAsia="仿宋_GB2312" w:cs="仿宋_GB2312"/>
          <w:color w:val="000000"/>
          <w:sz w:val="32"/>
          <w:szCs w:val="32"/>
        </w:rPr>
        <w:t>2023</w:t>
      </w:r>
      <w:r>
        <w:rPr>
          <w:rFonts w:hint="eastAsia" w:ascii="仿宋_GB2312" w:hAnsi="仿宋_GB2312" w:eastAsia="仿宋_GB2312" w:cs="仿宋_GB2312"/>
          <w:color w:val="000000"/>
          <w:sz w:val="32"/>
          <w:szCs w:val="32"/>
        </w:rPr>
        <w:t>〕16号）</w:t>
      </w:r>
    </w:p>
    <w:p>
      <w:pPr>
        <w:ind w:firstLine="600" w:firstLineChars="200"/>
        <w:rPr>
          <w:rFonts w:ascii="黑体" w:hAnsi="黑体" w:eastAsia="黑体" w:cs="仿宋"/>
          <w:bCs/>
          <w:sz w:val="30"/>
          <w:szCs w:val="30"/>
        </w:rPr>
      </w:pPr>
      <w:r>
        <w:rPr>
          <w:rFonts w:hint="eastAsia" w:ascii="黑体" w:hAnsi="黑体" w:eastAsia="黑体" w:cs="仿宋"/>
          <w:bCs/>
          <w:sz w:val="30"/>
          <w:szCs w:val="30"/>
        </w:rPr>
        <w:t>三、文件的制定程序说明</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根据《湖南省耕地地力保护补贴政策实施方案》(湘政办发〔</w:t>
      </w:r>
      <w:r>
        <w:rPr>
          <w:rFonts w:ascii="仿宋_GB2312" w:hAnsi="仿宋_GB2312" w:eastAsia="仿宋_GB2312" w:cs="仿宋_GB2312"/>
          <w:color w:val="000000"/>
          <w:sz w:val="32"/>
          <w:szCs w:val="32"/>
        </w:rPr>
        <w:t>2022</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69</w:t>
      </w:r>
      <w:r>
        <w:rPr>
          <w:rFonts w:hint="eastAsia" w:ascii="仿宋_GB2312" w:hAnsi="仿宋_GB2312" w:eastAsia="仿宋_GB2312" w:cs="仿宋_GB2312"/>
          <w:color w:val="000000"/>
          <w:sz w:val="32"/>
          <w:szCs w:val="32"/>
        </w:rPr>
        <w:t>号)、《湖南省农业农村厅 湖南省财政厅关于贯彻落实耕地地力保护补贴政策的通知》（湘农联〔</w:t>
      </w:r>
      <w:r>
        <w:rPr>
          <w:rFonts w:ascii="仿宋_GB2312" w:hAnsi="仿宋_GB2312" w:eastAsia="仿宋_GB2312" w:cs="仿宋_GB2312"/>
          <w:color w:val="000000"/>
          <w:sz w:val="32"/>
          <w:szCs w:val="32"/>
        </w:rPr>
        <w:t>2023</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24</w:t>
      </w:r>
      <w:r>
        <w:rPr>
          <w:rFonts w:hint="eastAsia" w:ascii="仿宋_GB2312" w:hAnsi="仿宋_GB2312" w:eastAsia="仿宋_GB2312" w:cs="仿宋_GB2312"/>
          <w:color w:val="000000"/>
          <w:sz w:val="32"/>
          <w:szCs w:val="32"/>
        </w:rPr>
        <w:t>号）、</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长沙市农业农村局 长沙市财政局 长沙市自然资源和规划局关于认真做好耕地地力保护补贴工作的通知</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（长农联〔</w:t>
      </w:r>
      <w:r>
        <w:rPr>
          <w:rFonts w:ascii="仿宋_GB2312" w:hAnsi="仿宋_GB2312" w:eastAsia="仿宋_GB2312" w:cs="仿宋_GB2312"/>
          <w:color w:val="000000"/>
          <w:sz w:val="32"/>
          <w:szCs w:val="32"/>
        </w:rPr>
        <w:t>2023</w:t>
      </w:r>
      <w:r>
        <w:rPr>
          <w:rFonts w:hint="eastAsia" w:ascii="仿宋_GB2312" w:hAnsi="仿宋_GB2312" w:eastAsia="仿宋_GB2312" w:cs="仿宋_GB2312"/>
          <w:color w:val="000000"/>
          <w:sz w:val="32"/>
          <w:szCs w:val="32"/>
        </w:rPr>
        <w:t>〕16号）等有关文件，结合我区实际情况</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区农业农村局依据部门职责牵头制定的补贴政策实施工作指引。</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长沙市开福区耕地地力保护补贴政策实施方案》未增加法律、法规规定之外的行政权力事项或者减少法定职责；未设定行政许可、行政处罚、行政强制等事项，内容与现行法律、法规、规章及上级规范性文件和政策规定不相抵触。严格按照《湖南省规范性文件管理办法》及本区对行政机关规范性文件管理规定的要求、程序进行制定。</w:t>
      </w:r>
    </w:p>
    <w:p>
      <w:pPr>
        <w:ind w:firstLine="600" w:firstLineChars="200"/>
        <w:rPr>
          <w:rFonts w:ascii="黑体" w:hAnsi="黑体" w:eastAsia="黑体" w:cs="仿宋"/>
          <w:bCs/>
          <w:sz w:val="30"/>
          <w:szCs w:val="30"/>
        </w:rPr>
      </w:pPr>
      <w:r>
        <w:rPr>
          <w:rFonts w:hint="eastAsia" w:ascii="黑体" w:hAnsi="黑体" w:eastAsia="黑体" w:cs="仿宋"/>
          <w:bCs/>
          <w:sz w:val="30"/>
          <w:szCs w:val="30"/>
        </w:rPr>
        <w:t>四、主要内容说明</w:t>
      </w:r>
    </w:p>
    <w:p>
      <w:pPr>
        <w:ind w:firstLine="602" w:firstLineChars="200"/>
        <w:rPr>
          <w:rFonts w:ascii="楷体_GB2312" w:hAnsi="仿宋" w:eastAsia="楷体_GB2312" w:cs="仿宋"/>
          <w:b/>
          <w:bCs/>
          <w:sz w:val="30"/>
          <w:szCs w:val="30"/>
        </w:rPr>
      </w:pPr>
      <w:r>
        <w:rPr>
          <w:rFonts w:hint="eastAsia" w:ascii="楷体_GB2312" w:hAnsi="仿宋" w:eastAsia="楷体_GB2312" w:cs="仿宋"/>
          <w:b/>
          <w:bCs/>
          <w:sz w:val="30"/>
          <w:szCs w:val="30"/>
        </w:rPr>
        <w:t>（一）主要内容概述</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长沙市开福区耕地地力保护补贴政策实施方案》的出台是为保障全区粮食安全、维护种地群众利益和提升耕地地力水平，指导我区依法依规实施耕地地力保护补贴发放工作。各部门要承担各自责任，充实力量、健全机构，切实承担起耕地地力保护补贴政策实施工作职责，依法依规履行职责，确保耕地地力保护补贴政策实施全过程公开、公平、公正。 </w:t>
      </w:r>
    </w:p>
    <w:p>
      <w:pPr>
        <w:ind w:firstLine="602" w:firstLineChars="200"/>
        <w:rPr>
          <w:rFonts w:ascii="仿宋" w:hAnsi="仿宋" w:eastAsia="仿宋" w:cs="仿宋"/>
          <w:sz w:val="30"/>
          <w:szCs w:val="30"/>
        </w:rPr>
      </w:pPr>
      <w:r>
        <w:rPr>
          <w:rFonts w:hint="eastAsia" w:ascii="楷体_GB2312" w:hAnsi="仿宋" w:eastAsia="楷体_GB2312" w:cs="仿宋"/>
          <w:b/>
          <w:bCs/>
          <w:sz w:val="30"/>
          <w:szCs w:val="30"/>
        </w:rPr>
        <w:t>（二）主要内容</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长沙市开福区耕地地力保护补贴政策实施方案》共分总体目标、主要内容、职责分工、补贴步骤、工作要求共五章。其主要内容适用于长沙市开福区耕地地力保护补贴政策实施，按照《湖南省耕地地力保护补贴政策实施方案》(湘政办发〔</w:t>
      </w:r>
      <w:r>
        <w:rPr>
          <w:rFonts w:ascii="仿宋_GB2312" w:hAnsi="仿宋_GB2312" w:eastAsia="仿宋_GB2312" w:cs="仿宋_GB2312"/>
          <w:color w:val="000000"/>
          <w:sz w:val="32"/>
          <w:szCs w:val="32"/>
        </w:rPr>
        <w:t>2022</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69</w:t>
      </w:r>
      <w:r>
        <w:rPr>
          <w:rFonts w:hint="eastAsia" w:ascii="仿宋_GB2312" w:hAnsi="仿宋_GB2312" w:eastAsia="仿宋_GB2312" w:cs="仿宋_GB2312"/>
          <w:color w:val="000000"/>
          <w:sz w:val="32"/>
          <w:szCs w:val="32"/>
        </w:rPr>
        <w:t>号)等有关文件规定依法办理</w:t>
      </w:r>
      <w:r>
        <w:rPr>
          <w:rFonts w:ascii="仿宋_GB2312" w:hAnsi="仿宋_GB2312" w:eastAsia="仿宋_GB2312" w:cs="仿宋_GB2312"/>
          <w:color w:val="000000"/>
          <w:sz w:val="32"/>
          <w:szCs w:val="32"/>
        </w:rPr>
        <w:t>。</w:t>
      </w:r>
    </w:p>
    <w:p>
      <w:pPr>
        <w:ind w:firstLine="602" w:firstLineChars="200"/>
        <w:rPr>
          <w:rFonts w:ascii="楷体_GB2312" w:hAnsi="仿宋" w:eastAsia="楷体_GB2312" w:cs="仿宋"/>
          <w:b/>
          <w:bCs/>
          <w:sz w:val="30"/>
          <w:szCs w:val="30"/>
        </w:rPr>
      </w:pPr>
      <w:r>
        <w:rPr>
          <w:rFonts w:hint="eastAsia" w:ascii="楷体_GB2312" w:hAnsi="仿宋" w:eastAsia="楷体_GB2312" w:cs="仿宋"/>
          <w:b/>
          <w:bCs/>
          <w:sz w:val="30"/>
          <w:szCs w:val="30"/>
        </w:rPr>
        <w:t>（三）文件拟确立的主要制定和措施</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《长沙市开福区耕地地力保护补贴政策实施方案》根据《湖南省耕地地力保护补贴政策实施方案》(湘政办发〔</w:t>
      </w:r>
      <w:r>
        <w:rPr>
          <w:rFonts w:ascii="仿宋_GB2312" w:hAnsi="仿宋_GB2312" w:eastAsia="仿宋_GB2312" w:cs="仿宋_GB2312"/>
          <w:color w:val="000000"/>
          <w:sz w:val="32"/>
          <w:szCs w:val="32"/>
        </w:rPr>
        <w:t>2022</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69</w:t>
      </w:r>
      <w:r>
        <w:rPr>
          <w:rFonts w:hint="eastAsia" w:ascii="仿宋_GB2312" w:hAnsi="仿宋_GB2312" w:eastAsia="仿宋_GB2312" w:cs="仿宋_GB2312"/>
          <w:color w:val="000000"/>
          <w:sz w:val="32"/>
          <w:szCs w:val="32"/>
        </w:rPr>
        <w:t>号)、《湖南省农业农村厅 湖南省财政厅关于贯彻落实耕地地力保护补贴政策的通知》（湘农联〔</w:t>
      </w:r>
      <w:r>
        <w:rPr>
          <w:rFonts w:ascii="仿宋_GB2312" w:hAnsi="仿宋_GB2312" w:eastAsia="仿宋_GB2312" w:cs="仿宋_GB2312"/>
          <w:color w:val="000000"/>
          <w:sz w:val="32"/>
          <w:szCs w:val="32"/>
        </w:rPr>
        <w:t>2023</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24</w:t>
      </w:r>
      <w:r>
        <w:rPr>
          <w:rFonts w:hint="eastAsia" w:ascii="仿宋_GB2312" w:hAnsi="仿宋_GB2312" w:eastAsia="仿宋_GB2312" w:cs="仿宋_GB2312"/>
          <w:color w:val="000000"/>
          <w:sz w:val="32"/>
          <w:szCs w:val="32"/>
        </w:rPr>
        <w:t>号）、</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长沙市农业农村局 长沙市财政局 长沙市自然资源和规划局关于认真做好耕地地力保护补贴工作的通知</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（长农联〔</w:t>
      </w:r>
      <w:r>
        <w:rPr>
          <w:rFonts w:ascii="仿宋_GB2312" w:hAnsi="仿宋_GB2312" w:eastAsia="仿宋_GB2312" w:cs="仿宋_GB2312"/>
          <w:color w:val="000000"/>
          <w:sz w:val="32"/>
          <w:szCs w:val="32"/>
        </w:rPr>
        <w:t>2023</w:t>
      </w:r>
      <w:r>
        <w:rPr>
          <w:rFonts w:hint="eastAsia" w:ascii="仿宋_GB2312" w:hAnsi="仿宋_GB2312" w:eastAsia="仿宋_GB2312" w:cs="仿宋_GB2312"/>
          <w:color w:val="000000"/>
          <w:sz w:val="32"/>
          <w:szCs w:val="32"/>
        </w:rPr>
        <w:t>〕16号）等有关文件规定，对我区耕地地力保护补贴政策实施程序作出具体的规范性规定。</w:t>
      </w:r>
    </w:p>
    <w:p>
      <w:pPr>
        <w:ind w:firstLine="602" w:firstLineChars="200"/>
        <w:rPr>
          <w:rFonts w:ascii="楷体_GB2312" w:hAnsi="仿宋" w:eastAsia="楷体_GB2312" w:cs="仿宋"/>
          <w:b/>
          <w:bCs/>
          <w:sz w:val="30"/>
          <w:szCs w:val="30"/>
        </w:rPr>
      </w:pPr>
      <w:r>
        <w:rPr>
          <w:rFonts w:hint="eastAsia" w:ascii="楷体_GB2312" w:hAnsi="仿宋" w:eastAsia="楷体_GB2312" w:cs="仿宋"/>
          <w:b/>
          <w:bCs/>
          <w:sz w:val="30"/>
          <w:szCs w:val="30"/>
        </w:rPr>
        <w:t>（四）其他需要说明的情况</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无。</w:t>
      </w:r>
    </w:p>
    <w:p>
      <w:pPr>
        <w:ind w:firstLine="640" w:firstLineChars="200"/>
        <w:rPr>
          <w:rFonts w:ascii="仿宋_GB2312" w:hAnsi="仿宋_GB2312" w:eastAsia="仿宋_GB2312" w:cs="仿宋_GB2312"/>
          <w:color w:val="000000"/>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jNmI1YmI3NTg3ODJlOWQ4MGMzYTc0MGRjODQ4NWUifQ=="/>
  </w:docVars>
  <w:rsids>
    <w:rsidRoot w:val="FECF66F9"/>
    <w:rsid w:val="000045A3"/>
    <w:rsid w:val="001C65B2"/>
    <w:rsid w:val="001D3461"/>
    <w:rsid w:val="0023047C"/>
    <w:rsid w:val="003115D5"/>
    <w:rsid w:val="003E796F"/>
    <w:rsid w:val="004A1E09"/>
    <w:rsid w:val="004E48B3"/>
    <w:rsid w:val="005D1E5D"/>
    <w:rsid w:val="005E32A2"/>
    <w:rsid w:val="00604E63"/>
    <w:rsid w:val="00664B3D"/>
    <w:rsid w:val="006F79D0"/>
    <w:rsid w:val="00732EDD"/>
    <w:rsid w:val="007A6DEF"/>
    <w:rsid w:val="007E1EDE"/>
    <w:rsid w:val="007E48CF"/>
    <w:rsid w:val="0082133B"/>
    <w:rsid w:val="00860C21"/>
    <w:rsid w:val="00946B4E"/>
    <w:rsid w:val="0095470D"/>
    <w:rsid w:val="009E282E"/>
    <w:rsid w:val="00B50998"/>
    <w:rsid w:val="00B602F0"/>
    <w:rsid w:val="00DD1DB4"/>
    <w:rsid w:val="00EB6C48"/>
    <w:rsid w:val="00F848B9"/>
    <w:rsid w:val="00FF0EB3"/>
    <w:rsid w:val="04184F36"/>
    <w:rsid w:val="043D74C5"/>
    <w:rsid w:val="27C76E38"/>
    <w:rsid w:val="2B104EDA"/>
    <w:rsid w:val="470A341B"/>
    <w:rsid w:val="55E43D8F"/>
    <w:rsid w:val="564231BA"/>
    <w:rsid w:val="5C067424"/>
    <w:rsid w:val="712145C7"/>
    <w:rsid w:val="AFFC7945"/>
    <w:rsid w:val="FECF66F9"/>
    <w:rsid w:val="FF6C1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rFonts w:ascii="Calibri" w:hAnsi="Calibri" w:cs="Calibri"/>
      <w:kern w:val="2"/>
      <w:sz w:val="18"/>
      <w:szCs w:val="18"/>
    </w:rPr>
  </w:style>
  <w:style w:type="character" w:customStyle="1" w:styleId="9">
    <w:name w:val="页脚 Char"/>
    <w:basedOn w:val="6"/>
    <w:link w:val="2"/>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1528</Words>
  <Characters>1592</Characters>
  <Lines>13</Lines>
  <Paragraphs>3</Paragraphs>
  <TotalTime>22</TotalTime>
  <ScaleCrop>false</ScaleCrop>
  <LinksUpToDate>false</LinksUpToDate>
  <CharactersWithSpaces>1612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2021-02-23T01:05:00Z</dcterms:created>
  <dc:creator>dl</dc:creator>
  <cp:lastModifiedBy>// - 流逝 ， Orz</cp:lastModifiedBy>
  <dcterms:modified xsi:type="dcterms:W3CDTF">2023-10-20T03:33:31Z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D678C2652721453E96161F058398CAE3_13</vt:lpwstr>
  </property>
</Properties>
</file>