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FF0000"/>
          <w:w w:val="60"/>
          <w:sz w:val="112"/>
          <w:szCs w:val="112"/>
        </w:rPr>
      </w:pPr>
      <w:bookmarkStart w:id="0" w:name="_GoBack"/>
      <w:bookmarkEnd w:id="0"/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1203960</wp:posOffset>
                </wp:positionV>
                <wp:extent cx="5231130" cy="24765"/>
                <wp:effectExtent l="0" t="10795" r="762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1130" cy="2476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94.8pt;height:1.95pt;width:411.9pt;z-index:251659264;mso-width-relative:page;mso-height-relative:page;" filled="f" stroked="t" coordsize="21600,21600" o:gfxdata="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1nEH4dkAAAAKAQAADwAAAAAAAAABACAAAAA4AAAAZHJzL2Rvd25yZXYu&#10;eG1sUEsBAhQAFAAAAAgAh07iQCunIBbkAQAApQMAAA4AAAAAAAAAAQAgAAAAPgEAAGRycy9lMm9E&#10;b2MueG1sUEsFBgAAAAAGAAYAWQEAAJQ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FF0000"/>
          <w:w w:val="60"/>
          <w:sz w:val="112"/>
          <w:szCs w:val="112"/>
        </w:rPr>
        <w:t>共青团长沙市开福区委员会</w:t>
      </w:r>
    </w:p>
    <w:p>
      <w:pPr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</w:rPr>
      </w:pP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</w:rPr>
        <w:t>关于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  <w:lang w:val="en-US" w:eastAsia="zh-CN"/>
        </w:rPr>
        <w:t>开展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</w:rPr>
        <w:t>20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</w:rPr>
        <w:t>年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  <w:lang w:val="en-US" w:eastAsia="zh-CN"/>
        </w:rPr>
        <w:t>第一、二季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</w:rPr>
        <w:t>度全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  <w:lang w:eastAsia="zh-CN"/>
        </w:rPr>
        <w:t>区</w:t>
      </w: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</w:rPr>
        <w:t>团费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 w:val="0"/>
          <w:spacing w:val="0"/>
          <w:w w:val="90"/>
          <w:sz w:val="44"/>
          <w:szCs w:val="36"/>
        </w:rPr>
      </w:pPr>
      <w:r>
        <w:rPr>
          <w:rFonts w:hint="eastAsia" w:ascii="方正小标宋简体" w:hAnsi="华文中宋" w:eastAsia="方正小标宋简体"/>
          <w:b w:val="0"/>
          <w:bCs w:val="0"/>
          <w:spacing w:val="0"/>
          <w:w w:val="100"/>
          <w:sz w:val="44"/>
          <w:szCs w:val="36"/>
        </w:rPr>
        <w:t>收缴工作的通知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b/>
          <w:bCs/>
          <w:w w:val="90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金霞经开区、区直机关、各街道团（工）委、区属“两新”团组织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团费收缴工作是增强团员意识和组织观念，加强共青团组织建设的一项基础性工作，是各级团组织加强团员队伍管理的一项重要措施，也是衡量团的组织建设状况的重要标志。为认真落实从严治团要求，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做好2022年度我</w:t>
      </w:r>
      <w:r>
        <w:rPr>
          <w:rFonts w:hint="eastAsia" w:ascii="仿宋_GB2312" w:eastAsia="仿宋_GB2312"/>
          <w:sz w:val="32"/>
          <w:szCs w:val="32"/>
          <w:lang w:eastAsia="zh-CN"/>
        </w:rPr>
        <w:t>区直属下级团组织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团费缴纳工作，现将有关事项通知如下：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23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一、收缴标准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23"/>
        <w:textAlignment w:val="baseline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团费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交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纳标准具体规定：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农民团员每月交纳团费0.5元，学生团员和其他无经济收入的团员每月交纳团费0.2元；有工资收入的团员月收入（税后）在2000元以下（不含2000元）者，交纳3元，2000元以上（含2000元）者，交纳数为收入数乘以2‰后按去尾法取整，最高交纳20元。</w:t>
      </w:r>
      <w:r>
        <w:rPr>
          <w:rFonts w:hint="eastAsia" w:ascii="仿宋_GB2312" w:eastAsia="仿宋_GB2312"/>
          <w:sz w:val="32"/>
          <w:szCs w:val="32"/>
        </w:rPr>
        <w:t>按照湘团发〔2016〕40号文件第二十六条规定，各市州基层团委留存的比例为团员实交团费总数的</w:t>
      </w:r>
      <w:r>
        <w:rPr>
          <w:rFonts w:ascii="仿宋_GB2312" w:eastAsia="仿宋_GB2312"/>
          <w:sz w:val="32"/>
          <w:szCs w:val="32"/>
        </w:rPr>
        <w:t>70%</w:t>
      </w:r>
      <w:r>
        <w:rPr>
          <w:rFonts w:hint="eastAsia" w:ascii="仿宋_GB2312" w:eastAsia="仿宋_GB2312"/>
          <w:sz w:val="32"/>
          <w:szCs w:val="32"/>
        </w:rPr>
        <w:t>，上缴</w:t>
      </w:r>
      <w:r>
        <w:rPr>
          <w:rFonts w:ascii="仿宋_GB2312" w:eastAsia="仿宋_GB2312"/>
          <w:sz w:val="32"/>
          <w:szCs w:val="32"/>
        </w:rPr>
        <w:t>30%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其中，团区县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委留存</w:t>
      </w:r>
      <w:r>
        <w:rPr>
          <w:rFonts w:ascii="仿宋_GB2312" w:eastAsia="仿宋_GB2312"/>
          <w:sz w:val="32"/>
          <w:szCs w:val="32"/>
        </w:rPr>
        <w:t>10%</w:t>
      </w:r>
      <w:r>
        <w:rPr>
          <w:rFonts w:hint="eastAsia" w:ascii="仿宋_GB2312" w:eastAsia="仿宋_GB2312"/>
          <w:sz w:val="32"/>
          <w:szCs w:val="32"/>
        </w:rPr>
        <w:t>，团市州委留存</w:t>
      </w:r>
      <w:r>
        <w:rPr>
          <w:rFonts w:ascii="仿宋_GB2312" w:eastAsia="仿宋_GB2312"/>
          <w:sz w:val="32"/>
          <w:szCs w:val="32"/>
        </w:rPr>
        <w:t>10%</w:t>
      </w:r>
      <w:r>
        <w:rPr>
          <w:rFonts w:hint="eastAsia" w:ascii="仿宋_GB2312" w:eastAsia="仿宋_GB2312"/>
          <w:sz w:val="32"/>
          <w:szCs w:val="32"/>
        </w:rPr>
        <w:t>，上缴团省委</w:t>
      </w:r>
      <w:r>
        <w:rPr>
          <w:rFonts w:ascii="仿宋_GB2312" w:eastAsia="仿宋_GB2312"/>
          <w:sz w:val="32"/>
          <w:szCs w:val="32"/>
        </w:rPr>
        <w:t>7%</w:t>
      </w:r>
      <w:r>
        <w:rPr>
          <w:rFonts w:hint="eastAsia" w:ascii="仿宋_GB2312" w:eastAsia="仿宋_GB2312"/>
          <w:sz w:val="32"/>
          <w:szCs w:val="32"/>
        </w:rPr>
        <w:t>，上缴团中央</w:t>
      </w:r>
      <w:r>
        <w:rPr>
          <w:rFonts w:ascii="仿宋_GB2312" w:eastAsia="仿宋_GB2312"/>
          <w:sz w:val="32"/>
          <w:szCs w:val="32"/>
        </w:rPr>
        <w:t>3%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3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二、上缴方式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请团区委直属下级团组织于2022年5月31日前通过互联网平台（和包支付）将2022年第一、二季度团费上缴至团区委（团区委联系人：吴文娟  联系电话：84558059）。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3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单位团支部每次收缴时需将团员录入系统，团员通过互联网平台缴纳团费，逐级上交。（中学中职可继续使用学校团组织负责人集中代收代缴方式，村、社区一级团员可直接通过乡镇、街道平台管理员开展团费收缴工作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附件：2022年第一、二季度区属下级团组织团费工作进度表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96" w:firstLineChars="200"/>
        <w:textAlignment w:val="auto"/>
        <w:rPr>
          <w:rFonts w:hint="eastAsia" w:eastAsia="仿宋_GB2312"/>
          <w:spacing w:val="-11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共青团长沙市开福区委员会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2022年5月9日</w:t>
      </w:r>
    </w:p>
    <w:p>
      <w:pPr>
        <w:widowControl w:val="0"/>
        <w:snapToGrid w:val="0"/>
        <w:spacing w:line="560" w:lineRule="exact"/>
        <w:ind w:firstLine="62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60" w:lineRule="exact"/>
        <w:ind w:firstLine="62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60" w:lineRule="exact"/>
        <w:ind w:firstLine="62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60" w:lineRule="exact"/>
        <w:ind w:firstLine="62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60" w:lineRule="exact"/>
        <w:ind w:firstLine="62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60" w:lineRule="exact"/>
        <w:ind w:firstLine="62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240" w:lineRule="auto"/>
        <w:jc w:val="center"/>
        <w:textAlignment w:val="auto"/>
        <w:rPr>
          <w:rFonts w:hint="default" w:ascii="宋体" w:hAnsi="宋体" w:eastAsia="宋体" w:cs="宋体"/>
          <w:b/>
          <w:bCs w:val="0"/>
          <w:color w:val="auto"/>
          <w:w w:val="95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w w:val="95"/>
          <w:sz w:val="36"/>
          <w:szCs w:val="36"/>
          <w:lang w:val="en-US" w:eastAsia="zh-CN"/>
        </w:rPr>
        <w:t>2022年第一</w:t>
      </w:r>
      <w:r>
        <w:rPr>
          <w:rFonts w:hint="eastAsia" w:ascii="宋体" w:hAnsi="宋体" w:cs="宋体"/>
          <w:b/>
          <w:bCs w:val="0"/>
          <w:color w:val="auto"/>
          <w:w w:val="95"/>
          <w:sz w:val="36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auto"/>
          <w:w w:val="95"/>
          <w:sz w:val="36"/>
          <w:szCs w:val="36"/>
          <w:lang w:val="en-US" w:eastAsia="zh-CN"/>
        </w:rPr>
        <w:t>二季度区属下级团组织团费工作进度表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185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组织名称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一、二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季度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应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收团费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一、二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季度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应上缴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团费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（按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湘雅路街道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秀峰街道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1260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芙蓉北路街道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768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新河街道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1260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沙坪街道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青竹湖街道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2700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通泰街街道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四方坪街道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972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洪山街道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望麓园街道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900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月湖街道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伍家岭街道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1260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清水塘街道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捞刀河街道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717.6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215.28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浏阳河街道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东风路街道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1044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313.2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金霞经开区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13461.6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4038.48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区卫生健康局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区退役军人事务局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区公安分局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342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金霞发展集团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区青志协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青年之声平台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162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湖南华中科技技工学校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总 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32611.2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9783.36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892FE6"/>
    <w:multiLevelType w:val="singleLevel"/>
    <w:tmpl w:val="D8892F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DA3NGNiNGJkYzVhNzA5OWYwMzI0MThlNTJmZTgifQ=="/>
  </w:docVars>
  <w:rsids>
    <w:rsidRoot w:val="3C994C35"/>
    <w:rsid w:val="02CD3094"/>
    <w:rsid w:val="057356FB"/>
    <w:rsid w:val="06FB4711"/>
    <w:rsid w:val="0B8C169B"/>
    <w:rsid w:val="12C56DCE"/>
    <w:rsid w:val="1ADB749B"/>
    <w:rsid w:val="213C7616"/>
    <w:rsid w:val="214768E9"/>
    <w:rsid w:val="2179788F"/>
    <w:rsid w:val="25A71CCF"/>
    <w:rsid w:val="26B3531F"/>
    <w:rsid w:val="26D722AA"/>
    <w:rsid w:val="27C8614A"/>
    <w:rsid w:val="2BF46AF8"/>
    <w:rsid w:val="36A74D07"/>
    <w:rsid w:val="3C994C35"/>
    <w:rsid w:val="3CC768BD"/>
    <w:rsid w:val="3FEA5A16"/>
    <w:rsid w:val="439F66B0"/>
    <w:rsid w:val="44582CED"/>
    <w:rsid w:val="44A727CD"/>
    <w:rsid w:val="456F333B"/>
    <w:rsid w:val="4F630B45"/>
    <w:rsid w:val="582B611C"/>
    <w:rsid w:val="5A45136E"/>
    <w:rsid w:val="5F606D1B"/>
    <w:rsid w:val="62894402"/>
    <w:rsid w:val="688F673C"/>
    <w:rsid w:val="7E494863"/>
    <w:rsid w:val="FFDCC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hint="eastAsia"/>
      <w:sz w:val="21"/>
      <w:szCs w:val="24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  <w:rPr>
      <w:rFonts w:hint="eastAsia" w:ascii="Times New Roman" w:hAnsi="Times New Roman"/>
      <w:sz w:val="21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878</Words>
  <Characters>1103</Characters>
  <Lines>0</Lines>
  <Paragraphs>0</Paragraphs>
  <ScaleCrop>false</ScaleCrop>
  <LinksUpToDate>false</LinksUpToDate>
  <CharactersWithSpaces>1134</CharactersWithSpaces>
  <Application>WPS Office_10.8.0.6611_F1E327BC-269C-435d-A152-05C5408002CA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2020-11-09T15:04:00Z</dcterms:created>
  <dc:creator>Administrator</dc:creator>
  <cp:lastModifiedBy>kylin</cp:lastModifiedBy>
  <cp:lastPrinted>2022-05-09T09:37:00Z</cp:lastPrinted>
  <dcterms:modified xsi:type="dcterms:W3CDTF">2022-05-17T09:57:45Z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2052-10.8.0.6611</vt:lpwstr>
  </property>
  <property fmtid="{D5CDD505-2E9C-101B-9397-08002B2CF9AE}" pid="3" name="ICV">
    <vt:lpwstr>859C2192A42543578B516AACFB6CAB79</vt:lpwstr>
  </property>
  <property fmtid="{D5CDD505-2E9C-101B-9397-08002B2CF9AE}" pid="4" name="KSOSaveFontToCloudKey">
    <vt:lpwstr>262858648_btnclosed</vt:lpwstr>
  </property>
</Properties>
</file>