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24"/>
        <w:tblW w:w="14820" w:type="dxa"/>
        <w:tblLook w:val="04A0" w:firstRow="1" w:lastRow="0" w:firstColumn="1" w:lastColumn="0" w:noHBand="0" w:noVBand="1"/>
      </w:tblPr>
      <w:tblGrid>
        <w:gridCol w:w="580"/>
        <w:gridCol w:w="1240"/>
        <w:gridCol w:w="760"/>
        <w:gridCol w:w="1420"/>
        <w:gridCol w:w="3180"/>
        <w:gridCol w:w="1600"/>
        <w:gridCol w:w="6040"/>
      </w:tblGrid>
      <w:tr w:rsidR="00CD19F8" w:rsidTr="00CD19F8">
        <w:trPr>
          <w:trHeight w:val="675"/>
        </w:trPr>
        <w:tc>
          <w:tcPr>
            <w:tcW w:w="14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  <w:r w:rsidRPr="006626C0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长沙开福城投集团有</w:t>
            </w:r>
            <w:bookmarkStart w:id="0" w:name="_GoBack"/>
            <w:bookmarkEnd w:id="0"/>
            <w:r w:rsidRPr="006626C0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40"/>
              </w:rPr>
              <w:t>限责任公司招聘职位表</w:t>
            </w:r>
          </w:p>
        </w:tc>
      </w:tr>
      <w:tr w:rsidR="00CD19F8" w:rsidTr="00CD19F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所属部门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薪酬待遇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br/>
              <w:t>（税前月薪）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任职资格</w:t>
            </w:r>
          </w:p>
        </w:tc>
      </w:tr>
      <w:tr w:rsidR="00CD19F8" w:rsidTr="00CD19F8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营销部长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北城资管公司</w:t>
            </w:r>
          </w:p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房管中心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主要负责市场营销策划、营销战略研究，负责营销计划、方案的拟定与实施。负责营销队伍的建设和管理。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底薪+提成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1、大专及以上学历，市场营销、管理类或房地产相关专业，年龄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周岁以下，形象气质佳。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2、熟悉房地产市场相关政策法规及房地产销售流程；具备优秀的沟通协调、组织管理、文字表达能力、商务谈判能力；具备较强的市场敏感度，及开拓创新能力。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3、具备三年以上的房地产销售经验，两年以上营销团队管理工作经验；执行力强、抗压力强，能带领团队完成营销任务。</w:t>
            </w:r>
          </w:p>
        </w:tc>
      </w:tr>
      <w:tr w:rsidR="00CD19F8" w:rsidTr="00CD19F8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置业顾问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8" w:rsidRDefault="00CD19F8" w:rsidP="00CD19F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负责房源的宣传、推广和销售，完成销售的任务指标。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底薪+提成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1、大专及以上学历，专业不限，年龄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周岁以下，条件优秀的可适当放宽。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2、形象气质佳，具备良好的沟通能力和销售技巧，了解房地产销售流程。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3、具备两年以上的房地产销售经验，执行力强、抗压力强。</w:t>
            </w:r>
          </w:p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4、熟练使用电脑。</w:t>
            </w:r>
          </w:p>
        </w:tc>
      </w:tr>
      <w:tr w:rsidR="00CD19F8" w:rsidTr="00CD19F8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集团财务部派驻北城资管公司房管中心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</w:t>
            </w:r>
            <w:r w:rsidRPr="00320A29">
              <w:rPr>
                <w:rFonts w:ascii="宋体" w:hAnsi="宋体" w:cs="宋体" w:hint="eastAsia"/>
                <w:kern w:val="0"/>
                <w:sz w:val="20"/>
                <w:szCs w:val="20"/>
              </w:rPr>
              <w:t>责</w:t>
            </w:r>
            <w:r w:rsidRPr="00320A29">
              <w:rPr>
                <w:rFonts w:ascii="宋体" w:hAnsi="宋体" w:cs="宋体"/>
                <w:bCs/>
                <w:kern w:val="0"/>
                <w:sz w:val="20"/>
                <w:szCs w:val="20"/>
              </w:rPr>
              <w:t>办理各项房屋销售的收、退款手续及代收款项的收取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，完成销售数据的统计，</w:t>
            </w:r>
            <w:r w:rsidRPr="00320A2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做好发票等票据的开具及登记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等</w:t>
            </w:r>
            <w:r w:rsidRPr="00320A29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工作</w:t>
            </w:r>
            <w:r w:rsidRPr="00320A29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000-8000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元/月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1、财务相关专业本科以上学历，年龄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周岁以下，具有中级及以上会计师职称。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2、5年以上财务工作经验，熟悉国家及房地产行业政策，有房地产行业财务工作经验优先。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3、工作认真细致、责任感强，具备良好团队合作精神、职业道德，有较强沟通表达能力、执行力，抗压能力强。</w:t>
            </w:r>
          </w:p>
        </w:tc>
      </w:tr>
      <w:tr w:rsidR="00CD19F8" w:rsidTr="00CD19F8">
        <w:trPr>
          <w:trHeight w:val="1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置业顾问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城北置业公司</w:t>
            </w:r>
          </w:p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营销策划部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负责房源的宣传、推广和销售，完成销售的任务指标。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底薪+提成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1、大专及以上学历，专业不限，年龄35周岁以下。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2、形象气质佳，具备良好的沟通能力和销售技巧，了解房地产销售流程。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3、具备两年以上的房地产销售经验，执行力强、抗压力强。</w:t>
            </w:r>
          </w:p>
        </w:tc>
      </w:tr>
      <w:tr w:rsidR="00CD19F8" w:rsidTr="00CD19F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F8" w:rsidRDefault="00CD19F8" w:rsidP="00CD19F8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D19F8" w:rsidRPr="00D25159" w:rsidRDefault="00CD19F8" w:rsidP="00CD19F8">
      <w:pPr>
        <w:pStyle w:val="a7"/>
        <w:widowControl/>
        <w:shd w:val="clear" w:color="auto" w:fill="FFFFFF"/>
        <w:spacing w:before="0" w:beforeAutospacing="0" w:after="0" w:afterAutospacing="0" w:line="560" w:lineRule="exact"/>
        <w:ind w:rightChars="-108" w:right="-227"/>
        <w:jc w:val="both"/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</w:pPr>
      <w:r w:rsidRPr="00D2478B"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/>
          <w:szCs w:val="32"/>
          <w:shd w:val="clear" w:color="auto" w:fill="FFFFFF"/>
        </w:rPr>
        <w:t>2：</w:t>
      </w:r>
    </w:p>
    <w:p w:rsidR="00F33B71" w:rsidRDefault="00F33B71"/>
    <w:sectPr w:rsidR="00F33B71" w:rsidSect="00D15615">
      <w:pgSz w:w="16838" w:h="11906" w:orient="landscape"/>
      <w:pgMar w:top="567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E0" w:rsidRDefault="00BD45E0" w:rsidP="00CD19F8">
      <w:r>
        <w:separator/>
      </w:r>
    </w:p>
  </w:endnote>
  <w:endnote w:type="continuationSeparator" w:id="0">
    <w:p w:rsidR="00BD45E0" w:rsidRDefault="00BD45E0" w:rsidP="00CD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E0" w:rsidRDefault="00BD45E0" w:rsidP="00CD19F8">
      <w:r>
        <w:separator/>
      </w:r>
    </w:p>
  </w:footnote>
  <w:footnote w:type="continuationSeparator" w:id="0">
    <w:p w:rsidR="00BD45E0" w:rsidRDefault="00BD45E0" w:rsidP="00CD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B"/>
    <w:rsid w:val="0043209B"/>
    <w:rsid w:val="00BD45E0"/>
    <w:rsid w:val="00CD19F8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1CAC12-3A4E-4DF4-893C-3D9FFE82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9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9F8"/>
    <w:rPr>
      <w:sz w:val="18"/>
      <w:szCs w:val="18"/>
    </w:rPr>
  </w:style>
  <w:style w:type="paragraph" w:styleId="a7">
    <w:name w:val="Normal (Web)"/>
    <w:basedOn w:val="a"/>
    <w:rsid w:val="00CD19F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713D-3396-4870-B823-B4BC2E6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李英杰</dc:creator>
  <cp:keywords/>
  <dc:description/>
  <cp:lastModifiedBy>李英杰</cp:lastModifiedBy>
  <cp:revision>2</cp:revision>
  <dcterms:created xsi:type="dcterms:W3CDTF">2022-04-29T02:06:00Z</dcterms:created>
  <dcterms:modified xsi:type="dcterms:W3CDTF">2022-04-29T02:06:00Z</dcterms:modified>
</cp:coreProperties>
</file>