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both"/>
        <w:rPr>
          <w:rFonts w:hint="default" w:ascii="Times New Roman" w:hAnsi="Times New Roman" w:eastAsia="方正小标宋_GBK" w:cs="Times New Roman"/>
          <w:sz w:val="44"/>
        </w:rPr>
      </w:pPr>
      <w:bookmarkStart w:id="271" w:name="_GoBack"/>
      <w:bookmarkEnd w:id="271"/>
    </w:p>
    <w:p>
      <w:pPr>
        <w:pStyle w:val="2"/>
        <w:rPr>
          <w:rFonts w:hint="default"/>
          <w:lang w:val="en-US" w:eastAsia="zh-CN"/>
        </w:rPr>
      </w:pP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w:t>
      </w:r>
    </w:p>
    <w:p>
      <w:pPr>
        <w:rPr>
          <w:rFonts w:hint="default" w:ascii="Times New Roman" w:hAnsi="Times New Roman" w:cs="Times New Roman"/>
        </w:rPr>
      </w:pPr>
    </w:p>
    <w:p>
      <w:pPr>
        <w:pStyle w:val="3"/>
        <w:keepNext w:val="0"/>
        <w:keepLines w:val="0"/>
        <w:pageBreakBefore w:val="0"/>
        <w:widowControl w:val="0"/>
        <w:kinsoku/>
        <w:wordWrap/>
        <w:overflowPunct/>
        <w:topLinePunct w:val="0"/>
        <w:bidi w:val="0"/>
        <w:snapToGrid/>
        <w:spacing w:before="0" w:line="560" w:lineRule="exact"/>
        <w:ind w:left="0"/>
        <w:jc w:val="center"/>
        <w:textAlignment w:val="auto"/>
        <w:rPr>
          <w:rFonts w:hint="default" w:ascii="Times New Roman" w:hAnsi="Times New Roman" w:cs="Times New Roman"/>
          <w:b/>
          <w:bCs/>
          <w:sz w:val="48"/>
          <w:szCs w:val="48"/>
          <w:lang w:val="en-US" w:eastAsia="zh-CN"/>
        </w:rPr>
      </w:pPr>
      <w:r>
        <w:rPr>
          <w:rFonts w:hint="default" w:ascii="Times New Roman" w:hAnsi="Times New Roman" w:eastAsia="方正小标宋简体" w:cs="Times New Roman"/>
          <w:b w:val="0"/>
          <w:bCs w:val="0"/>
          <w:sz w:val="48"/>
          <w:szCs w:val="48"/>
          <w:lang w:val="en-US" w:eastAsia="zh-CN"/>
        </w:rPr>
        <w:t>长沙市开福</w:t>
      </w:r>
      <w:r>
        <w:rPr>
          <w:rFonts w:hint="default" w:ascii="Times New Roman" w:hAnsi="Times New Roman" w:eastAsia="方正小标宋简体" w:cs="Times New Roman"/>
          <w:b w:val="0"/>
          <w:bCs w:val="0"/>
          <w:sz w:val="48"/>
          <w:szCs w:val="48"/>
        </w:rPr>
        <w:t>区</w:t>
      </w:r>
      <w:r>
        <w:rPr>
          <w:rFonts w:hint="default" w:ascii="Times New Roman" w:hAnsi="Times New Roman" w:eastAsia="方正小标宋简体" w:cs="Times New Roman"/>
          <w:b w:val="0"/>
          <w:bCs w:val="0"/>
          <w:sz w:val="48"/>
          <w:szCs w:val="48"/>
          <w:lang w:val="en-US" w:eastAsia="zh-CN"/>
        </w:rPr>
        <w:t>城市供气事故应急</w:t>
      </w:r>
      <w:r>
        <w:rPr>
          <w:rFonts w:hint="default" w:ascii="Times New Roman" w:hAnsi="Times New Roman" w:eastAsia="方正小标宋简体" w:cs="Times New Roman"/>
          <w:b w:val="0"/>
          <w:bCs w:val="0"/>
          <w:sz w:val="48"/>
          <w:szCs w:val="48"/>
        </w:rPr>
        <w:t>预案</w:t>
      </w:r>
      <w:r>
        <w:rPr>
          <w:rFonts w:hint="default" w:ascii="Times New Roman" w:hAnsi="Times New Roman" w:eastAsia="方正小标宋简体" w:cs="Times New Roman"/>
          <w:b w:val="0"/>
          <w:bCs w:val="0"/>
          <w:sz w:val="48"/>
          <w:szCs w:val="48"/>
          <w:lang w:val="en-US" w:eastAsia="zh-CN"/>
        </w:rPr>
        <w:t xml:space="preserve">  </w:t>
      </w:r>
      <w:r>
        <w:rPr>
          <w:rFonts w:hint="default" w:ascii="Times New Roman" w:hAnsi="Times New Roman" w:cs="Times New Roman"/>
          <w:b/>
          <w:bCs/>
          <w:sz w:val="48"/>
          <w:szCs w:val="48"/>
          <w:lang w:val="en-US" w:eastAsia="zh-CN"/>
        </w:rPr>
        <w:t xml:space="preserve"> </w:t>
      </w:r>
    </w:p>
    <w:p>
      <w:pPr>
        <w:pStyle w:val="3"/>
        <w:keepNext w:val="0"/>
        <w:keepLines w:val="0"/>
        <w:pageBreakBefore w:val="0"/>
        <w:widowControl w:val="0"/>
        <w:kinsoku/>
        <w:wordWrap/>
        <w:overflowPunct/>
        <w:topLinePunct w:val="0"/>
        <w:bidi w:val="0"/>
        <w:snapToGrid/>
        <w:spacing w:before="0" w:line="560" w:lineRule="exact"/>
        <w:ind w:left="0"/>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b/>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b/>
          <w:bCs/>
          <w:sz w:val="44"/>
          <w:szCs w:val="44"/>
          <w:lang w:eastAsia="zh-CN"/>
        </w:rPr>
      </w:pPr>
    </w:p>
    <w:p>
      <w:pPr>
        <w:spacing w:line="600" w:lineRule="exact"/>
        <w:ind w:firstLine="307"/>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val="0"/>
          <w:sz w:val="32"/>
          <w:szCs w:val="32"/>
          <w:lang w:val="en-US" w:eastAsia="zh-CN"/>
        </w:rPr>
      </w:pPr>
      <w:r>
        <w:rPr>
          <w:rFonts w:hint="default" w:ascii="Times New Roman" w:hAnsi="Times New Roman" w:eastAsia="楷体_GB2312" w:cs="Times New Roman"/>
          <w:b/>
          <w:bCs w:val="0"/>
          <w:sz w:val="32"/>
          <w:szCs w:val="32"/>
          <w:lang w:val="en-US" w:eastAsia="zh-CN"/>
        </w:rPr>
        <w:t>长沙市开福区城市管理和综合执法局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pPr>
      <w:r>
        <w:rPr>
          <w:rFonts w:hint="default" w:ascii="Times New Roman" w:hAnsi="Times New Roman" w:eastAsia="楷体_GB2312" w:cs="Times New Roman"/>
          <w:b/>
          <w:bCs w:val="0"/>
          <w:sz w:val="32"/>
          <w:szCs w:val="32"/>
        </w:rPr>
        <w:t>202</w:t>
      </w:r>
      <w:r>
        <w:rPr>
          <w:rFonts w:hint="eastAsia" w:ascii="Times New Roman" w:hAnsi="Times New Roman" w:eastAsia="楷体_GB2312" w:cs="Times New Roman"/>
          <w:b/>
          <w:bCs w:val="0"/>
          <w:sz w:val="32"/>
          <w:szCs w:val="32"/>
          <w:lang w:val="en-US" w:eastAsia="zh-CN"/>
        </w:rPr>
        <w:t>4</w:t>
      </w:r>
      <w:r>
        <w:rPr>
          <w:rFonts w:hint="default" w:ascii="Times New Roman" w:hAnsi="Times New Roman" w:eastAsia="楷体_GB2312" w:cs="Times New Roman"/>
          <w:b/>
          <w:bCs w:val="0"/>
          <w:sz w:val="32"/>
          <w:szCs w:val="32"/>
        </w:rPr>
        <w:t>年</w:t>
      </w:r>
      <w:r>
        <w:rPr>
          <w:rFonts w:hint="eastAsia" w:ascii="Times New Roman" w:hAnsi="Times New Roman" w:eastAsia="楷体_GB2312" w:cs="Times New Roman"/>
          <w:b/>
          <w:bCs w:val="0"/>
          <w:sz w:val="32"/>
          <w:szCs w:val="32"/>
          <w:lang w:val="en-US" w:eastAsia="zh-CN"/>
        </w:rPr>
        <w:t xml:space="preserve"> 月</w:t>
      </w:r>
    </w:p>
    <w:p>
      <w:pPr>
        <w:bidi w:val="0"/>
        <w:jc w:val="center"/>
        <w:outlineLvl w:val="0"/>
        <w:rPr>
          <w:rFonts w:hint="default" w:ascii="Times New Roman" w:hAnsi="Times New Roman" w:cs="Times New Roman"/>
          <w:sz w:val="44"/>
          <w:szCs w:val="44"/>
          <w:highlight w:val="none"/>
          <w:lang w:val="en-US" w:eastAsia="zh-CN"/>
        </w:rPr>
      </w:pPr>
      <w:bookmarkStart w:id="0" w:name="_Toc30150"/>
      <w:bookmarkStart w:id="1" w:name="_Toc9923"/>
      <w:r>
        <w:rPr>
          <w:rFonts w:hint="default" w:ascii="Times New Roman" w:hAnsi="Times New Roman" w:cs="Times New Roman"/>
          <w:sz w:val="44"/>
          <w:szCs w:val="44"/>
          <w:highlight w:val="none"/>
          <w:lang w:val="en-US" w:eastAsia="zh-CN"/>
        </w:rPr>
        <w:t>目录</w:t>
      </w:r>
      <w:bookmarkEnd w:id="0"/>
      <w:bookmarkEnd w:id="1"/>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TOC \o "1-3" \h \u </w:instrText>
      </w:r>
      <w:r>
        <w:rPr>
          <w:rFonts w:hint="default" w:ascii="Times New Roman" w:hAnsi="Times New Roman" w:cs="Times New Roman"/>
          <w:lang w:val="en-US" w:eastAsia="zh-CN"/>
        </w:rPr>
        <w:fldChar w:fldCharType="separate"/>
      </w: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_Toc21359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lang w:val="en-US" w:eastAsia="zh-CN"/>
        </w:rPr>
        <w:t>1．总则</w:t>
      </w:r>
      <w:r>
        <w:tab/>
      </w:r>
      <w:r>
        <w:fldChar w:fldCharType="begin"/>
      </w:r>
      <w:r>
        <w:instrText xml:space="preserve"> PAGEREF _Toc21359 \h </w:instrText>
      </w:r>
      <w:r>
        <w:fldChar w:fldCharType="separate"/>
      </w:r>
      <w:r>
        <w:t>- 1 -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_Toc28935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rPr>
        <w:t>1.1</w:t>
      </w:r>
      <w:r>
        <w:rPr>
          <w:rFonts w:hint="default" w:ascii="Times New Roman" w:hAnsi="Times New Roman" w:eastAsia="楷体_GB2312" w:cs="Times New Roman"/>
          <w:bCs/>
          <w:szCs w:val="32"/>
          <w:lang w:val="en-US" w:eastAsia="zh-CN"/>
        </w:rPr>
        <w:t xml:space="preserve"> </w:t>
      </w:r>
      <w:r>
        <w:rPr>
          <w:rFonts w:hint="default" w:ascii="Times New Roman" w:hAnsi="Times New Roman" w:eastAsia="楷体_GB2312" w:cs="Times New Roman"/>
          <w:bCs/>
          <w:szCs w:val="32"/>
        </w:rPr>
        <w:t>编制目的</w:t>
      </w:r>
      <w:r>
        <w:tab/>
      </w:r>
      <w:r>
        <w:fldChar w:fldCharType="begin"/>
      </w:r>
      <w:r>
        <w:instrText xml:space="preserve"> PAGEREF _Toc28935 \h </w:instrText>
      </w:r>
      <w:r>
        <w:fldChar w:fldCharType="separate"/>
      </w:r>
      <w:r>
        <w:t>- 1 -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_Toc18906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rPr>
        <w:t>1.2</w:t>
      </w:r>
      <w:r>
        <w:rPr>
          <w:rFonts w:hint="default" w:ascii="Times New Roman" w:hAnsi="Times New Roman" w:eastAsia="楷体_GB2312" w:cs="Times New Roman"/>
          <w:bCs/>
          <w:szCs w:val="32"/>
          <w:lang w:val="en-US" w:eastAsia="zh-CN"/>
        </w:rPr>
        <w:t xml:space="preserve"> </w:t>
      </w:r>
      <w:r>
        <w:rPr>
          <w:rFonts w:hint="default" w:ascii="Times New Roman" w:hAnsi="Times New Roman" w:eastAsia="楷体_GB2312" w:cs="Times New Roman"/>
          <w:bCs/>
          <w:szCs w:val="32"/>
        </w:rPr>
        <w:t>编制依据</w:t>
      </w:r>
      <w:r>
        <w:tab/>
      </w:r>
      <w:r>
        <w:fldChar w:fldCharType="begin"/>
      </w:r>
      <w:r>
        <w:instrText xml:space="preserve"> PAGEREF _Toc18906 \h </w:instrText>
      </w:r>
      <w:r>
        <w:fldChar w:fldCharType="separate"/>
      </w:r>
      <w:r>
        <w:t>- 1 -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_Toc5440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rPr>
        <w:t>1.3</w:t>
      </w:r>
      <w:r>
        <w:rPr>
          <w:rFonts w:hint="default" w:ascii="Times New Roman" w:hAnsi="Times New Roman" w:eastAsia="楷体_GB2312" w:cs="Times New Roman"/>
          <w:bCs/>
          <w:szCs w:val="32"/>
          <w:lang w:val="en-US" w:eastAsia="zh-CN"/>
        </w:rPr>
        <w:t xml:space="preserve"> </w:t>
      </w:r>
      <w:r>
        <w:rPr>
          <w:rFonts w:hint="default" w:ascii="Times New Roman" w:hAnsi="Times New Roman" w:eastAsia="楷体_GB2312" w:cs="Times New Roman"/>
          <w:bCs/>
          <w:szCs w:val="32"/>
        </w:rPr>
        <w:t>适用范围</w:t>
      </w:r>
      <w:r>
        <w:tab/>
      </w:r>
      <w:r>
        <w:fldChar w:fldCharType="begin"/>
      </w:r>
      <w:r>
        <w:instrText xml:space="preserve"> PAGEREF _Toc5440 \h </w:instrText>
      </w:r>
      <w:r>
        <w:fldChar w:fldCharType="separate"/>
      </w:r>
      <w:r>
        <w:t>- 1 -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_Toc12640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rPr>
        <w:t>1.4 工作原则</w:t>
      </w:r>
      <w:r>
        <w:tab/>
      </w:r>
      <w:r>
        <w:fldChar w:fldCharType="begin"/>
      </w:r>
      <w:r>
        <w:instrText xml:space="preserve"> PAGEREF _Toc12640 \h </w:instrText>
      </w:r>
      <w:r>
        <w:fldChar w:fldCharType="separate"/>
      </w:r>
      <w:r>
        <w:t>- 2 -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_Toc8760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lang w:val="en-US" w:eastAsia="zh-CN"/>
        </w:rPr>
        <w:t>1.5 预案衔接</w:t>
      </w:r>
      <w:r>
        <w:tab/>
      </w:r>
      <w:r>
        <w:fldChar w:fldCharType="begin"/>
      </w:r>
      <w:r>
        <w:instrText xml:space="preserve"> PAGEREF _Toc8760 \h </w:instrText>
      </w:r>
      <w:r>
        <w:fldChar w:fldCharType="separate"/>
      </w:r>
      <w:r>
        <w:t>- 2 -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_Toc32629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lang w:val="en-US" w:eastAsia="zh-CN"/>
        </w:rPr>
        <w:t>2.应急指挥体系及职责</w:t>
      </w:r>
      <w:r>
        <w:tab/>
      </w:r>
      <w:r>
        <w:fldChar w:fldCharType="begin"/>
      </w:r>
      <w:r>
        <w:instrText xml:space="preserve"> PAGEREF _Toc32629 \h </w:instrText>
      </w:r>
      <w:r>
        <w:fldChar w:fldCharType="separate"/>
      </w:r>
      <w:r>
        <w:t>- 2 -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_Toc6688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bCs/>
          <w:szCs w:val="32"/>
        </w:rPr>
        <w:t>2.1</w:t>
      </w:r>
      <w:r>
        <w:rPr>
          <w:rFonts w:hint="default" w:ascii="Times New Roman" w:hAnsi="Times New Roman" w:eastAsia="楷体_GB2312" w:cs="Times New Roman"/>
          <w:bCs/>
          <w:szCs w:val="32"/>
          <w:lang w:val="en-US" w:eastAsia="zh-CN"/>
        </w:rPr>
        <w:t xml:space="preserve"> 区城市供气事故应急指挥部及职责</w:t>
      </w:r>
      <w:r>
        <w:tab/>
      </w:r>
      <w:r>
        <w:fldChar w:fldCharType="begin"/>
      </w:r>
      <w:r>
        <w:instrText xml:space="preserve"> PAGEREF _Toc6688 \h </w:instrText>
      </w:r>
      <w:r>
        <w:fldChar w:fldCharType="separate"/>
      </w:r>
      <w:r>
        <w:t>- 2 -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_Toc11752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 xml:space="preserve">2.2 </w:t>
      </w:r>
      <w:r>
        <w:rPr>
          <w:rFonts w:hint="default" w:ascii="Times New Roman" w:hAnsi="Times New Roman" w:eastAsia="楷体_GB2312" w:cs="Times New Roman"/>
          <w:szCs w:val="32"/>
          <w:lang w:val="en-US" w:eastAsia="zh-CN"/>
        </w:rPr>
        <w:t>区供气应急指挥部</w:t>
      </w:r>
      <w:r>
        <w:rPr>
          <w:rFonts w:hint="default" w:ascii="Times New Roman" w:hAnsi="Times New Roman" w:eastAsia="楷体_GB2312" w:cs="Times New Roman"/>
          <w:szCs w:val="32"/>
        </w:rPr>
        <w:t>办公室及职责</w:t>
      </w:r>
      <w:r>
        <w:tab/>
      </w:r>
      <w:r>
        <w:fldChar w:fldCharType="begin"/>
      </w:r>
      <w:r>
        <w:instrText xml:space="preserve"> PAGEREF _Toc11752 \h </w:instrText>
      </w:r>
      <w:r>
        <w:fldChar w:fldCharType="separate"/>
      </w:r>
      <w:r>
        <w:t>- 3 -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_Toc5731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 xml:space="preserve">2.3 </w:t>
      </w:r>
      <w:r>
        <w:rPr>
          <w:rFonts w:hint="default" w:ascii="Times New Roman" w:hAnsi="Times New Roman" w:eastAsia="楷体_GB2312" w:cs="Times New Roman"/>
          <w:szCs w:val="32"/>
          <w:lang w:val="en-US" w:eastAsia="zh-CN"/>
        </w:rPr>
        <w:t>区供气应急指挥部</w:t>
      </w:r>
      <w:r>
        <w:rPr>
          <w:rFonts w:hint="default" w:ascii="Times New Roman" w:hAnsi="Times New Roman" w:eastAsia="楷体_GB2312" w:cs="Times New Roman"/>
          <w:szCs w:val="32"/>
        </w:rPr>
        <w:t>成员职责</w:t>
      </w:r>
      <w:r>
        <w:tab/>
      </w:r>
      <w:r>
        <w:fldChar w:fldCharType="begin"/>
      </w:r>
      <w:r>
        <w:instrText xml:space="preserve"> PAGEREF _Toc5731 \h </w:instrText>
      </w:r>
      <w:r>
        <w:fldChar w:fldCharType="separate"/>
      </w:r>
      <w:r>
        <w:t>- 3 -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_Toc17389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2.4</w:t>
      </w:r>
      <w:r>
        <w:rPr>
          <w:rFonts w:hint="default" w:ascii="Times New Roman" w:hAnsi="Times New Roman" w:eastAsia="楷体_GB2312" w:cs="Times New Roman"/>
          <w:szCs w:val="32"/>
          <w:lang w:val="en-US" w:eastAsia="zh-CN"/>
        </w:rPr>
        <w:t xml:space="preserve"> 专家</w:t>
      </w:r>
      <w:r>
        <w:rPr>
          <w:rFonts w:hint="default" w:ascii="Times New Roman" w:hAnsi="Times New Roman" w:eastAsia="楷体_GB2312" w:cs="Times New Roman"/>
          <w:szCs w:val="32"/>
        </w:rPr>
        <w:t>组及</w:t>
      </w:r>
      <w:r>
        <w:rPr>
          <w:rFonts w:hint="default" w:ascii="Times New Roman" w:hAnsi="Times New Roman" w:eastAsia="楷体_GB2312" w:cs="Times New Roman"/>
          <w:szCs w:val="32"/>
          <w:lang w:val="en-US" w:eastAsia="zh-CN"/>
        </w:rPr>
        <w:t>职责</w:t>
      </w:r>
      <w:r>
        <w:tab/>
      </w:r>
      <w:r>
        <w:fldChar w:fldCharType="begin"/>
      </w:r>
      <w:r>
        <w:instrText xml:space="preserve"> PAGEREF _Toc17389 \h </w:instrText>
      </w:r>
      <w:r>
        <w:fldChar w:fldCharType="separate"/>
      </w:r>
      <w:r>
        <w:t>- 5 -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_Toc20239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2.</w:t>
      </w:r>
      <w:r>
        <w:rPr>
          <w:rFonts w:hint="default" w:ascii="Times New Roman" w:hAnsi="Times New Roman" w:eastAsia="楷体_GB2312" w:cs="Times New Roman"/>
          <w:szCs w:val="32"/>
          <w:lang w:val="en-US" w:eastAsia="zh-CN"/>
        </w:rPr>
        <w:t>5 现场应急指挥部及应急工作小组</w:t>
      </w:r>
      <w:r>
        <w:tab/>
      </w:r>
      <w:r>
        <w:fldChar w:fldCharType="begin"/>
      </w:r>
      <w:r>
        <w:instrText xml:space="preserve"> PAGEREF _Toc20239 \h </w:instrText>
      </w:r>
      <w:r>
        <w:fldChar w:fldCharType="separate"/>
      </w:r>
      <w:r>
        <w:t>- 5 -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_Toc22614 </w:instrText>
      </w:r>
      <w:r>
        <w:rPr>
          <w:rFonts w:hint="default" w:ascii="Times New Roman" w:hAnsi="Times New Roman" w:cs="Times New Roman"/>
          <w:lang w:val="en-US" w:eastAsia="zh-CN"/>
        </w:rPr>
        <w:fldChar w:fldCharType="separate"/>
      </w:r>
      <w:r>
        <w:rPr>
          <w:rFonts w:hint="default" w:ascii="Times New Roman" w:hAnsi="Times New Roman" w:eastAsia="楷体" w:cs="Times New Roman"/>
          <w:bCs/>
          <w:szCs w:val="32"/>
          <w:lang w:eastAsia="zh-CN"/>
        </w:rPr>
        <w:t xml:space="preserve">3． </w:t>
      </w:r>
      <w:r>
        <w:rPr>
          <w:rFonts w:hint="default" w:ascii="Times New Roman" w:hAnsi="Times New Roman" w:eastAsia="黑体" w:cs="Times New Roman"/>
          <w:bCs/>
          <w:szCs w:val="32"/>
          <w:lang w:val="en-US" w:eastAsia="zh-CN"/>
        </w:rPr>
        <w:t>监测预警与信息发布</w:t>
      </w:r>
      <w:r>
        <w:tab/>
      </w:r>
      <w:r>
        <w:fldChar w:fldCharType="begin"/>
      </w:r>
      <w:r>
        <w:instrText xml:space="preserve"> PAGEREF _Toc22614 \h </w:instrText>
      </w:r>
      <w:r>
        <w:fldChar w:fldCharType="separate"/>
      </w:r>
      <w:r>
        <w:t>- 7 -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_Toc19112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3.1</w:t>
      </w:r>
      <w:r>
        <w:rPr>
          <w:rFonts w:hint="default" w:ascii="Times New Roman" w:hAnsi="Times New Roman" w:eastAsia="楷体_GB2312" w:cs="Times New Roman"/>
          <w:szCs w:val="32"/>
          <w:lang w:val="en-US" w:eastAsia="zh-CN"/>
        </w:rPr>
        <w:t xml:space="preserve"> 监测预报</w:t>
      </w:r>
      <w:r>
        <w:tab/>
      </w:r>
      <w:r>
        <w:fldChar w:fldCharType="begin"/>
      </w:r>
      <w:r>
        <w:instrText xml:space="preserve"> PAGEREF _Toc19112 \h </w:instrText>
      </w:r>
      <w:r>
        <w:fldChar w:fldCharType="separate"/>
      </w:r>
      <w:r>
        <w:t>- 7 -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_Toc24238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3.</w:t>
      </w:r>
      <w:r>
        <w:rPr>
          <w:rFonts w:hint="default" w:ascii="Times New Roman" w:hAnsi="Times New Roman" w:eastAsia="楷体_GB2312" w:cs="Times New Roman"/>
          <w:szCs w:val="32"/>
          <w:lang w:val="en-US" w:eastAsia="zh-CN"/>
        </w:rPr>
        <w:t>2</w:t>
      </w:r>
      <w:r>
        <w:rPr>
          <w:rFonts w:hint="default" w:ascii="Times New Roman" w:hAnsi="Times New Roman" w:eastAsia="楷体_GB2312" w:cs="Times New Roman"/>
          <w:szCs w:val="32"/>
        </w:rPr>
        <w:t xml:space="preserve"> 预警分级</w:t>
      </w:r>
      <w:r>
        <w:tab/>
      </w:r>
      <w:r>
        <w:fldChar w:fldCharType="begin"/>
      </w:r>
      <w:r>
        <w:instrText xml:space="preserve"> PAGEREF _Toc24238 \h </w:instrText>
      </w:r>
      <w:r>
        <w:fldChar w:fldCharType="separate"/>
      </w:r>
      <w:r>
        <w:t>- 7 -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_Toc24922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3.</w:t>
      </w:r>
      <w:r>
        <w:rPr>
          <w:rFonts w:hint="default" w:ascii="Times New Roman" w:hAnsi="Times New Roman" w:eastAsia="楷体_GB2312" w:cs="Times New Roman"/>
          <w:szCs w:val="32"/>
          <w:lang w:val="en-US" w:eastAsia="zh-CN"/>
        </w:rPr>
        <w:t xml:space="preserve">3 </w:t>
      </w:r>
      <w:r>
        <w:rPr>
          <w:rFonts w:hint="default" w:ascii="Times New Roman" w:hAnsi="Times New Roman" w:eastAsia="楷体_GB2312" w:cs="Times New Roman"/>
          <w:szCs w:val="32"/>
        </w:rPr>
        <w:t>预警行动</w:t>
      </w:r>
      <w:r>
        <w:tab/>
      </w:r>
      <w:r>
        <w:fldChar w:fldCharType="begin"/>
      </w:r>
      <w:r>
        <w:instrText xml:space="preserve"> PAGEREF _Toc24922 \h </w:instrText>
      </w:r>
      <w:r>
        <w:fldChar w:fldCharType="separate"/>
      </w:r>
      <w:r>
        <w:t>- 7 -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_Toc24083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3.4</w:t>
      </w:r>
      <w:r>
        <w:rPr>
          <w:rFonts w:hint="default" w:ascii="Times New Roman" w:hAnsi="Times New Roman" w:eastAsia="楷体_GB2312" w:cs="Times New Roman"/>
          <w:szCs w:val="32"/>
          <w:lang w:val="en-US" w:eastAsia="zh-CN"/>
        </w:rPr>
        <w:t xml:space="preserve"> </w:t>
      </w:r>
      <w:r>
        <w:rPr>
          <w:rFonts w:hint="default" w:ascii="Times New Roman" w:hAnsi="Times New Roman" w:eastAsia="楷体_GB2312" w:cs="Times New Roman"/>
          <w:szCs w:val="32"/>
        </w:rPr>
        <w:t>预警信息发布</w:t>
      </w:r>
      <w:r>
        <w:tab/>
      </w:r>
      <w:r>
        <w:fldChar w:fldCharType="begin"/>
      </w:r>
      <w:r>
        <w:instrText xml:space="preserve"> PAGEREF _Toc24083 \h </w:instrText>
      </w:r>
      <w:r>
        <w:fldChar w:fldCharType="separate"/>
      </w:r>
      <w:r>
        <w:t>- 8 -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_Toc22239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rPr>
        <w:t>4． 应急响应</w:t>
      </w:r>
      <w:r>
        <w:tab/>
      </w:r>
      <w:r>
        <w:fldChar w:fldCharType="begin"/>
      </w:r>
      <w:r>
        <w:instrText xml:space="preserve"> PAGEREF _Toc22239 \h </w:instrText>
      </w:r>
      <w:r>
        <w:fldChar w:fldCharType="separate"/>
      </w:r>
      <w:r>
        <w:t>- 8 -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_Toc26630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4.</w:t>
      </w:r>
      <w:r>
        <w:rPr>
          <w:rFonts w:hint="default" w:ascii="Times New Roman" w:hAnsi="Times New Roman" w:eastAsia="楷体_GB2312" w:cs="Times New Roman"/>
          <w:szCs w:val="32"/>
          <w:lang w:val="en-US" w:eastAsia="zh-CN"/>
        </w:rPr>
        <w:t>1 应急响应分级</w:t>
      </w:r>
      <w:r>
        <w:tab/>
      </w:r>
      <w:r>
        <w:fldChar w:fldCharType="begin"/>
      </w:r>
      <w:r>
        <w:instrText xml:space="preserve"> PAGEREF _Toc26630 \h </w:instrText>
      </w:r>
      <w:r>
        <w:fldChar w:fldCharType="separate"/>
      </w:r>
      <w:r>
        <w:t>- 8 -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_Toc10403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4.1.1 Ⅳ级响应</w:t>
      </w:r>
      <w:r>
        <w:tab/>
      </w:r>
      <w:r>
        <w:fldChar w:fldCharType="begin"/>
      </w:r>
      <w:r>
        <w:instrText xml:space="preserve"> PAGEREF _Toc10403 \h </w:instrText>
      </w:r>
      <w:r>
        <w:fldChar w:fldCharType="separate"/>
      </w:r>
      <w:r>
        <w:t>- 8 -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_Toc5765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4.1.2 Ⅲ级响应</w:t>
      </w:r>
      <w:r>
        <w:tab/>
      </w:r>
      <w:r>
        <w:fldChar w:fldCharType="begin"/>
      </w:r>
      <w:r>
        <w:instrText xml:space="preserve"> PAGEREF _Toc5765 \h </w:instrText>
      </w:r>
      <w:r>
        <w:fldChar w:fldCharType="separate"/>
      </w:r>
      <w:r>
        <w:t>- 9 -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_Toc23011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4.1.3 Ⅱ级响应</w:t>
      </w:r>
      <w:r>
        <w:tab/>
      </w:r>
      <w:r>
        <w:fldChar w:fldCharType="begin"/>
      </w:r>
      <w:r>
        <w:instrText xml:space="preserve"> PAGEREF _Toc23011 \h </w:instrText>
      </w:r>
      <w:r>
        <w:fldChar w:fldCharType="separate"/>
      </w:r>
      <w:r>
        <w:t>- 9 -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_Toc21547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4.1.4 Ｉ级响应</w:t>
      </w:r>
      <w:r>
        <w:tab/>
      </w:r>
      <w:r>
        <w:fldChar w:fldCharType="begin"/>
      </w:r>
      <w:r>
        <w:instrText xml:space="preserve"> PAGEREF _Toc21547 \h </w:instrText>
      </w:r>
      <w:r>
        <w:fldChar w:fldCharType="separate"/>
      </w:r>
      <w:r>
        <w:t>- 10 -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_Toc5592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lang w:val="en-US" w:eastAsia="zh-CN"/>
        </w:rPr>
        <w:t>4.2 应急响应行动</w:t>
      </w:r>
      <w:r>
        <w:tab/>
      </w:r>
      <w:r>
        <w:fldChar w:fldCharType="begin"/>
      </w:r>
      <w:r>
        <w:instrText xml:space="preserve"> PAGEREF _Toc5592 \h </w:instrText>
      </w:r>
      <w:r>
        <w:fldChar w:fldCharType="separate"/>
      </w:r>
      <w:r>
        <w:t>- 10 -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_Toc1586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4.</w:t>
      </w:r>
      <w:r>
        <w:rPr>
          <w:rFonts w:hint="default" w:ascii="Times New Roman" w:hAnsi="Times New Roman" w:eastAsia="楷体_GB2312" w:cs="Times New Roman"/>
          <w:szCs w:val="32"/>
          <w:lang w:val="en-US" w:eastAsia="zh-CN"/>
        </w:rPr>
        <w:t xml:space="preserve">3 </w:t>
      </w:r>
      <w:r>
        <w:rPr>
          <w:rFonts w:hint="default" w:ascii="Times New Roman" w:hAnsi="Times New Roman" w:eastAsia="楷体_GB2312" w:cs="Times New Roman"/>
          <w:szCs w:val="32"/>
        </w:rPr>
        <w:t>应急</w:t>
      </w:r>
      <w:r>
        <w:rPr>
          <w:rFonts w:hint="default" w:ascii="Times New Roman" w:hAnsi="Times New Roman" w:eastAsia="楷体_GB2312" w:cs="Times New Roman"/>
          <w:szCs w:val="32"/>
          <w:lang w:val="en-US" w:eastAsia="zh-CN"/>
        </w:rPr>
        <w:t>支援</w:t>
      </w:r>
      <w:r>
        <w:tab/>
      </w:r>
      <w:r>
        <w:fldChar w:fldCharType="begin"/>
      </w:r>
      <w:r>
        <w:instrText xml:space="preserve"> PAGEREF _Toc1586 \h </w:instrText>
      </w:r>
      <w:r>
        <w:fldChar w:fldCharType="separate"/>
      </w:r>
      <w:r>
        <w:t>- 12 -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_Toc48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rPr>
        <w:t>4.</w:t>
      </w:r>
      <w:r>
        <w:rPr>
          <w:rFonts w:hint="default" w:ascii="Times New Roman" w:hAnsi="Times New Roman" w:eastAsia="楷体_GB2312" w:cs="Times New Roman"/>
          <w:szCs w:val="32"/>
          <w:lang w:val="en-US" w:eastAsia="zh-CN"/>
        </w:rPr>
        <w:t>4</w:t>
      </w:r>
      <w:r>
        <w:rPr>
          <w:rFonts w:hint="default" w:ascii="Times New Roman" w:hAnsi="Times New Roman" w:eastAsia="楷体_GB2312" w:cs="Times New Roman"/>
          <w:szCs w:val="32"/>
        </w:rPr>
        <w:t xml:space="preserve"> 信息</w:t>
      </w:r>
      <w:r>
        <w:rPr>
          <w:rFonts w:hint="default" w:ascii="Times New Roman" w:hAnsi="Times New Roman" w:eastAsia="楷体_GB2312" w:cs="Times New Roman"/>
          <w:szCs w:val="32"/>
          <w:lang w:val="en-US" w:eastAsia="zh-CN"/>
        </w:rPr>
        <w:t>报告和发布</w:t>
      </w:r>
      <w:r>
        <w:tab/>
      </w:r>
      <w:r>
        <w:fldChar w:fldCharType="begin"/>
      </w:r>
      <w:r>
        <w:instrText xml:space="preserve"> PAGEREF _Toc48 \h </w:instrText>
      </w:r>
      <w:r>
        <w:fldChar w:fldCharType="separate"/>
      </w:r>
      <w:r>
        <w:t>- 12 -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_Toc12160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4.4.1 信息报告</w:t>
      </w:r>
      <w:r>
        <w:tab/>
      </w:r>
      <w:r>
        <w:fldChar w:fldCharType="begin"/>
      </w:r>
      <w:r>
        <w:instrText xml:space="preserve"> PAGEREF _Toc12160 \h </w:instrText>
      </w:r>
      <w:r>
        <w:fldChar w:fldCharType="separate"/>
      </w:r>
      <w:r>
        <w:t>- 12 -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_Toc3686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szCs w:val="32"/>
          <w:lang w:val="en-US" w:eastAsia="zh-CN"/>
        </w:rPr>
        <w:t>4.4.2 报告内容</w:t>
      </w:r>
      <w:r>
        <w:rPr>
          <w:rFonts w:hint="default" w:ascii="Times New Roman" w:hAnsi="Times New Roman" w:eastAsia="仿宋_GB2312" w:cs="Times New Roman"/>
          <w:kern w:val="2"/>
          <w:szCs w:val="32"/>
          <w:lang w:val="en-US" w:eastAsia="zh-CN" w:bidi="ar-SA"/>
        </w:rPr>
        <w:t></w:t>
      </w:r>
      <w:r>
        <w:tab/>
      </w:r>
      <w:r>
        <w:fldChar w:fldCharType="begin"/>
      </w:r>
      <w:r>
        <w:instrText xml:space="preserve"> PAGEREF _Toc3686 \h </w:instrText>
      </w:r>
      <w:r>
        <w:fldChar w:fldCharType="separate"/>
      </w:r>
      <w:r>
        <w:t>- 12 -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_Toc7465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kern w:val="2"/>
          <w:szCs w:val="32"/>
          <w:lang w:val="en-US" w:eastAsia="zh-CN" w:bidi="ar-SA"/>
        </w:rPr>
        <w:t>4.4.3 责任报告单位</w:t>
      </w:r>
      <w:r>
        <w:tab/>
      </w:r>
      <w:r>
        <w:fldChar w:fldCharType="begin"/>
      </w:r>
      <w:r>
        <w:instrText xml:space="preserve"> PAGEREF _Toc7465 \h </w:instrText>
      </w:r>
      <w:r>
        <w:fldChar w:fldCharType="separate"/>
      </w:r>
      <w:r>
        <w:t>- 13 -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_Toc22705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kern w:val="2"/>
          <w:szCs w:val="32"/>
          <w:lang w:val="en-US" w:eastAsia="zh-CN" w:bidi="ar-SA"/>
        </w:rPr>
        <w:t>4.4.4 责任报告人</w:t>
      </w:r>
      <w:r>
        <w:rPr>
          <w:rFonts w:hint="default" w:ascii="Times New Roman" w:hAnsi="Times New Roman" w:eastAsia="楷体" w:cs="Times New Roman"/>
          <w:kern w:val="2"/>
          <w:szCs w:val="32"/>
          <w:lang w:val="en-US" w:eastAsia="zh-CN" w:bidi="ar-SA"/>
        </w:rPr>
        <w:t></w:t>
      </w:r>
      <w:r>
        <w:tab/>
      </w:r>
      <w:r>
        <w:fldChar w:fldCharType="begin"/>
      </w:r>
      <w:r>
        <w:instrText xml:space="preserve"> PAGEREF _Toc22705 \h </w:instrText>
      </w:r>
      <w:r>
        <w:fldChar w:fldCharType="separate"/>
      </w:r>
      <w:r>
        <w:t>- 13 -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_Toc28692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kern w:val="2"/>
          <w:szCs w:val="32"/>
          <w:lang w:val="en-US" w:eastAsia="zh-CN" w:bidi="ar-SA"/>
        </w:rPr>
        <w:t>4.4.5 报告时限要求</w:t>
      </w:r>
      <w:r>
        <w:tab/>
      </w:r>
      <w:r>
        <w:fldChar w:fldCharType="begin"/>
      </w:r>
      <w:r>
        <w:instrText xml:space="preserve"> PAGEREF _Toc28692 \h </w:instrText>
      </w:r>
      <w:r>
        <w:fldChar w:fldCharType="separate"/>
      </w:r>
      <w:r>
        <w:t>- 13 -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_Toc1961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kern w:val="2"/>
          <w:szCs w:val="32"/>
          <w:lang w:val="en-US" w:eastAsia="zh-CN" w:bidi="ar-SA"/>
        </w:rPr>
        <w:t>4.4.6 举报制度</w:t>
      </w:r>
      <w:r>
        <w:tab/>
      </w:r>
      <w:r>
        <w:fldChar w:fldCharType="begin"/>
      </w:r>
      <w:r>
        <w:instrText xml:space="preserve"> PAGEREF _Toc1961 \h </w:instrText>
      </w:r>
      <w:r>
        <w:fldChar w:fldCharType="separate"/>
      </w:r>
      <w:r>
        <w:t>- 13 -</w:t>
      </w:r>
      <w:r>
        <w:fldChar w:fldCharType="end"/>
      </w:r>
      <w:r>
        <w:rPr>
          <w:rFonts w:hint="default" w:ascii="Times New Roman" w:hAnsi="Times New Roman" w:cs="Times New Roman"/>
          <w:lang w:val="en-US" w:eastAsia="zh-CN"/>
        </w:rPr>
        <w:fldChar w:fldCharType="end"/>
      </w:r>
    </w:p>
    <w:p>
      <w:pPr>
        <w:pStyle w:val="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_Toc27603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kern w:val="2"/>
          <w:szCs w:val="32"/>
          <w:lang w:val="en-US" w:eastAsia="zh-CN" w:bidi="ar-SA"/>
        </w:rPr>
        <w:t>4.4.7 信息发布</w:t>
      </w:r>
      <w:r>
        <w:tab/>
      </w:r>
      <w:r>
        <w:fldChar w:fldCharType="begin"/>
      </w:r>
      <w:r>
        <w:instrText xml:space="preserve"> PAGEREF _Toc27603 \h </w:instrText>
      </w:r>
      <w:r>
        <w:fldChar w:fldCharType="separate"/>
      </w:r>
      <w:r>
        <w:t>- 13 -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_Toc107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4.</w:t>
      </w:r>
      <w:r>
        <w:rPr>
          <w:rFonts w:hint="default" w:ascii="Times New Roman" w:hAnsi="Times New Roman" w:eastAsia="楷体_GB2312" w:cs="Times New Roman"/>
          <w:szCs w:val="32"/>
          <w:highlight w:val="none"/>
          <w:lang w:val="en-US" w:eastAsia="zh-CN"/>
        </w:rPr>
        <w:t xml:space="preserve">5 </w:t>
      </w:r>
      <w:r>
        <w:rPr>
          <w:rFonts w:hint="default" w:ascii="Times New Roman" w:hAnsi="Times New Roman" w:eastAsia="楷体_GB2312" w:cs="Times New Roman"/>
          <w:szCs w:val="32"/>
          <w:highlight w:val="none"/>
        </w:rPr>
        <w:t>应急响应结束</w:t>
      </w:r>
      <w:r>
        <w:tab/>
      </w:r>
      <w:r>
        <w:fldChar w:fldCharType="begin"/>
      </w:r>
      <w:r>
        <w:instrText xml:space="preserve"> PAGEREF _Toc107 \h </w:instrText>
      </w:r>
      <w:r>
        <w:fldChar w:fldCharType="separate"/>
      </w:r>
      <w:r>
        <w:t>- 14 -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_Toc4052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rPr>
        <w:t>5．善后工作</w:t>
      </w:r>
      <w:r>
        <w:tab/>
      </w:r>
      <w:r>
        <w:fldChar w:fldCharType="begin"/>
      </w:r>
      <w:r>
        <w:instrText xml:space="preserve"> PAGEREF _Toc4052 \h </w:instrText>
      </w:r>
      <w:r>
        <w:fldChar w:fldCharType="separate"/>
      </w:r>
      <w:r>
        <w:t>- 14 -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_Toc18654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5.1 善后处置</w:t>
      </w:r>
      <w:r>
        <w:tab/>
      </w:r>
      <w:r>
        <w:fldChar w:fldCharType="begin"/>
      </w:r>
      <w:r>
        <w:instrText xml:space="preserve"> PAGEREF _Toc18654 \h </w:instrText>
      </w:r>
      <w:r>
        <w:fldChar w:fldCharType="separate"/>
      </w:r>
      <w:r>
        <w:t>- 14 -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_Toc26498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5.2 调查评估</w:t>
      </w:r>
      <w:r>
        <w:tab/>
      </w:r>
      <w:r>
        <w:fldChar w:fldCharType="begin"/>
      </w:r>
      <w:r>
        <w:instrText xml:space="preserve"> PAGEREF _Toc26498 \h </w:instrText>
      </w:r>
      <w:r>
        <w:fldChar w:fldCharType="separate"/>
      </w:r>
      <w:r>
        <w:t>- 14 -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_Toc26623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rPr>
        <w:t>6．应急保障</w:t>
      </w:r>
      <w:r>
        <w:tab/>
      </w:r>
      <w:r>
        <w:fldChar w:fldCharType="begin"/>
      </w:r>
      <w:r>
        <w:instrText xml:space="preserve"> PAGEREF _Toc26623 \h </w:instrText>
      </w:r>
      <w:r>
        <w:fldChar w:fldCharType="separate"/>
      </w:r>
      <w:r>
        <w:t>- 14 -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_Toc25664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6.1</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队伍保障</w:t>
      </w:r>
      <w:r>
        <w:tab/>
      </w:r>
      <w:r>
        <w:fldChar w:fldCharType="begin"/>
      </w:r>
      <w:r>
        <w:instrText xml:space="preserve"> PAGEREF _Toc25664 \h </w:instrText>
      </w:r>
      <w:r>
        <w:fldChar w:fldCharType="separate"/>
      </w:r>
      <w:r>
        <w:t>- 14 -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_Toc32133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6.</w:t>
      </w:r>
      <w:r>
        <w:rPr>
          <w:rFonts w:hint="default" w:ascii="Times New Roman" w:hAnsi="Times New Roman" w:eastAsia="楷体_GB2312" w:cs="Times New Roman"/>
          <w:szCs w:val="32"/>
          <w:highlight w:val="none"/>
          <w:lang w:val="en-US" w:eastAsia="zh-CN"/>
        </w:rPr>
        <w:t xml:space="preserve">2 </w:t>
      </w:r>
      <w:r>
        <w:rPr>
          <w:rFonts w:hint="default" w:ascii="Times New Roman" w:hAnsi="Times New Roman" w:eastAsia="楷体_GB2312" w:cs="Times New Roman"/>
          <w:szCs w:val="32"/>
          <w:highlight w:val="none"/>
        </w:rPr>
        <w:t>物资保障</w:t>
      </w:r>
      <w:r>
        <w:tab/>
      </w:r>
      <w:r>
        <w:fldChar w:fldCharType="begin"/>
      </w:r>
      <w:r>
        <w:instrText xml:space="preserve"> PAGEREF _Toc32133 \h </w:instrText>
      </w:r>
      <w:r>
        <w:fldChar w:fldCharType="separate"/>
      </w:r>
      <w:r>
        <w:t>- 15 -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_Toc12813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6.</w:t>
      </w:r>
      <w:r>
        <w:rPr>
          <w:rFonts w:hint="default" w:ascii="Times New Roman" w:hAnsi="Times New Roman" w:eastAsia="楷体_GB2312" w:cs="Times New Roman"/>
          <w:szCs w:val="32"/>
          <w:highlight w:val="none"/>
          <w:lang w:val="en-US" w:eastAsia="zh-CN"/>
        </w:rPr>
        <w:t>3</w:t>
      </w:r>
      <w:r>
        <w:rPr>
          <w:rFonts w:hint="default" w:ascii="Times New Roman" w:hAnsi="Times New Roman" w:eastAsia="楷体_GB2312" w:cs="Times New Roman"/>
          <w:szCs w:val="32"/>
          <w:highlight w:val="none"/>
        </w:rPr>
        <w:t xml:space="preserve"> 资金保障</w:t>
      </w:r>
      <w:r>
        <w:tab/>
      </w:r>
      <w:r>
        <w:fldChar w:fldCharType="begin"/>
      </w:r>
      <w:r>
        <w:instrText xml:space="preserve"> PAGEREF _Toc12813 \h </w:instrText>
      </w:r>
      <w:r>
        <w:fldChar w:fldCharType="separate"/>
      </w:r>
      <w:r>
        <w:t>- 15 -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_Toc21532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rPr>
        <w:t>7．监督管理</w:t>
      </w:r>
      <w:r>
        <w:tab/>
      </w:r>
      <w:r>
        <w:fldChar w:fldCharType="begin"/>
      </w:r>
      <w:r>
        <w:instrText xml:space="preserve"> PAGEREF _Toc21532 \h </w:instrText>
      </w:r>
      <w:r>
        <w:fldChar w:fldCharType="separate"/>
      </w:r>
      <w:r>
        <w:t>- 15 -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_Toc11499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7.1</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培训与宣传教育</w:t>
      </w:r>
      <w:r>
        <w:tab/>
      </w:r>
      <w:r>
        <w:fldChar w:fldCharType="begin"/>
      </w:r>
      <w:r>
        <w:instrText xml:space="preserve"> PAGEREF _Toc11499 \h </w:instrText>
      </w:r>
      <w:r>
        <w:fldChar w:fldCharType="separate"/>
      </w:r>
      <w:r>
        <w:t>- 15 -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_Toc11196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7.2</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预案演练</w:t>
      </w:r>
      <w:r>
        <w:tab/>
      </w:r>
      <w:r>
        <w:fldChar w:fldCharType="begin"/>
      </w:r>
      <w:r>
        <w:instrText xml:space="preserve"> PAGEREF _Toc11196 \h </w:instrText>
      </w:r>
      <w:r>
        <w:fldChar w:fldCharType="separate"/>
      </w:r>
      <w:r>
        <w:t>- 15 -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_Toc259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rPr>
        <w:t>8．附则</w:t>
      </w:r>
      <w:r>
        <w:tab/>
      </w:r>
      <w:r>
        <w:fldChar w:fldCharType="begin"/>
      </w:r>
      <w:r>
        <w:instrText xml:space="preserve"> PAGEREF _Toc259 \h </w:instrText>
      </w:r>
      <w:r>
        <w:fldChar w:fldCharType="separate"/>
      </w:r>
      <w:r>
        <w:t>- 16 -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_Toc942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8.1</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预案管理与更新</w:t>
      </w:r>
      <w:r>
        <w:tab/>
      </w:r>
      <w:r>
        <w:fldChar w:fldCharType="begin"/>
      </w:r>
      <w:r>
        <w:instrText xml:space="preserve"> PAGEREF _Toc942 \h </w:instrText>
      </w:r>
      <w:r>
        <w:fldChar w:fldCharType="separate"/>
      </w:r>
      <w:r>
        <w:t>- 16 -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_Toc19736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8.2</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名词解释</w:t>
      </w:r>
      <w:r>
        <w:tab/>
      </w:r>
      <w:r>
        <w:fldChar w:fldCharType="begin"/>
      </w:r>
      <w:r>
        <w:instrText xml:space="preserve"> PAGEREF _Toc19736 \h </w:instrText>
      </w:r>
      <w:r>
        <w:fldChar w:fldCharType="separate"/>
      </w:r>
      <w:r>
        <w:t>- 16 -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_Toc12745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highlight w:val="none"/>
        </w:rPr>
        <w:t>8.3</w:t>
      </w:r>
      <w:r>
        <w:rPr>
          <w:rFonts w:hint="default" w:ascii="Times New Roman" w:hAnsi="Times New Roman" w:eastAsia="楷体_GB2312" w:cs="Times New Roman"/>
          <w:szCs w:val="32"/>
          <w:highlight w:val="none"/>
          <w:lang w:val="en-US" w:eastAsia="zh-CN"/>
        </w:rPr>
        <w:t xml:space="preserve"> </w:t>
      </w:r>
      <w:r>
        <w:rPr>
          <w:rFonts w:hint="default" w:ascii="Times New Roman" w:hAnsi="Times New Roman" w:eastAsia="楷体_GB2312" w:cs="Times New Roman"/>
          <w:szCs w:val="32"/>
          <w:highlight w:val="none"/>
        </w:rPr>
        <w:t>预案实施</w:t>
      </w:r>
      <w:r>
        <w:tab/>
      </w:r>
      <w:r>
        <w:fldChar w:fldCharType="begin"/>
      </w:r>
      <w:r>
        <w:instrText xml:space="preserve"> PAGEREF _Toc12745 \h </w:instrText>
      </w:r>
      <w:r>
        <w:fldChar w:fldCharType="separate"/>
      </w:r>
      <w:r>
        <w:t>- 16 -</w:t>
      </w:r>
      <w:r>
        <w:fldChar w:fldCharType="end"/>
      </w:r>
      <w:r>
        <w:rPr>
          <w:rFonts w:hint="default" w:ascii="Times New Roman" w:hAnsi="Times New Roman" w:cs="Times New Roman"/>
          <w:lang w:val="en-US" w:eastAsia="zh-CN"/>
        </w:rPr>
        <w:fldChar w:fldCharType="end"/>
      </w:r>
    </w:p>
    <w:p>
      <w:pPr>
        <w:pStyle w:val="9"/>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_Toc24924 </w:instrText>
      </w:r>
      <w:r>
        <w:rPr>
          <w:rFonts w:hint="default" w:ascii="Times New Roman" w:hAnsi="Times New Roman" w:cs="Times New Roman"/>
          <w:lang w:val="en-US" w:eastAsia="zh-CN"/>
        </w:rPr>
        <w:fldChar w:fldCharType="separate"/>
      </w:r>
      <w:r>
        <w:rPr>
          <w:rFonts w:hint="default" w:ascii="Times New Roman" w:hAnsi="Times New Roman" w:eastAsia="黑体" w:cs="Times New Roman"/>
          <w:bCs/>
          <w:szCs w:val="32"/>
          <w:lang w:val="en-US" w:eastAsia="zh-CN"/>
        </w:rPr>
        <w:t>9</w:t>
      </w:r>
      <w:r>
        <w:rPr>
          <w:rFonts w:hint="default" w:ascii="Times New Roman" w:hAnsi="Times New Roman" w:eastAsia="黑体" w:cs="Times New Roman"/>
          <w:bCs/>
          <w:szCs w:val="32"/>
        </w:rPr>
        <w:t>．附</w:t>
      </w:r>
      <w:r>
        <w:rPr>
          <w:rFonts w:hint="default" w:ascii="Times New Roman" w:hAnsi="Times New Roman" w:eastAsia="黑体" w:cs="Times New Roman"/>
          <w:bCs/>
          <w:szCs w:val="32"/>
          <w:lang w:val="en-US" w:eastAsia="zh-CN"/>
        </w:rPr>
        <w:t>图</w:t>
      </w:r>
      <w:r>
        <w:tab/>
      </w:r>
      <w:r>
        <w:fldChar w:fldCharType="begin"/>
      </w:r>
      <w:r>
        <w:instrText xml:space="preserve"> PAGEREF _Toc24924 \h </w:instrText>
      </w:r>
      <w:r>
        <w:fldChar w:fldCharType="separate"/>
      </w:r>
      <w:r>
        <w:t>- 17 -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_Toc6235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lang w:val="en-US" w:eastAsia="zh-CN"/>
        </w:rPr>
        <w:t>9.1应急组织机构图</w:t>
      </w:r>
      <w:r>
        <w:tab/>
      </w:r>
      <w:r>
        <w:fldChar w:fldCharType="begin"/>
      </w:r>
      <w:r>
        <w:instrText xml:space="preserve"> PAGEREF _Toc6235 \h </w:instrText>
      </w:r>
      <w:r>
        <w:fldChar w:fldCharType="separate"/>
      </w:r>
      <w:r>
        <w:t>- 17 -</w:t>
      </w:r>
      <w:r>
        <w:fldChar w:fldCharType="end"/>
      </w:r>
      <w:r>
        <w:rPr>
          <w:rFonts w:hint="default" w:ascii="Times New Roman" w:hAnsi="Times New Roman" w:cs="Times New Roman"/>
          <w:lang w:val="en-US" w:eastAsia="zh-CN"/>
        </w:rPr>
        <w:fldChar w:fldCharType="end"/>
      </w:r>
    </w:p>
    <w:p>
      <w:pPr>
        <w:pStyle w:val="10"/>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_Toc17959 </w:instrText>
      </w:r>
      <w:r>
        <w:rPr>
          <w:rFonts w:hint="default" w:ascii="Times New Roman" w:hAnsi="Times New Roman" w:cs="Times New Roman"/>
          <w:lang w:val="en-US" w:eastAsia="zh-CN"/>
        </w:rPr>
        <w:fldChar w:fldCharType="separate"/>
      </w:r>
      <w:r>
        <w:rPr>
          <w:rFonts w:hint="default" w:ascii="Times New Roman" w:hAnsi="Times New Roman" w:eastAsia="楷体_GB2312" w:cs="Times New Roman"/>
          <w:szCs w:val="32"/>
          <w:lang w:val="en-US" w:eastAsia="zh-CN"/>
        </w:rPr>
        <w:t>9.2应急响应程序框图</w:t>
      </w:r>
      <w:r>
        <w:tab/>
      </w:r>
      <w:r>
        <w:fldChar w:fldCharType="begin"/>
      </w:r>
      <w:r>
        <w:instrText xml:space="preserve"> PAGEREF _Toc17959 \h </w:instrText>
      </w:r>
      <w:r>
        <w:fldChar w:fldCharType="separate"/>
      </w:r>
      <w:r>
        <w:t>- 18 -</w:t>
      </w:r>
      <w:r>
        <w:fldChar w:fldCharType="end"/>
      </w:r>
      <w:r>
        <w:rPr>
          <w:rFonts w:hint="default" w:ascii="Times New Roman" w:hAnsi="Times New Roman" w:cs="Times New Roman"/>
          <w:lang w:val="en-US" w:eastAsia="zh-CN"/>
        </w:rPr>
        <w:fldChar w:fldCharType="end"/>
      </w:r>
    </w:p>
    <w:p>
      <w:pPr>
        <w:pStyle w:val="25"/>
        <w:jc w:val="both"/>
        <w:rPr>
          <w:rFonts w:hint="default" w:ascii="Times New Roman" w:hAnsi="Times New Roman" w:cs="Times New Roman"/>
          <w:lang w:val="en-US" w:eastAsia="zh-CN"/>
        </w:rPr>
        <w:sectPr>
          <w:footerReference r:id="rId5" w:type="default"/>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cs="Times New Roman"/>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sz w:val="32"/>
          <w:szCs w:val="32"/>
        </w:rPr>
      </w:pPr>
      <w:r>
        <w:rPr>
          <w:rFonts w:hint="default" w:ascii="Times New Roman" w:hAnsi="Times New Roman" w:eastAsia="方正小标宋_GBK" w:cs="Times New Roman"/>
          <w:b w:val="0"/>
          <w:bCs w:val="0"/>
          <w:sz w:val="44"/>
          <w:szCs w:val="44"/>
        </w:rPr>
        <w:t>长沙市</w:t>
      </w:r>
      <w:r>
        <w:rPr>
          <w:rFonts w:hint="default" w:ascii="Times New Roman" w:hAnsi="Times New Roman" w:eastAsia="方正小标宋_GBK" w:cs="Times New Roman"/>
          <w:b w:val="0"/>
          <w:bCs w:val="0"/>
          <w:sz w:val="44"/>
          <w:szCs w:val="44"/>
          <w:lang w:val="en-US" w:eastAsia="zh-CN"/>
        </w:rPr>
        <w:t>开福</w:t>
      </w:r>
      <w:r>
        <w:rPr>
          <w:rFonts w:hint="default" w:ascii="Times New Roman" w:hAnsi="Times New Roman" w:eastAsia="方正小标宋_GBK" w:cs="Times New Roman"/>
          <w:b w:val="0"/>
          <w:bCs w:val="0"/>
          <w:sz w:val="44"/>
          <w:szCs w:val="44"/>
        </w:rPr>
        <w:t>区</w:t>
      </w:r>
      <w:r>
        <w:rPr>
          <w:rFonts w:hint="default" w:ascii="Times New Roman" w:hAnsi="Times New Roman" w:eastAsia="方正小标宋_GBK" w:cs="Times New Roman"/>
          <w:b w:val="0"/>
          <w:bCs w:val="0"/>
          <w:sz w:val="44"/>
          <w:szCs w:val="44"/>
          <w:lang w:val="en-US" w:eastAsia="zh-CN"/>
        </w:rPr>
        <w:t>城市供气事故</w:t>
      </w:r>
      <w:r>
        <w:rPr>
          <w:rFonts w:hint="default" w:ascii="Times New Roman" w:hAnsi="Times New Roman" w:eastAsia="方正小标宋_GBK" w:cs="Times New Roman"/>
          <w:b w:val="0"/>
          <w:bCs w:val="0"/>
          <w:sz w:val="44"/>
          <w:szCs w:val="44"/>
        </w:rPr>
        <w:t>应急预案</w:t>
      </w:r>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黑体" w:cs="Times New Roman"/>
          <w:bCs/>
          <w:sz w:val="32"/>
          <w:szCs w:val="32"/>
          <w:lang w:val="en-US" w:eastAsia="zh-CN"/>
        </w:rPr>
      </w:pPr>
      <w:bookmarkStart w:id="2" w:name="_Toc5368"/>
      <w:bookmarkStart w:id="3" w:name="_Toc7510"/>
      <w:bookmarkStart w:id="4" w:name="_Toc32481"/>
      <w:bookmarkStart w:id="5" w:name="_Toc2559"/>
      <w:bookmarkStart w:id="6" w:name="_Toc32637"/>
      <w:bookmarkStart w:id="7" w:name="_Toc18683"/>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黑体" w:cs="Times New Roman"/>
          <w:bCs/>
          <w:sz w:val="32"/>
          <w:szCs w:val="32"/>
          <w:lang w:val="en-US" w:eastAsia="zh-CN"/>
        </w:rPr>
      </w:pPr>
      <w:bookmarkStart w:id="8" w:name="_Toc21359"/>
      <w:r>
        <w:rPr>
          <w:rFonts w:hint="default" w:ascii="Times New Roman" w:hAnsi="Times New Roman" w:eastAsia="黑体" w:cs="Times New Roman"/>
          <w:bCs/>
          <w:sz w:val="32"/>
          <w:szCs w:val="32"/>
          <w:lang w:val="en-US" w:eastAsia="zh-CN"/>
        </w:rPr>
        <w:t>1．总则</w:t>
      </w:r>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rPr>
      </w:pPr>
      <w:bookmarkStart w:id="9" w:name="_Toc405"/>
      <w:bookmarkStart w:id="10" w:name="_Toc30075"/>
      <w:bookmarkStart w:id="11" w:name="_Toc28935"/>
      <w:bookmarkStart w:id="12" w:name="_Toc14227"/>
      <w:bookmarkStart w:id="13" w:name="_Toc12638"/>
      <w:bookmarkStart w:id="14" w:name="_Toc29417"/>
      <w:bookmarkStart w:id="15" w:name="_Toc15111"/>
      <w:r>
        <w:rPr>
          <w:rFonts w:hint="default" w:ascii="Times New Roman" w:hAnsi="Times New Roman" w:eastAsia="楷体_GB2312" w:cs="Times New Roman"/>
          <w:b/>
          <w:bCs/>
          <w:sz w:val="32"/>
          <w:szCs w:val="32"/>
        </w:rPr>
        <w:t>1.1</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编制目的</w:t>
      </w:r>
      <w:bookmarkEnd w:id="9"/>
      <w:bookmarkEnd w:id="10"/>
      <w:bookmarkEnd w:id="11"/>
      <w:bookmarkEnd w:id="12"/>
      <w:bookmarkEnd w:id="13"/>
      <w:bookmarkEnd w:id="14"/>
      <w:bookmarkEnd w:id="15"/>
    </w:p>
    <w:p>
      <w:pPr>
        <w:pageBreakBefore w:val="0"/>
        <w:widowControl w:val="0"/>
        <w:kinsoku/>
        <w:wordWrap/>
        <w:overflowPunct/>
        <w:topLinePunct w:val="0"/>
        <w:autoSpaceDE/>
        <w:autoSpaceDN/>
        <w:bidi w:val="0"/>
        <w:spacing w:line="580" w:lineRule="exact"/>
        <w:ind w:left="0" w:firstLine="640" w:firstLineChars="200"/>
        <w:textAlignment w:val="auto"/>
        <w:outlineLvl w:val="9"/>
        <w:rPr>
          <w:rFonts w:hint="default" w:ascii="Times New Roman" w:hAnsi="Times New Roman" w:eastAsia="仿宋_GB2312" w:cs="Times New Roman"/>
          <w:color w:val="000000"/>
          <w:sz w:val="32"/>
          <w:szCs w:val="32"/>
        </w:rPr>
      </w:pPr>
      <w:bookmarkStart w:id="16" w:name="_Toc899"/>
      <w:r>
        <w:rPr>
          <w:rFonts w:hint="default" w:ascii="Times New Roman" w:hAnsi="Times New Roman" w:eastAsia="仿宋_GB2312" w:cs="Times New Roman"/>
          <w:color w:val="000000"/>
          <w:sz w:val="32"/>
          <w:szCs w:val="32"/>
        </w:rPr>
        <w:t>建立健全</w:t>
      </w:r>
      <w:r>
        <w:rPr>
          <w:rFonts w:hint="default" w:ascii="Times New Roman" w:hAnsi="Times New Roman" w:eastAsia="仿宋_GB2312" w:cs="Times New Roman"/>
          <w:color w:val="000000"/>
          <w:sz w:val="32"/>
          <w:szCs w:val="32"/>
          <w:lang w:val="en-US" w:eastAsia="zh-CN"/>
        </w:rPr>
        <w:t>开福区城市供气事故</w:t>
      </w:r>
      <w:r>
        <w:rPr>
          <w:rFonts w:hint="default" w:ascii="Times New Roman" w:hAnsi="Times New Roman" w:eastAsia="仿宋_GB2312" w:cs="Times New Roman"/>
          <w:color w:val="000000"/>
          <w:sz w:val="32"/>
          <w:szCs w:val="32"/>
        </w:rPr>
        <w:t>应急处置机制，提高</w:t>
      </w:r>
      <w:r>
        <w:rPr>
          <w:rFonts w:hint="default" w:ascii="Times New Roman" w:hAnsi="Times New Roman" w:eastAsia="仿宋_GB2312" w:cs="Times New Roman"/>
          <w:color w:val="000000"/>
          <w:sz w:val="32"/>
          <w:szCs w:val="32"/>
          <w:lang w:val="en-US" w:eastAsia="zh-CN"/>
        </w:rPr>
        <w:t>开福区城市供气事故的</w:t>
      </w:r>
      <w:r>
        <w:rPr>
          <w:rFonts w:hint="default" w:ascii="Times New Roman" w:hAnsi="Times New Roman" w:eastAsia="仿宋_GB2312" w:cs="Times New Roman"/>
          <w:color w:val="000000"/>
          <w:sz w:val="32"/>
          <w:szCs w:val="32"/>
        </w:rPr>
        <w:t>应急处置能力，最大程度减少</w:t>
      </w:r>
      <w:r>
        <w:rPr>
          <w:rFonts w:hint="default" w:ascii="Times New Roman" w:hAnsi="Times New Roman" w:eastAsia="仿宋_GB2312" w:cs="Times New Roman"/>
          <w:color w:val="000000"/>
          <w:sz w:val="32"/>
          <w:szCs w:val="32"/>
          <w:lang w:val="en-US" w:eastAsia="zh-CN"/>
        </w:rPr>
        <w:t>城市供气事故</w:t>
      </w:r>
      <w:r>
        <w:rPr>
          <w:rFonts w:hint="default" w:ascii="Times New Roman" w:hAnsi="Times New Roman" w:eastAsia="仿宋_GB2312" w:cs="Times New Roman"/>
          <w:color w:val="000000"/>
          <w:sz w:val="32"/>
          <w:szCs w:val="32"/>
        </w:rPr>
        <w:t>对</w:t>
      </w:r>
      <w:r>
        <w:rPr>
          <w:rFonts w:hint="default" w:ascii="Times New Roman" w:hAnsi="Times New Roman" w:eastAsia="仿宋_GB2312" w:cs="Times New Roman"/>
          <w:color w:val="000000"/>
          <w:sz w:val="32"/>
          <w:szCs w:val="32"/>
          <w:lang w:val="en-US" w:eastAsia="zh-CN"/>
        </w:rPr>
        <w:t>辖区</w:t>
      </w:r>
      <w:r>
        <w:rPr>
          <w:rFonts w:hint="default" w:ascii="Times New Roman" w:hAnsi="Times New Roman" w:eastAsia="仿宋_GB2312" w:cs="Times New Roman"/>
          <w:color w:val="000000"/>
          <w:sz w:val="32"/>
          <w:szCs w:val="32"/>
        </w:rPr>
        <w:t>人民群众生活、社会生产经营造成的影响和危害，保障</w:t>
      </w:r>
      <w:r>
        <w:rPr>
          <w:rFonts w:hint="default" w:ascii="Times New Roman" w:hAnsi="Times New Roman" w:eastAsia="仿宋_GB2312" w:cs="Times New Roman"/>
          <w:color w:val="000000"/>
          <w:sz w:val="32"/>
          <w:szCs w:val="32"/>
          <w:lang w:val="en-US" w:eastAsia="zh-CN"/>
        </w:rPr>
        <w:t>开福区城市供气</w:t>
      </w:r>
      <w:r>
        <w:rPr>
          <w:rFonts w:hint="default" w:ascii="Times New Roman" w:hAnsi="Times New Roman" w:eastAsia="仿宋_GB2312" w:cs="Times New Roman"/>
          <w:color w:val="000000"/>
          <w:sz w:val="32"/>
          <w:szCs w:val="32"/>
        </w:rPr>
        <w:t>安全和人民生命财产安全，维护社会稳定。</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rPr>
      </w:pPr>
      <w:bookmarkStart w:id="17" w:name="_Toc18906"/>
      <w:bookmarkStart w:id="18" w:name="_Toc4511"/>
      <w:bookmarkStart w:id="19" w:name="_Toc14854"/>
      <w:bookmarkStart w:id="20" w:name="_Toc2190"/>
      <w:bookmarkStart w:id="21" w:name="_Toc23112"/>
      <w:bookmarkStart w:id="22" w:name="_Toc20563"/>
      <w:r>
        <w:rPr>
          <w:rFonts w:hint="default" w:ascii="Times New Roman" w:hAnsi="Times New Roman" w:eastAsia="楷体_GB2312" w:cs="Times New Roman"/>
          <w:b/>
          <w:bCs/>
          <w:sz w:val="32"/>
          <w:szCs w:val="32"/>
        </w:rPr>
        <w:t>1.2</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编制依据</w:t>
      </w:r>
      <w:bookmarkEnd w:id="16"/>
      <w:bookmarkEnd w:id="17"/>
      <w:bookmarkEnd w:id="18"/>
      <w:bookmarkEnd w:id="19"/>
      <w:bookmarkEnd w:id="20"/>
      <w:bookmarkEnd w:id="21"/>
      <w:bookmarkEnd w:id="22"/>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中华人民共和国安全生产法》</w:t>
      </w:r>
      <w:r>
        <w:rPr>
          <w:rFonts w:hint="default" w:ascii="Times New Roman" w:hAnsi="Times New Roman" w:eastAsia="仿宋_GB2312" w:cs="Times New Roman"/>
          <w:color w:val="000000"/>
          <w:sz w:val="32"/>
          <w:szCs w:val="32"/>
        </w:rPr>
        <w:t>《中华人民共和国</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应对法》《城镇燃气管理条例》《</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应急预案管理办法》《生产安全事故报告和调查处理条例》《生产经营单位生产安全事故应急预案编制导则》</w:t>
      </w:r>
      <w:r>
        <w:rPr>
          <w:rFonts w:hint="default" w:ascii="Times New Roman" w:hAnsi="Times New Roman" w:eastAsia="仿宋_GB2312" w:cs="Times New Roman"/>
          <w:color w:val="000000"/>
          <w:sz w:val="32"/>
          <w:szCs w:val="32"/>
          <w:lang w:eastAsia="zh-CN"/>
        </w:rPr>
        <w:t>《燃气工程项目规范》</w:t>
      </w:r>
      <w:r>
        <w:rPr>
          <w:rFonts w:hint="default" w:ascii="Times New Roman" w:hAnsi="Times New Roman" w:eastAsia="仿宋_GB2312" w:cs="Times New Roman"/>
          <w:color w:val="000000"/>
          <w:sz w:val="32"/>
          <w:szCs w:val="32"/>
        </w:rPr>
        <w:t>《湖南省实施〈中华人民共和国</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应对法〉办法》《湖南省</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总体应急预案</w:t>
      </w:r>
      <w:r>
        <w:rPr>
          <w:rFonts w:hint="default" w:ascii="Times New Roman" w:hAnsi="Times New Roman" w:eastAsia="仿宋_GB2312" w:cs="Times New Roman"/>
          <w:color w:val="000000"/>
          <w:sz w:val="32"/>
          <w:szCs w:val="32"/>
          <w:lang w:eastAsia="zh-CN"/>
        </w:rPr>
        <w:t>》《湖南省城市供气事故应急预案》</w:t>
      </w:r>
      <w:r>
        <w:rPr>
          <w:rFonts w:hint="default" w:ascii="Times New Roman" w:hAnsi="Times New Roman" w:eastAsia="仿宋_GB2312" w:cs="Times New Roman"/>
          <w:color w:val="000000"/>
          <w:sz w:val="32"/>
          <w:szCs w:val="32"/>
        </w:rPr>
        <w:t>《长沙市</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总体应急预案》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长沙市</w:t>
      </w:r>
      <w:r>
        <w:rPr>
          <w:rFonts w:hint="default" w:ascii="Times New Roman" w:hAnsi="Times New Roman" w:eastAsia="仿宋_GB2312" w:cs="Times New Roman"/>
          <w:color w:val="000000"/>
          <w:sz w:val="32"/>
          <w:szCs w:val="32"/>
          <w:lang w:eastAsia="zh-CN"/>
        </w:rPr>
        <w:t>城市供气事故</w:t>
      </w:r>
      <w:r>
        <w:rPr>
          <w:rFonts w:hint="default" w:ascii="Times New Roman" w:hAnsi="Times New Roman" w:eastAsia="仿宋_GB2312" w:cs="Times New Roman"/>
          <w:color w:val="000000"/>
          <w:sz w:val="32"/>
          <w:szCs w:val="32"/>
        </w:rPr>
        <w:t>应急预案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开福</w:t>
      </w:r>
      <w:r>
        <w:rPr>
          <w:rFonts w:hint="default" w:ascii="Times New Roman" w:hAnsi="Times New Roman" w:eastAsia="仿宋_GB2312" w:cs="Times New Roman"/>
          <w:color w:val="000000"/>
          <w:sz w:val="32"/>
          <w:szCs w:val="32"/>
        </w:rPr>
        <w:t>区</w:t>
      </w:r>
      <w:r>
        <w:rPr>
          <w:rFonts w:hint="default" w:ascii="Times New Roman" w:hAnsi="Times New Roman" w:eastAsia="仿宋_GB2312" w:cs="Times New Roman"/>
          <w:color w:val="000000"/>
          <w:sz w:val="32"/>
          <w:szCs w:val="32"/>
          <w:lang w:val="en-US" w:eastAsia="zh-CN"/>
        </w:rPr>
        <w:t>突发事件</w:t>
      </w:r>
      <w:r>
        <w:rPr>
          <w:rFonts w:hint="default" w:ascii="Times New Roman" w:hAnsi="Times New Roman" w:eastAsia="仿宋_GB2312" w:cs="Times New Roman"/>
          <w:color w:val="000000"/>
          <w:sz w:val="32"/>
          <w:szCs w:val="32"/>
        </w:rPr>
        <w:t>总体应急预案》等法律法规和有关规定。</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rPr>
      </w:pPr>
      <w:bookmarkStart w:id="23" w:name="_Toc19782"/>
      <w:bookmarkStart w:id="24" w:name="_Toc17509"/>
      <w:bookmarkStart w:id="25" w:name="_Toc5440"/>
      <w:bookmarkStart w:id="26" w:name="_Toc27446"/>
      <w:bookmarkStart w:id="27" w:name="_Toc16179"/>
      <w:bookmarkStart w:id="28" w:name="_Toc28232"/>
      <w:bookmarkStart w:id="29" w:name="_Toc19375"/>
      <w:r>
        <w:rPr>
          <w:rFonts w:hint="default" w:ascii="Times New Roman" w:hAnsi="Times New Roman" w:eastAsia="楷体_GB2312" w:cs="Times New Roman"/>
          <w:b/>
          <w:bCs/>
          <w:sz w:val="32"/>
          <w:szCs w:val="32"/>
        </w:rPr>
        <w:t>1.3</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适用范围</w:t>
      </w:r>
      <w:bookmarkEnd w:id="23"/>
      <w:bookmarkEnd w:id="24"/>
      <w:bookmarkEnd w:id="25"/>
      <w:bookmarkEnd w:id="26"/>
      <w:bookmarkEnd w:id="27"/>
      <w:bookmarkEnd w:id="28"/>
      <w:bookmarkEnd w:id="29"/>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本预案适用于</w:t>
      </w:r>
      <w:r>
        <w:rPr>
          <w:rFonts w:hint="default" w:ascii="Times New Roman" w:hAnsi="Times New Roman" w:eastAsia="仿宋_GB2312" w:cs="Times New Roman"/>
          <w:color w:val="000000"/>
          <w:sz w:val="32"/>
          <w:szCs w:val="32"/>
          <w:lang w:val="en-US" w:eastAsia="zh-CN"/>
        </w:rPr>
        <w:t>本区行政区域</w:t>
      </w:r>
      <w:r>
        <w:rPr>
          <w:rFonts w:hint="eastAsia" w:ascii="Times New Roman" w:hAnsi="Times New Roman" w:eastAsia="仿宋_GB2312" w:cs="Times New Roman"/>
          <w:color w:val="000000"/>
          <w:sz w:val="32"/>
          <w:szCs w:val="32"/>
          <w:lang w:val="en-US" w:eastAsia="zh-CN"/>
        </w:rPr>
        <w:t>内</w:t>
      </w:r>
      <w:r>
        <w:rPr>
          <w:rFonts w:hint="default" w:ascii="Times New Roman" w:hAnsi="Times New Roman" w:eastAsia="仿宋_GB2312" w:cs="Times New Roman"/>
          <w:color w:val="000000"/>
          <w:sz w:val="32"/>
          <w:szCs w:val="32"/>
          <w:lang w:val="en-US" w:eastAsia="zh-CN"/>
        </w:rPr>
        <w:t>城市供气事故的防范和应急处置工作。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城市供气事故是指燃气供应、储存、输配、使用过程中发生的火灾、其他爆炸、供气中断、中毒窒息事故，造成人员伤亡或财产损失，影响社会秩序的事件。</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rPr>
      </w:pPr>
      <w:bookmarkStart w:id="30" w:name="_Toc2737"/>
      <w:bookmarkStart w:id="31" w:name="_Toc12640"/>
      <w:bookmarkStart w:id="32" w:name="_Toc9246"/>
      <w:bookmarkStart w:id="33" w:name="_Toc15737"/>
      <w:bookmarkStart w:id="34" w:name="_Toc2262"/>
      <w:bookmarkStart w:id="35" w:name="_Toc10604"/>
      <w:bookmarkStart w:id="36" w:name="_Toc27111"/>
      <w:r>
        <w:rPr>
          <w:rFonts w:hint="default" w:ascii="Times New Roman" w:hAnsi="Times New Roman" w:eastAsia="楷体_GB2312" w:cs="Times New Roman"/>
          <w:b/>
          <w:bCs/>
          <w:sz w:val="32"/>
          <w:szCs w:val="32"/>
        </w:rPr>
        <w:t>1.4 工作原则</w:t>
      </w:r>
      <w:bookmarkEnd w:id="30"/>
      <w:bookmarkEnd w:id="31"/>
      <w:bookmarkEnd w:id="32"/>
      <w:bookmarkEnd w:id="33"/>
      <w:bookmarkEnd w:id="34"/>
      <w:bookmarkEnd w:id="35"/>
      <w:bookmarkEnd w:id="36"/>
      <w:bookmarkStart w:id="37" w:name="_Toc10559"/>
    </w:p>
    <w:p>
      <w:pPr>
        <w:pageBreakBefore w:val="0"/>
        <w:widowControl w:val="0"/>
        <w:kinsoku/>
        <w:wordWrap/>
        <w:overflowPunct/>
        <w:topLinePunct w:val="0"/>
        <w:autoSpaceDE/>
        <w:autoSpaceDN/>
        <w:bidi w:val="0"/>
        <w:spacing w:line="580" w:lineRule="exact"/>
        <w:ind w:left="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以人为本、快速反应；统一领导、分级负责；条块结合、属地管理。</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lang w:val="en-US" w:eastAsia="zh-CN"/>
        </w:rPr>
      </w:pPr>
      <w:bookmarkStart w:id="38" w:name="_Toc8760"/>
      <w:bookmarkStart w:id="39" w:name="_Toc22582"/>
      <w:r>
        <w:rPr>
          <w:rFonts w:hint="default" w:ascii="Times New Roman" w:hAnsi="Times New Roman" w:eastAsia="楷体_GB2312" w:cs="Times New Roman"/>
          <w:b/>
          <w:bCs/>
          <w:sz w:val="32"/>
          <w:szCs w:val="32"/>
          <w:lang w:val="en-US" w:eastAsia="zh-CN"/>
        </w:rPr>
        <w:t>1.5 预案衔接</w:t>
      </w:r>
      <w:bookmarkEnd w:id="38"/>
      <w:bookmarkEnd w:id="39"/>
    </w:p>
    <w:p>
      <w:pPr>
        <w:pageBreakBefore w:val="0"/>
        <w:widowControl w:val="0"/>
        <w:kinsoku/>
        <w:wordWrap/>
        <w:overflowPunct/>
        <w:topLinePunct w:val="0"/>
        <w:autoSpaceDE/>
        <w:autoSpaceDN/>
        <w:bidi w:val="0"/>
        <w:spacing w:line="580" w:lineRule="exact"/>
        <w:ind w:left="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本预</w:t>
      </w:r>
      <w:r>
        <w:rPr>
          <w:rFonts w:hint="default" w:ascii="Times New Roman" w:hAnsi="Times New Roman" w:eastAsia="仿宋_GB2312" w:cs="Times New Roman"/>
          <w:color w:val="auto"/>
          <w:sz w:val="32"/>
          <w:szCs w:val="32"/>
          <w:lang w:val="en-US" w:eastAsia="zh-CN"/>
        </w:rPr>
        <w:t>案与</w:t>
      </w:r>
      <w:r>
        <w:rPr>
          <w:rFonts w:hint="default" w:ascii="Times New Roman" w:hAnsi="Times New Roman" w:eastAsia="仿宋_GB2312" w:cs="Times New Roman"/>
          <w:color w:val="000000"/>
          <w:sz w:val="32"/>
          <w:szCs w:val="32"/>
          <w:lang w:val="en-US" w:eastAsia="zh-CN"/>
        </w:rPr>
        <w:t>《长沙市城市供气事故应急预案》、《开福区突发事件总体应急预案》相衔接，对下与开福区辖区内各燃气经营企业生产安全事故应急预案相衔接。</w:t>
      </w:r>
    </w:p>
    <w:bookmarkEnd w:id="37"/>
    <w:p>
      <w:pPr>
        <w:keepNext/>
        <w:keepLines/>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outlineLvl w:val="0"/>
        <w:rPr>
          <w:rFonts w:hint="default" w:ascii="Times New Roman" w:hAnsi="Times New Roman" w:eastAsia="楷体" w:cs="Times New Roman"/>
          <w:lang w:val="en-US" w:eastAsia="zh-CN"/>
        </w:rPr>
      </w:pPr>
      <w:bookmarkStart w:id="40" w:name="_Toc6772"/>
      <w:bookmarkStart w:id="41" w:name="_Toc13235"/>
      <w:bookmarkStart w:id="42" w:name="_Toc13781"/>
      <w:bookmarkStart w:id="43" w:name="_Toc32629"/>
      <w:bookmarkStart w:id="44" w:name="_Toc16031"/>
      <w:bookmarkStart w:id="45" w:name="_Toc4117"/>
      <w:bookmarkStart w:id="46" w:name="_Toc4821"/>
      <w:bookmarkStart w:id="47" w:name="_Toc6405"/>
      <w:bookmarkStart w:id="48" w:name="_Toc485390142"/>
      <w:r>
        <w:rPr>
          <w:rFonts w:hint="default" w:ascii="Times New Roman" w:hAnsi="Times New Roman" w:eastAsia="黑体" w:cs="Times New Roman"/>
          <w:bCs/>
          <w:sz w:val="32"/>
          <w:szCs w:val="32"/>
          <w:lang w:val="en-US" w:eastAsia="zh-CN"/>
        </w:rPr>
        <w:t>2.应急指挥体系及职责</w:t>
      </w:r>
      <w:bookmarkEnd w:id="40"/>
      <w:bookmarkEnd w:id="41"/>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1"/>
        <w:rPr>
          <w:rFonts w:hint="default" w:ascii="Times New Roman" w:hAnsi="Times New Roman" w:eastAsia="楷体_GB2312" w:cs="Times New Roman"/>
          <w:b/>
          <w:bCs/>
          <w:sz w:val="32"/>
          <w:szCs w:val="32"/>
          <w:lang w:val="en-US"/>
        </w:rPr>
      </w:pPr>
      <w:bookmarkStart w:id="49" w:name="_Toc485390139"/>
      <w:bookmarkStart w:id="50" w:name="_Toc16038"/>
      <w:bookmarkStart w:id="51" w:name="_Toc31124"/>
      <w:bookmarkStart w:id="52" w:name="_Toc20064"/>
      <w:bookmarkStart w:id="53" w:name="_Toc29101"/>
      <w:bookmarkStart w:id="54" w:name="_Toc8186"/>
      <w:bookmarkStart w:id="55" w:name="_Toc6688"/>
      <w:bookmarkStart w:id="56" w:name="_Toc23663"/>
      <w:r>
        <w:rPr>
          <w:rFonts w:hint="default" w:ascii="Times New Roman" w:hAnsi="Times New Roman" w:eastAsia="楷体_GB2312" w:cs="Times New Roman"/>
          <w:b/>
          <w:bCs/>
          <w:sz w:val="32"/>
          <w:szCs w:val="32"/>
        </w:rPr>
        <w:t>2.1</w:t>
      </w:r>
      <w:bookmarkEnd w:id="49"/>
      <w:r>
        <w:rPr>
          <w:rFonts w:hint="default" w:ascii="Times New Roman" w:hAnsi="Times New Roman" w:eastAsia="楷体_GB2312" w:cs="Times New Roman"/>
          <w:b/>
          <w:bCs/>
          <w:sz w:val="32"/>
          <w:szCs w:val="32"/>
          <w:lang w:val="en-US" w:eastAsia="zh-CN"/>
        </w:rPr>
        <w:t xml:space="preserve"> </w:t>
      </w:r>
      <w:bookmarkEnd w:id="50"/>
      <w:bookmarkEnd w:id="51"/>
      <w:bookmarkEnd w:id="52"/>
      <w:bookmarkEnd w:id="53"/>
      <w:r>
        <w:rPr>
          <w:rFonts w:hint="default" w:ascii="Times New Roman" w:hAnsi="Times New Roman" w:eastAsia="楷体_GB2312" w:cs="Times New Roman"/>
          <w:b/>
          <w:bCs/>
          <w:sz w:val="32"/>
          <w:szCs w:val="32"/>
          <w:lang w:val="en-US" w:eastAsia="zh-CN"/>
        </w:rPr>
        <w:t>区城市供气事故应急指挥部及职责</w:t>
      </w:r>
      <w:bookmarkEnd w:id="54"/>
      <w:bookmarkEnd w:id="55"/>
      <w:bookmarkEnd w:id="56"/>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bookmarkStart w:id="57" w:name="_Toc485390141"/>
      <w:r>
        <w:rPr>
          <w:rFonts w:hint="default" w:ascii="Times New Roman" w:hAnsi="Times New Roman" w:eastAsia="仿宋_GB2312" w:cs="Times New Roman"/>
          <w:snapToGrid w:val="0"/>
          <w:sz w:val="32"/>
          <w:szCs w:val="32"/>
          <w:lang w:val="en-US" w:eastAsia="zh-CN"/>
        </w:rPr>
        <w:t>区人民政府设</w:t>
      </w:r>
      <w:r>
        <w:rPr>
          <w:rFonts w:hint="default" w:ascii="Times New Roman" w:hAnsi="Times New Roman" w:eastAsia="仿宋_GB2312" w:cs="Times New Roman"/>
          <w:snapToGrid w:val="0"/>
          <w:sz w:val="32"/>
          <w:szCs w:val="32"/>
        </w:rPr>
        <w:t>立</w:t>
      </w:r>
      <w:r>
        <w:rPr>
          <w:rFonts w:hint="default" w:ascii="Times New Roman" w:hAnsi="Times New Roman" w:eastAsia="仿宋_GB2312" w:cs="Times New Roman"/>
          <w:snapToGrid w:val="0"/>
          <w:sz w:val="32"/>
          <w:szCs w:val="32"/>
          <w:lang w:val="en-US" w:eastAsia="zh-CN"/>
        </w:rPr>
        <w:t>区城市供气事故应急指挥部（以下简称区供气应急指挥部），由区人民政府分管副区长任指挥长，区城管执法局局长任副指挥长，区委宣传部、区城管执法局、区应急局、区住建局、区发改局、区工信局、区卫健局、区民政局、区财政局、区交通运输局、区人社局、公安分局、生态环境分局、区商务局、区市场监督管理局、区总工会、</w:t>
      </w:r>
      <w:r>
        <w:rPr>
          <w:rFonts w:hint="default" w:ascii="Times New Roman" w:hAnsi="Times New Roman" w:eastAsia="仿宋_GB2312" w:cs="Times New Roman"/>
          <w:snapToGrid w:val="0"/>
          <w:color w:val="auto"/>
          <w:sz w:val="32"/>
          <w:szCs w:val="32"/>
          <w:lang w:val="en-US" w:eastAsia="zh-CN"/>
        </w:rPr>
        <w:t>区消防救援大队、交警大队等单位负责人为成员。</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lang w:val="en-US" w:eastAsia="zh-CN"/>
        </w:rPr>
        <w:t>区供气应急指挥部职责</w:t>
      </w:r>
      <w:bookmarkEnd w:id="57"/>
      <w:r>
        <w:rPr>
          <w:rFonts w:hint="default" w:ascii="Times New Roman" w:hAnsi="Times New Roman" w:eastAsia="仿宋_GB2312" w:cs="Times New Roman"/>
          <w:snapToGrid w:val="0"/>
          <w:color w:val="auto"/>
          <w:sz w:val="32"/>
          <w:szCs w:val="32"/>
          <w:lang w:val="en-US" w:eastAsia="zh-CN"/>
        </w:rPr>
        <w:t>：</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eastAsia" w:ascii="Times New Roman" w:hAnsi="Times New Roman" w:eastAsia="仿宋_GB2312" w:cs="Times New Roman"/>
          <w:snapToGrid w:val="0"/>
          <w:color w:val="auto"/>
          <w:sz w:val="32"/>
          <w:szCs w:val="32"/>
          <w:lang w:val="en-US" w:eastAsia="zh-CN"/>
        </w:rPr>
        <w:t>负责</w:t>
      </w:r>
      <w:r>
        <w:rPr>
          <w:rFonts w:hint="default" w:ascii="Times New Roman" w:hAnsi="Times New Roman" w:eastAsia="仿宋_GB2312" w:cs="Times New Roman"/>
          <w:snapToGrid w:val="0"/>
          <w:color w:val="auto"/>
          <w:sz w:val="32"/>
          <w:szCs w:val="32"/>
          <w:lang w:val="en-US" w:eastAsia="zh-CN"/>
        </w:rPr>
        <w:t>应对城市供气事故的决策制定</w:t>
      </w:r>
      <w:r>
        <w:rPr>
          <w:rFonts w:hint="eastAsia" w:ascii="Times New Roman" w:hAnsi="Times New Roman" w:eastAsia="仿宋_GB2312" w:cs="Times New Roman"/>
          <w:snapToGrid w:val="0"/>
          <w:color w:val="auto"/>
          <w:sz w:val="32"/>
          <w:szCs w:val="32"/>
          <w:lang w:val="en-US" w:eastAsia="zh-CN"/>
        </w:rPr>
        <w:t>和统筹</w:t>
      </w:r>
      <w:r>
        <w:rPr>
          <w:rFonts w:hint="default" w:ascii="Times New Roman" w:hAnsi="Times New Roman" w:eastAsia="仿宋_GB2312" w:cs="Times New Roman"/>
          <w:snapToGrid w:val="0"/>
          <w:color w:val="auto"/>
          <w:sz w:val="32"/>
          <w:szCs w:val="32"/>
          <w:lang w:val="en-US" w:eastAsia="zh-CN"/>
        </w:rPr>
        <w:t>协调；组织、指挥开福区城市供气事故应急处置工作；指导和督查各街道和区直有关部门城市供气事故应急处置工作；完成区人民政府交办的其他工作；当城市供气事故由上级单位统一指挥</w:t>
      </w:r>
      <w:r>
        <w:rPr>
          <w:rFonts w:hint="default" w:ascii="Times New Roman" w:hAnsi="Times New Roman" w:eastAsia="仿宋_GB2312" w:cs="Times New Roman"/>
          <w:snapToGrid w:val="0"/>
          <w:sz w:val="32"/>
          <w:szCs w:val="32"/>
          <w:lang w:val="en-US" w:eastAsia="zh-CN"/>
        </w:rPr>
        <w:t>时，按照上级单位的指令，开展应急处置行动。</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color w:val="000000"/>
          <w:sz w:val="32"/>
          <w:szCs w:val="32"/>
        </w:rPr>
      </w:pPr>
      <w:bookmarkStart w:id="58" w:name="_Toc11752"/>
      <w:bookmarkStart w:id="59" w:name="_Toc15477"/>
      <w:bookmarkStart w:id="60" w:name="_Toc27249"/>
      <w:bookmarkStart w:id="61" w:name="_Toc21443"/>
      <w:bookmarkStart w:id="62" w:name="_Toc12482"/>
      <w:bookmarkStart w:id="63" w:name="_Toc22238"/>
      <w:r>
        <w:rPr>
          <w:rFonts w:hint="default" w:ascii="Times New Roman" w:hAnsi="Times New Roman" w:eastAsia="楷体_GB2312" w:cs="Times New Roman"/>
          <w:b/>
          <w:color w:val="000000"/>
          <w:sz w:val="32"/>
          <w:szCs w:val="32"/>
        </w:rPr>
        <w:t xml:space="preserve">2.2 </w:t>
      </w:r>
      <w:r>
        <w:rPr>
          <w:rFonts w:hint="default" w:ascii="Times New Roman" w:hAnsi="Times New Roman" w:eastAsia="楷体_GB2312" w:cs="Times New Roman"/>
          <w:b/>
          <w:color w:val="000000"/>
          <w:sz w:val="32"/>
          <w:szCs w:val="32"/>
          <w:lang w:val="en-US" w:eastAsia="zh-CN"/>
        </w:rPr>
        <w:t>区供气应急指挥部</w:t>
      </w:r>
      <w:r>
        <w:rPr>
          <w:rFonts w:hint="default" w:ascii="Times New Roman" w:hAnsi="Times New Roman" w:eastAsia="楷体_GB2312" w:cs="Times New Roman"/>
          <w:b/>
          <w:color w:val="000000"/>
          <w:sz w:val="32"/>
          <w:szCs w:val="32"/>
        </w:rPr>
        <w:t>办公室及职责</w:t>
      </w:r>
      <w:bookmarkEnd w:id="47"/>
      <w:bookmarkEnd w:id="48"/>
      <w:bookmarkEnd w:id="58"/>
      <w:bookmarkEnd w:id="59"/>
      <w:bookmarkEnd w:id="60"/>
      <w:bookmarkEnd w:id="61"/>
      <w:bookmarkEnd w:id="62"/>
      <w:bookmarkEnd w:id="63"/>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区供气应急指挥部办公室（以下简称区供气应急办）设在区城管执法局，由区城管执法局分管副局长任办公室主任，燃气热力科相关人员为成员。</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eastAsia="zh-CN"/>
        </w:rPr>
      </w:pPr>
      <w:bookmarkStart w:id="64" w:name="_Toc485390144"/>
      <w:r>
        <w:rPr>
          <w:rFonts w:hint="default" w:ascii="Times New Roman" w:hAnsi="Times New Roman" w:eastAsia="仿宋_GB2312" w:cs="Times New Roman"/>
          <w:snapToGrid w:val="0"/>
          <w:sz w:val="32"/>
          <w:szCs w:val="32"/>
          <w:lang w:val="en-US" w:eastAsia="zh-CN"/>
        </w:rPr>
        <w:t>区供气应急办职责</w:t>
      </w:r>
      <w:bookmarkEnd w:id="64"/>
      <w:r>
        <w:rPr>
          <w:rFonts w:hint="default" w:ascii="Times New Roman" w:hAnsi="Times New Roman" w:eastAsia="仿宋_GB2312" w:cs="Times New Roman"/>
          <w:snapToGrid w:val="0"/>
          <w:sz w:val="32"/>
          <w:szCs w:val="32"/>
          <w:lang w:val="en-US" w:eastAsia="zh-CN"/>
        </w:rPr>
        <w:t>：</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lang w:val="en-US" w:eastAsia="zh-CN"/>
        </w:rPr>
        <w:t>负责应急指挥部的日常工作；负责指导城市供气事故应急处置体系建设；指导、协调城市供气事故的应急处理、信息发布、应急保障和应急救援等工作；收集、整理、分析、研判、报告城市供气事故相关信息，提出事故预防和救援</w:t>
      </w:r>
      <w:r>
        <w:rPr>
          <w:rFonts w:hint="eastAsia" w:ascii="Times New Roman" w:hAnsi="Times New Roman" w:eastAsia="仿宋_GB2312" w:cs="Times New Roman"/>
          <w:snapToGrid w:val="0"/>
          <w:color w:val="auto"/>
          <w:sz w:val="32"/>
          <w:szCs w:val="32"/>
          <w:lang w:val="en-US" w:eastAsia="zh-CN"/>
        </w:rPr>
        <w:t>的</w:t>
      </w:r>
      <w:r>
        <w:rPr>
          <w:rFonts w:hint="default" w:ascii="Times New Roman" w:hAnsi="Times New Roman" w:eastAsia="仿宋_GB2312" w:cs="Times New Roman"/>
          <w:snapToGrid w:val="0"/>
          <w:color w:val="auto"/>
          <w:sz w:val="32"/>
          <w:szCs w:val="32"/>
          <w:lang w:val="en-US" w:eastAsia="zh-CN"/>
        </w:rPr>
        <w:t>对策、措施与建议；定期组织预案演练；完成应急指挥部交办的其他工作。</w:t>
      </w:r>
      <w:bookmarkStart w:id="65" w:name="_Toc485390145"/>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rPr>
      </w:pPr>
      <w:bookmarkStart w:id="66" w:name="_Toc23017"/>
      <w:bookmarkStart w:id="67" w:name="_Toc32357"/>
      <w:bookmarkStart w:id="68" w:name="_Toc5731"/>
      <w:bookmarkStart w:id="69" w:name="_Toc17684"/>
      <w:bookmarkStart w:id="70" w:name="_Toc17050"/>
      <w:bookmarkStart w:id="71" w:name="_Toc8759"/>
      <w:bookmarkStart w:id="72" w:name="_Toc27253"/>
      <w:r>
        <w:rPr>
          <w:rFonts w:hint="default" w:ascii="Times New Roman" w:hAnsi="Times New Roman" w:eastAsia="楷体_GB2312" w:cs="Times New Roman"/>
          <w:b/>
          <w:color w:val="000000"/>
          <w:sz w:val="32"/>
          <w:szCs w:val="32"/>
        </w:rPr>
        <w:t xml:space="preserve">2.3 </w:t>
      </w:r>
      <w:r>
        <w:rPr>
          <w:rFonts w:hint="default" w:ascii="Times New Roman" w:hAnsi="Times New Roman" w:eastAsia="楷体_GB2312" w:cs="Times New Roman"/>
          <w:b/>
          <w:color w:val="000000"/>
          <w:sz w:val="32"/>
          <w:szCs w:val="32"/>
          <w:lang w:val="en-US" w:eastAsia="zh-CN"/>
        </w:rPr>
        <w:t>区供气应急指挥部</w:t>
      </w:r>
      <w:r>
        <w:rPr>
          <w:rFonts w:hint="default" w:ascii="Times New Roman" w:hAnsi="Times New Roman" w:eastAsia="楷体_GB2312" w:cs="Times New Roman"/>
          <w:b/>
          <w:color w:val="000000"/>
          <w:sz w:val="32"/>
          <w:szCs w:val="32"/>
        </w:rPr>
        <w:t>成员职责</w:t>
      </w:r>
      <w:bookmarkEnd w:id="66"/>
      <w:bookmarkEnd w:id="67"/>
      <w:bookmarkEnd w:id="68"/>
      <w:bookmarkEnd w:id="69"/>
      <w:bookmarkEnd w:id="70"/>
      <w:bookmarkEnd w:id="71"/>
      <w:bookmarkEnd w:id="72"/>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sz w:val="32"/>
          <w:szCs w:val="32"/>
          <w:lang w:val="en-US" w:eastAsia="zh-CN"/>
        </w:rPr>
        <w:t>区城管执法局承担区供气应急办日常工作；负责监测燃气供求状况</w:t>
      </w:r>
      <w:r>
        <w:rPr>
          <w:rFonts w:hint="eastAsia" w:ascii="Times New Roman" w:hAnsi="Times New Roman" w:eastAsia="仿宋_GB2312" w:cs="Times New Roman"/>
          <w:snapToGrid w:val="0"/>
          <w:sz w:val="32"/>
          <w:szCs w:val="32"/>
          <w:lang w:val="en-US" w:eastAsia="zh-CN"/>
        </w:rPr>
        <w:t>，</w:t>
      </w:r>
      <w:r>
        <w:rPr>
          <w:rFonts w:hint="default" w:ascii="Times New Roman" w:hAnsi="Times New Roman" w:eastAsia="仿宋_GB2312" w:cs="Times New Roman"/>
          <w:snapToGrid w:val="0"/>
          <w:sz w:val="32"/>
          <w:szCs w:val="32"/>
          <w:lang w:val="en-US" w:eastAsia="zh-CN"/>
        </w:rPr>
        <w:t>监测</w:t>
      </w:r>
      <w:r>
        <w:rPr>
          <w:rFonts w:hint="default" w:ascii="Times New Roman" w:hAnsi="Times New Roman" w:eastAsia="仿宋_GB2312" w:cs="Times New Roman"/>
          <w:snapToGrid w:val="0"/>
          <w:color w:val="auto"/>
          <w:sz w:val="32"/>
          <w:szCs w:val="32"/>
          <w:lang w:val="en-US" w:eastAsia="zh-CN"/>
        </w:rPr>
        <w:t>、接收城市供气事故报警、预警信息及后续信息；组织开展城市供气事故的应急处置；协调新奥燃气、中燃百江、冰宇等燃气经营企业履行调峰义务</w:t>
      </w:r>
      <w:r>
        <w:rPr>
          <w:rFonts w:hint="eastAsia" w:ascii="Times New Roman" w:hAnsi="Times New Roman" w:eastAsia="仿宋_GB2312" w:cs="Times New Roman"/>
          <w:snapToGrid w:val="0"/>
          <w:color w:val="auto"/>
          <w:sz w:val="32"/>
          <w:szCs w:val="32"/>
          <w:lang w:val="en-US" w:eastAsia="zh-CN"/>
        </w:rPr>
        <w:t>；牵头</w:t>
      </w:r>
      <w:r>
        <w:rPr>
          <w:rFonts w:hint="default" w:ascii="Times New Roman" w:hAnsi="Times New Roman" w:eastAsia="仿宋_GB2312" w:cs="Times New Roman"/>
          <w:snapToGrid w:val="0"/>
          <w:color w:val="auto"/>
          <w:sz w:val="32"/>
          <w:szCs w:val="32"/>
          <w:lang w:val="en-US" w:eastAsia="zh-CN"/>
        </w:rPr>
        <w:t>编制和修订区城市供气事故应急预案</w:t>
      </w:r>
      <w:r>
        <w:rPr>
          <w:rFonts w:hint="eastAsia" w:ascii="Times New Roman" w:hAnsi="Times New Roman" w:eastAsia="仿宋_GB2312" w:cs="Times New Roman"/>
          <w:snapToGrid w:val="0"/>
          <w:color w:val="auto"/>
          <w:sz w:val="32"/>
          <w:szCs w:val="32"/>
          <w:lang w:val="en-US" w:eastAsia="zh-CN"/>
        </w:rPr>
        <w:t>，</w:t>
      </w:r>
      <w:r>
        <w:rPr>
          <w:rFonts w:hint="default" w:ascii="Times New Roman" w:hAnsi="Times New Roman" w:eastAsia="仿宋_GB2312" w:cs="Times New Roman"/>
          <w:snapToGrid w:val="0"/>
          <w:color w:val="auto"/>
          <w:sz w:val="32"/>
          <w:szCs w:val="32"/>
          <w:lang w:val="en-US" w:eastAsia="zh-CN"/>
        </w:rPr>
        <w:t>协调</w:t>
      </w:r>
      <w:r>
        <w:rPr>
          <w:rFonts w:hint="eastAsia" w:ascii="Times New Roman" w:hAnsi="Times New Roman" w:eastAsia="仿宋_GB2312" w:cs="Times New Roman"/>
          <w:snapToGrid w:val="0"/>
          <w:color w:val="auto"/>
          <w:sz w:val="32"/>
          <w:szCs w:val="32"/>
          <w:lang w:val="en-US" w:eastAsia="zh-CN"/>
        </w:rPr>
        <w:t>组织</w:t>
      </w:r>
      <w:r>
        <w:rPr>
          <w:rFonts w:hint="default" w:ascii="Times New Roman" w:hAnsi="Times New Roman" w:eastAsia="仿宋_GB2312" w:cs="Times New Roman"/>
          <w:snapToGrid w:val="0"/>
          <w:color w:val="auto"/>
          <w:sz w:val="32"/>
          <w:szCs w:val="32"/>
          <w:lang w:val="en-US" w:eastAsia="zh-CN"/>
        </w:rPr>
        <w:t>市政道路恢复等。</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eastAsia" w:ascii="Times New Roman" w:hAnsi="Times New Roman" w:eastAsia="仿宋_GB2312" w:cs="Times New Roman"/>
          <w:snapToGrid w:val="0"/>
          <w:sz w:val="32"/>
          <w:szCs w:val="32"/>
          <w:lang w:val="en-US" w:eastAsia="zh-CN"/>
        </w:rPr>
        <w:t>区委宣传部负责指导、开展城市供气事故的信息发布和舆论引导工作</w:t>
      </w:r>
      <w:r>
        <w:rPr>
          <w:rFonts w:hint="default" w:ascii="Times New Roman" w:hAnsi="Times New Roman" w:eastAsia="仿宋_GB2312" w:cs="Times New Roman"/>
          <w:snapToGrid w:val="0"/>
          <w:sz w:val="32"/>
          <w:szCs w:val="32"/>
          <w:lang w:val="en-US" w:eastAsia="zh-CN"/>
        </w:rPr>
        <w:t>，协调媒体的宣传报道。</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区应急局参与城市供气事故应急救援工作，牵头组织调查城市供气事故。</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区发改局负责燃气价格政策的宣传。</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区工信局负责协调液化天然气和液化石油气等生产运行要素的供应；协助有关部门做好天然气应急管理工作；实施限制缓冲用户用气措施；协调保障城市供气事故应急处置的通信畅通。</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区卫健局负责组织协调事故医疗救援和卫生防疫相关工作。</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区民政局负责协调事发街道民政部门做好城市供气事故受害人员基本生活保障和善后处置工作</w:t>
      </w:r>
      <w:r>
        <w:rPr>
          <w:rFonts w:hint="eastAsia" w:ascii="Times New Roman" w:hAnsi="Times New Roman" w:eastAsia="仿宋_GB2312" w:cs="Times New Roman"/>
          <w:snapToGrid w:val="0"/>
          <w:sz w:val="32"/>
          <w:szCs w:val="32"/>
          <w:lang w:val="en-US" w:eastAsia="zh-CN"/>
        </w:rPr>
        <w:t>；</w:t>
      </w:r>
      <w:r>
        <w:rPr>
          <w:rFonts w:hint="default" w:ascii="Times New Roman" w:hAnsi="Times New Roman" w:eastAsia="仿宋_GB2312" w:cs="Times New Roman"/>
          <w:snapToGrid w:val="0"/>
          <w:sz w:val="32"/>
          <w:szCs w:val="32"/>
          <w:lang w:val="en-US" w:eastAsia="zh-CN"/>
        </w:rPr>
        <w:t>对符合条件的家庭给予临时救助或生活困难帮扶</w:t>
      </w:r>
      <w:r>
        <w:rPr>
          <w:rFonts w:hint="eastAsia" w:ascii="Times New Roman" w:hAnsi="Times New Roman" w:eastAsia="仿宋_GB2312" w:cs="Times New Roman"/>
          <w:snapToGrid w:val="0"/>
          <w:sz w:val="32"/>
          <w:szCs w:val="32"/>
          <w:lang w:val="en-US" w:eastAsia="zh-CN"/>
        </w:rPr>
        <w:t>。</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区财政局负责保障城市供气事故区级应急处置资金并监督使用。</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区交通运输局负责保障</w:t>
      </w:r>
      <w:r>
        <w:rPr>
          <w:rFonts w:hint="eastAsia" w:ascii="Times New Roman" w:hAnsi="Times New Roman" w:eastAsia="仿宋_GB2312" w:cs="Times New Roman"/>
          <w:snapToGrid w:val="0"/>
          <w:sz w:val="32"/>
          <w:szCs w:val="32"/>
          <w:lang w:val="en-US" w:eastAsia="zh-CN"/>
        </w:rPr>
        <w:t>液化天然气、液化石油气公路运输的应急畅通。</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sz w:val="32"/>
          <w:szCs w:val="32"/>
          <w:lang w:val="en-US" w:eastAsia="zh-CN"/>
        </w:rPr>
        <w:t>区人社局配合做好城市供气事故因公伤亡人员的有关善后</w:t>
      </w:r>
      <w:r>
        <w:rPr>
          <w:rFonts w:hint="default" w:ascii="Times New Roman" w:hAnsi="Times New Roman" w:eastAsia="仿宋_GB2312" w:cs="Times New Roman"/>
          <w:snapToGrid w:val="0"/>
          <w:color w:val="auto"/>
          <w:sz w:val="32"/>
          <w:szCs w:val="32"/>
          <w:lang w:val="en-US" w:eastAsia="zh-CN"/>
        </w:rPr>
        <w:t>工作</w:t>
      </w:r>
      <w:r>
        <w:rPr>
          <w:rFonts w:hint="eastAsia" w:ascii="Times New Roman" w:hAnsi="Times New Roman" w:eastAsia="仿宋_GB2312" w:cs="Times New Roman"/>
          <w:snapToGrid w:val="0"/>
          <w:color w:val="auto"/>
          <w:sz w:val="32"/>
          <w:szCs w:val="32"/>
          <w:lang w:val="en-US" w:eastAsia="zh-CN"/>
        </w:rPr>
        <w:t>。</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lang w:val="en-US" w:eastAsia="zh-CN"/>
        </w:rPr>
        <w:t>公安分局负责重点部位、重点场所、城市供气事故现场的安全保卫、治安管理工作。</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lang w:val="en-US" w:eastAsia="zh-CN"/>
        </w:rPr>
        <w:t>生态环境分局负责城市供气事故引发的环境污染监测并参与处置工作。</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lang w:val="en-US" w:eastAsia="zh-CN"/>
        </w:rPr>
        <w:t>区商务局配合参与</w:t>
      </w:r>
      <w:r>
        <w:rPr>
          <w:rFonts w:hint="eastAsia" w:ascii="Times New Roman" w:hAnsi="Times New Roman" w:eastAsia="仿宋_GB2312" w:cs="Times New Roman"/>
          <w:snapToGrid w:val="0"/>
          <w:color w:val="auto"/>
          <w:sz w:val="32"/>
          <w:szCs w:val="32"/>
          <w:lang w:val="en-US" w:eastAsia="zh-CN"/>
        </w:rPr>
        <w:t>规模以</w:t>
      </w:r>
      <w:r>
        <w:rPr>
          <w:rFonts w:hint="default" w:ascii="Times New Roman" w:hAnsi="Times New Roman" w:eastAsia="仿宋_GB2312" w:cs="Times New Roman"/>
          <w:snapToGrid w:val="0"/>
          <w:color w:val="auto"/>
          <w:sz w:val="32"/>
          <w:szCs w:val="32"/>
          <w:lang w:val="en-US" w:eastAsia="zh-CN"/>
        </w:rPr>
        <w:t>上餐饮场所燃气使用安全监管，协助事故的调查及处理工作。</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区市场监督管理局负责城市燃气设施中纳入特种设备监管的的压力容器、压力管道的监管，协助事故的调查及处理工作。</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区总工会指导和协调各级工会做好受害人员的慰问和安抚工作，维护受害人员的合法权益。</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区消防救援大队负责城市供气事故现场的火灾扑救。</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交警大队负责城市供气事故现场及周边道路的交通管制和疏导，确保抢险救援车辆顺利通行。</w:t>
      </w:r>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区住建局负责职责范围内依法办理施工手续的燃气工程建设监管，协助事故的调查及处理工作。</w:t>
      </w:r>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9"/>
        <w:rPr>
          <w:rFonts w:hint="default" w:ascii="Times New Roman" w:hAnsi="Times New Roman" w:cs="Times New Roman"/>
          <w:lang w:val="en-US" w:eastAsia="zh-CN"/>
        </w:rPr>
      </w:pPr>
      <w:bookmarkStart w:id="73" w:name="_Toc17635"/>
      <w:bookmarkStart w:id="74" w:name="_Toc21254"/>
      <w:bookmarkStart w:id="75" w:name="_Toc31084"/>
      <w:bookmarkStart w:id="76" w:name="_Toc629"/>
      <w:r>
        <w:rPr>
          <w:rFonts w:hint="default" w:ascii="Times New Roman" w:hAnsi="Times New Roman" w:eastAsia="仿宋_GB2312" w:cs="Times New Roman"/>
          <w:snapToGrid w:val="0"/>
          <w:sz w:val="32"/>
          <w:szCs w:val="32"/>
          <w:lang w:val="en-US" w:eastAsia="zh-CN"/>
        </w:rPr>
        <w:t>各街道办事处负责配合各区直部门做好辖区内城市供气事故应急处置工作。</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77" w:name="_Toc10382"/>
      <w:bookmarkStart w:id="78" w:name="_Toc17389"/>
      <w:bookmarkStart w:id="79" w:name="_Toc10179"/>
      <w:r>
        <w:rPr>
          <w:rFonts w:hint="default" w:ascii="Times New Roman" w:hAnsi="Times New Roman" w:eastAsia="楷体_GB2312" w:cs="Times New Roman"/>
          <w:b/>
          <w:color w:val="000000"/>
          <w:sz w:val="32"/>
          <w:szCs w:val="32"/>
        </w:rPr>
        <w:t>2.4</w:t>
      </w:r>
      <w:r>
        <w:rPr>
          <w:rFonts w:hint="default" w:ascii="Times New Roman" w:hAnsi="Times New Roman" w:eastAsia="楷体_GB2312" w:cs="Times New Roman"/>
          <w:b/>
          <w:color w:val="000000"/>
          <w:sz w:val="32"/>
          <w:szCs w:val="32"/>
          <w:lang w:val="en-US" w:eastAsia="zh-CN"/>
        </w:rPr>
        <w:t xml:space="preserve"> 专家</w:t>
      </w:r>
      <w:r>
        <w:rPr>
          <w:rFonts w:hint="default" w:ascii="Times New Roman" w:hAnsi="Times New Roman" w:eastAsia="楷体_GB2312" w:cs="Times New Roman"/>
          <w:b/>
          <w:color w:val="000000"/>
          <w:sz w:val="32"/>
          <w:szCs w:val="32"/>
        </w:rPr>
        <w:t>组及</w:t>
      </w:r>
      <w:r>
        <w:rPr>
          <w:rFonts w:hint="default" w:ascii="Times New Roman" w:hAnsi="Times New Roman" w:eastAsia="楷体_GB2312" w:cs="Times New Roman"/>
          <w:b/>
          <w:color w:val="000000"/>
          <w:sz w:val="32"/>
          <w:szCs w:val="32"/>
          <w:lang w:val="en-US" w:eastAsia="zh-CN"/>
        </w:rPr>
        <w:t>职责</w:t>
      </w:r>
      <w:bookmarkEnd w:id="77"/>
      <w:bookmarkEnd w:id="78"/>
      <w:bookmarkEnd w:id="79"/>
    </w:p>
    <w:p>
      <w:pPr>
        <w:keepNext/>
        <w:keepLines/>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区供气应急指挥部设立专家组，作为指挥部的咨询机构参与指导城市供气事故的应急处置。专家组由参与燃气设施的设计、施工、监理、运营、维护和检修等方面的专家组成。</w:t>
      </w:r>
    </w:p>
    <w:p>
      <w:pPr>
        <w:keepNext/>
        <w:keepLines/>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专家组职责：</w:t>
      </w:r>
    </w:p>
    <w:p>
      <w:pPr>
        <w:keepNext/>
        <w:keepLines/>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参与、指导城市供气事故的应急处置，对城市供气事故成因、趋势进行预测和评估，为应急决策提供技术支持；参与城市供气事故的应急处置调查，对事故防范措施提出咨询意见。</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80" w:name="_Toc28481"/>
      <w:bookmarkStart w:id="81" w:name="_Toc20239"/>
      <w:bookmarkStart w:id="82" w:name="_Toc24228"/>
      <w:r>
        <w:rPr>
          <w:rFonts w:hint="default" w:ascii="Times New Roman" w:hAnsi="Times New Roman" w:eastAsia="楷体_GB2312" w:cs="Times New Roman"/>
          <w:b/>
          <w:color w:val="000000"/>
          <w:sz w:val="32"/>
          <w:szCs w:val="32"/>
        </w:rPr>
        <w:t>2.</w:t>
      </w:r>
      <w:r>
        <w:rPr>
          <w:rFonts w:hint="default" w:ascii="Times New Roman" w:hAnsi="Times New Roman" w:eastAsia="楷体_GB2312" w:cs="Times New Roman"/>
          <w:b/>
          <w:color w:val="000000"/>
          <w:sz w:val="32"/>
          <w:szCs w:val="32"/>
          <w:lang w:val="en-US" w:eastAsia="zh-CN"/>
        </w:rPr>
        <w:t>5 现场应急指挥部及应急工作小组</w:t>
      </w:r>
      <w:bookmarkEnd w:id="80"/>
      <w:bookmarkEnd w:id="81"/>
      <w:bookmarkEnd w:id="82"/>
    </w:p>
    <w:p>
      <w:pPr>
        <w:pStyle w:val="4"/>
        <w:pageBreakBefore w:val="0"/>
        <w:kinsoku/>
        <w:wordWrap/>
        <w:overflowPunct/>
        <w:topLinePunct w:val="0"/>
        <w:bidi w:val="0"/>
        <w:spacing w:before="0" w:line="580" w:lineRule="exact"/>
        <w:ind w:left="0" w:leftChars="0" w:firstLine="0" w:firstLineChars="0"/>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楷体" w:cs="Times New Roman"/>
          <w:b/>
          <w:color w:val="000000"/>
          <w:sz w:val="32"/>
          <w:szCs w:val="32"/>
          <w:lang w:val="en-US" w:eastAsia="zh-CN"/>
        </w:rPr>
        <w:t xml:space="preserve">   </w:t>
      </w:r>
      <w:r>
        <w:rPr>
          <w:rFonts w:hint="default" w:ascii="Times New Roman" w:hAnsi="Times New Roman" w:eastAsia="仿宋_GB2312" w:cs="Times New Roman"/>
          <w:snapToGrid w:val="0"/>
          <w:kern w:val="2"/>
          <w:sz w:val="32"/>
          <w:szCs w:val="32"/>
          <w:lang w:val="en-US" w:eastAsia="zh-CN" w:bidi="ar-SA"/>
        </w:rPr>
        <w:t xml:space="preserve"> 城市供气事故发生后，根据应急处置需要迅速组成现场应急指挥部，统一组织、指挥现场应急救援工作。控制城市供气事故事态发展，防止次生、衍生和耦合事故（事件）发生，控制或者切断城市供气事故危害链。</w:t>
      </w:r>
    </w:p>
    <w:p>
      <w:pPr>
        <w:pStyle w:val="4"/>
        <w:pageBreakBefore w:val="0"/>
        <w:kinsoku/>
        <w:wordWrap/>
        <w:overflowPunct/>
        <w:topLinePunct w:val="0"/>
        <w:bidi w:val="0"/>
        <w:spacing w:before="0" w:line="580" w:lineRule="exact"/>
        <w:ind w:left="0" w:leftChars="0" w:firstLine="640" w:firstLineChars="200"/>
        <w:textAlignment w:val="auto"/>
        <w:rPr>
          <w:rFonts w:hint="default" w:ascii="Times New Roman" w:hAnsi="Times New Roman" w:eastAsia="仿宋_GB2312" w:cs="Times New Roman"/>
          <w:snapToGrid w:val="0"/>
          <w:color w:val="auto"/>
          <w:kern w:val="2"/>
          <w:sz w:val="32"/>
          <w:szCs w:val="32"/>
          <w:lang w:val="en-US" w:eastAsia="zh-CN" w:bidi="ar-SA"/>
        </w:rPr>
      </w:pPr>
      <w:r>
        <w:rPr>
          <w:rFonts w:hint="default" w:ascii="Times New Roman" w:hAnsi="Times New Roman" w:eastAsia="仿宋_GB2312" w:cs="Times New Roman"/>
          <w:snapToGrid w:val="0"/>
          <w:kern w:val="2"/>
          <w:sz w:val="32"/>
          <w:szCs w:val="32"/>
          <w:lang w:val="en-US" w:eastAsia="zh-CN" w:bidi="ar-SA"/>
        </w:rPr>
        <w:t>现场指挥部下设若干应急工作组，由区有关成员单位分</w:t>
      </w:r>
      <w:r>
        <w:rPr>
          <w:rFonts w:hint="default" w:ascii="Times New Roman" w:hAnsi="Times New Roman" w:eastAsia="仿宋_GB2312" w:cs="Times New Roman"/>
          <w:snapToGrid w:val="0"/>
          <w:color w:val="auto"/>
          <w:kern w:val="2"/>
          <w:sz w:val="32"/>
          <w:szCs w:val="32"/>
          <w:lang w:val="en-US" w:eastAsia="zh-CN" w:bidi="ar-SA"/>
        </w:rPr>
        <w:t>管负责人任组长，在现场指挥部统一指挥下，</w:t>
      </w:r>
      <w:r>
        <w:rPr>
          <w:rFonts w:hint="eastAsia" w:ascii="Times New Roman" w:hAnsi="Times New Roman" w:eastAsia="仿宋_GB2312" w:cs="Times New Roman"/>
          <w:snapToGrid w:val="0"/>
          <w:color w:val="auto"/>
          <w:kern w:val="2"/>
          <w:sz w:val="32"/>
          <w:szCs w:val="32"/>
          <w:lang w:val="en-US" w:eastAsia="zh-CN" w:bidi="ar-SA"/>
        </w:rPr>
        <w:t>协同展开</w:t>
      </w:r>
      <w:r>
        <w:rPr>
          <w:rFonts w:hint="default" w:ascii="Times New Roman" w:hAnsi="Times New Roman" w:eastAsia="仿宋_GB2312" w:cs="Times New Roman"/>
          <w:snapToGrid w:val="0"/>
          <w:color w:val="auto"/>
          <w:kern w:val="2"/>
          <w:sz w:val="32"/>
          <w:szCs w:val="32"/>
          <w:lang w:val="en-US" w:eastAsia="zh-CN" w:bidi="ar-SA"/>
        </w:rPr>
        <w:t>应急处置。</w:t>
      </w:r>
    </w:p>
    <w:p>
      <w:pPr>
        <w:pStyle w:val="4"/>
        <w:pageBreakBefore w:val="0"/>
        <w:numPr>
          <w:ilvl w:val="0"/>
          <w:numId w:val="1"/>
        </w:numPr>
        <w:kinsoku/>
        <w:wordWrap/>
        <w:overflowPunct/>
        <w:topLinePunct w:val="0"/>
        <w:bidi w:val="0"/>
        <w:spacing w:before="0" w:line="580" w:lineRule="exact"/>
        <w:ind w:left="0" w:leftChars="0" w:firstLine="640" w:firstLineChars="200"/>
        <w:textAlignment w:val="auto"/>
        <w:rPr>
          <w:rFonts w:hint="default" w:ascii="Times New Roman" w:hAnsi="Times New Roman" w:eastAsia="仿宋_GB2312" w:cs="Times New Roman"/>
          <w:snapToGrid w:val="0"/>
          <w:color w:val="auto"/>
          <w:kern w:val="2"/>
          <w:sz w:val="32"/>
          <w:szCs w:val="32"/>
          <w:lang w:val="en-US" w:eastAsia="zh-CN" w:bidi="ar-SA"/>
        </w:rPr>
      </w:pPr>
      <w:r>
        <w:rPr>
          <w:rFonts w:hint="default" w:ascii="Times New Roman" w:hAnsi="Times New Roman" w:eastAsia="仿宋_GB2312" w:cs="Times New Roman"/>
          <w:snapToGrid w:val="0"/>
          <w:color w:val="auto"/>
          <w:kern w:val="2"/>
          <w:sz w:val="32"/>
          <w:szCs w:val="32"/>
          <w:lang w:val="en-US" w:eastAsia="zh-CN" w:bidi="ar-SA"/>
        </w:rPr>
        <w:t>综合协调组。由</w:t>
      </w:r>
      <w:r>
        <w:rPr>
          <w:rFonts w:hint="default" w:ascii="Times New Roman" w:hAnsi="Times New Roman" w:eastAsia="仿宋_GB2312" w:cs="Times New Roman"/>
          <w:snapToGrid w:val="0"/>
          <w:color w:val="auto"/>
          <w:sz w:val="32"/>
          <w:szCs w:val="32"/>
          <w:lang w:val="en-US" w:eastAsia="zh-CN"/>
        </w:rPr>
        <w:t>区委宣传部、</w:t>
      </w:r>
      <w:r>
        <w:rPr>
          <w:rFonts w:hint="default" w:ascii="Times New Roman" w:hAnsi="Times New Roman" w:eastAsia="仿宋_GB2312" w:cs="Times New Roman"/>
          <w:snapToGrid w:val="0"/>
          <w:color w:val="auto"/>
          <w:kern w:val="2"/>
          <w:sz w:val="32"/>
          <w:szCs w:val="32"/>
          <w:lang w:val="en-US" w:eastAsia="zh-CN" w:bidi="ar-SA"/>
        </w:rPr>
        <w:t>区</w:t>
      </w:r>
      <w:r>
        <w:rPr>
          <w:rFonts w:hint="default" w:ascii="Times New Roman" w:hAnsi="Times New Roman" w:eastAsia="仿宋_GB2312" w:cs="Times New Roman"/>
          <w:snapToGrid w:val="0"/>
          <w:color w:val="auto"/>
          <w:sz w:val="32"/>
          <w:szCs w:val="32"/>
          <w:lang w:val="en-US" w:eastAsia="zh-CN"/>
        </w:rPr>
        <w:t>城管执法局、区应急局、</w:t>
      </w:r>
      <w:r>
        <w:rPr>
          <w:rFonts w:hint="default" w:ascii="Times New Roman" w:hAnsi="Times New Roman" w:eastAsia="仿宋_GB2312" w:cs="Times New Roman"/>
          <w:snapToGrid w:val="0"/>
          <w:color w:val="auto"/>
          <w:kern w:val="2"/>
          <w:sz w:val="32"/>
          <w:szCs w:val="32"/>
          <w:lang w:val="en-US" w:eastAsia="zh-CN" w:bidi="ar-SA"/>
        </w:rPr>
        <w:t>事发地街道组成。负责信息分析、汇总、报告，协调现场应急救援的人力、交通、通信和装备等资源调配等。</w:t>
      </w:r>
      <w:r>
        <w:rPr>
          <w:rFonts w:hint="eastAsia" w:ascii="Times New Roman" w:hAnsi="Times New Roman" w:eastAsia="仿宋_GB2312" w:cs="Times New Roman"/>
          <w:snapToGrid w:val="0"/>
          <w:color w:val="auto"/>
          <w:kern w:val="2"/>
          <w:sz w:val="32"/>
          <w:szCs w:val="32"/>
          <w:lang w:val="en-US" w:eastAsia="zh-CN" w:bidi="ar-SA"/>
        </w:rPr>
        <w:t xml:space="preserve">   </w:t>
      </w:r>
      <w:r>
        <w:rPr>
          <w:rFonts w:hint="default" w:ascii="Times New Roman" w:hAnsi="Times New Roman" w:eastAsia="仿宋_GB2312" w:cs="Times New Roman"/>
          <w:snapToGrid w:val="0"/>
          <w:color w:val="auto"/>
          <w:kern w:val="2"/>
          <w:sz w:val="32"/>
          <w:szCs w:val="32"/>
          <w:lang w:val="en-US" w:eastAsia="zh-CN" w:bidi="ar-SA"/>
        </w:rPr>
        <w:t></w:t>
      </w:r>
      <w:r>
        <w:rPr>
          <w:rFonts w:hint="eastAsia" w:ascii="Times New Roman" w:hAnsi="Times New Roman" w:eastAsia="仿宋_GB2312" w:cs="Times New Roman"/>
          <w:snapToGrid w:val="0"/>
          <w:color w:val="auto"/>
          <w:kern w:val="2"/>
          <w:sz w:val="32"/>
          <w:szCs w:val="32"/>
          <w:lang w:val="en-US" w:eastAsia="zh-CN" w:bidi="ar-SA"/>
        </w:rPr>
        <w:t xml:space="preserve">  </w:t>
      </w:r>
      <w:r>
        <w:rPr>
          <w:rFonts w:hint="default" w:ascii="Times New Roman" w:hAnsi="Times New Roman" w:eastAsia="仿宋_GB2312" w:cs="Times New Roman"/>
          <w:snapToGrid w:val="0"/>
          <w:color w:val="auto"/>
          <w:kern w:val="2"/>
          <w:sz w:val="32"/>
          <w:szCs w:val="32"/>
          <w:lang w:val="en-US" w:eastAsia="zh-CN" w:bidi="ar-SA"/>
        </w:rPr>
        <w:t>（2）处置救援组。由区卫健局、</w:t>
      </w:r>
      <w:r>
        <w:rPr>
          <w:rFonts w:hint="default" w:ascii="Times New Roman" w:hAnsi="Times New Roman" w:eastAsia="仿宋_GB2312" w:cs="Times New Roman"/>
          <w:snapToGrid w:val="0"/>
          <w:color w:val="auto"/>
          <w:sz w:val="32"/>
          <w:szCs w:val="32"/>
          <w:lang w:val="en-US" w:eastAsia="zh-CN"/>
        </w:rPr>
        <w:t>消防救援大队、</w:t>
      </w:r>
      <w:r>
        <w:rPr>
          <w:rFonts w:hint="default" w:ascii="Times New Roman" w:hAnsi="Times New Roman" w:eastAsia="仿宋_GB2312" w:cs="Times New Roman"/>
          <w:snapToGrid w:val="0"/>
          <w:color w:val="auto"/>
          <w:kern w:val="2"/>
          <w:sz w:val="32"/>
          <w:szCs w:val="32"/>
          <w:lang w:val="en-US" w:eastAsia="zh-CN" w:bidi="ar-SA"/>
        </w:rPr>
        <w:t>燃气经营企业、专业和志愿应急救援队伍组成</w:t>
      </w:r>
      <w:r>
        <w:rPr>
          <w:rFonts w:hint="eastAsia" w:ascii="Times New Roman" w:hAnsi="Times New Roman" w:eastAsia="仿宋_GB2312" w:cs="Times New Roman"/>
          <w:snapToGrid w:val="0"/>
          <w:color w:val="auto"/>
          <w:kern w:val="2"/>
          <w:sz w:val="32"/>
          <w:szCs w:val="32"/>
          <w:lang w:val="en-US" w:eastAsia="zh-CN" w:bidi="ar-SA"/>
        </w:rPr>
        <w:t>，并制定相应现场处置救援方案。负责</w:t>
      </w:r>
      <w:r>
        <w:rPr>
          <w:rFonts w:hint="default" w:ascii="Times New Roman" w:hAnsi="Times New Roman" w:eastAsia="仿宋_GB2312" w:cs="Times New Roman"/>
          <w:snapToGrid w:val="0"/>
          <w:color w:val="auto"/>
          <w:kern w:val="2"/>
          <w:sz w:val="32"/>
          <w:szCs w:val="32"/>
          <w:lang w:val="en-US" w:eastAsia="zh-CN" w:bidi="ar-SA"/>
        </w:rPr>
        <w:t>根据事故性质、影响范围及危害程度，</w:t>
      </w:r>
      <w:r>
        <w:rPr>
          <w:rFonts w:hint="eastAsia" w:ascii="Times New Roman" w:hAnsi="Times New Roman" w:eastAsia="仿宋_GB2312" w:cs="Times New Roman"/>
          <w:snapToGrid w:val="0"/>
          <w:color w:val="auto"/>
          <w:kern w:val="2"/>
          <w:sz w:val="32"/>
          <w:szCs w:val="32"/>
          <w:lang w:val="en-US" w:eastAsia="zh-CN" w:bidi="ar-SA"/>
        </w:rPr>
        <w:t>启动相应消防救援及医疗保障应急程序</w:t>
      </w:r>
      <w:r>
        <w:rPr>
          <w:rFonts w:hint="default" w:ascii="Times New Roman" w:hAnsi="Times New Roman" w:eastAsia="仿宋_GB2312" w:cs="Times New Roman"/>
          <w:snapToGrid w:val="0"/>
          <w:color w:val="auto"/>
          <w:kern w:val="2"/>
          <w:sz w:val="32"/>
          <w:szCs w:val="32"/>
          <w:lang w:val="en-US" w:eastAsia="zh-CN" w:bidi="ar-SA"/>
        </w:rPr>
        <w:t>，</w:t>
      </w:r>
      <w:r>
        <w:rPr>
          <w:rFonts w:hint="eastAsia" w:ascii="Times New Roman" w:hAnsi="Times New Roman" w:eastAsia="仿宋_GB2312" w:cs="Times New Roman"/>
          <w:snapToGrid w:val="0"/>
          <w:color w:val="auto"/>
          <w:kern w:val="2"/>
          <w:sz w:val="32"/>
          <w:szCs w:val="32"/>
          <w:lang w:val="en-US" w:eastAsia="zh-CN" w:bidi="ar-SA"/>
        </w:rPr>
        <w:t>依据</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开福</w:t>
      </w:r>
      <w:r>
        <w:rPr>
          <w:rFonts w:hint="default" w:ascii="Times New Roman" w:hAnsi="Times New Roman" w:eastAsia="仿宋_GB2312" w:cs="Times New Roman"/>
          <w:color w:val="auto"/>
          <w:sz w:val="32"/>
          <w:szCs w:val="32"/>
          <w:lang w:val="en-US" w:eastAsia="zh-CN"/>
        </w:rPr>
        <w:t>区突发事件总体应急预案》</w:t>
      </w:r>
      <w:r>
        <w:rPr>
          <w:rFonts w:hint="default" w:ascii="Times New Roman" w:hAnsi="Times New Roman" w:eastAsia="仿宋_GB2312" w:cs="Times New Roman"/>
          <w:snapToGrid w:val="0"/>
          <w:color w:val="auto"/>
          <w:kern w:val="2"/>
          <w:sz w:val="32"/>
          <w:szCs w:val="32"/>
          <w:lang w:val="en-US" w:eastAsia="zh-CN" w:bidi="ar-SA"/>
        </w:rPr>
        <w:t>组织开展现场应急处置，做好</w:t>
      </w:r>
      <w:r>
        <w:rPr>
          <w:rFonts w:hint="eastAsia" w:ascii="Times New Roman" w:hAnsi="Times New Roman" w:eastAsia="仿宋_GB2312" w:cs="Times New Roman"/>
          <w:snapToGrid w:val="0"/>
          <w:color w:val="auto"/>
          <w:kern w:val="2"/>
          <w:sz w:val="32"/>
          <w:szCs w:val="32"/>
          <w:lang w:val="en-US" w:eastAsia="zh-CN" w:bidi="ar-SA"/>
        </w:rPr>
        <w:t>消防救援和</w:t>
      </w:r>
      <w:r>
        <w:rPr>
          <w:rFonts w:hint="default" w:ascii="Times New Roman" w:hAnsi="Times New Roman" w:eastAsia="仿宋_GB2312" w:cs="Times New Roman"/>
          <w:snapToGrid w:val="0"/>
          <w:color w:val="auto"/>
          <w:kern w:val="2"/>
          <w:sz w:val="32"/>
          <w:szCs w:val="32"/>
          <w:lang w:val="en-US" w:eastAsia="zh-CN" w:bidi="ar-SA"/>
        </w:rPr>
        <w:t>受伤人员的医疗救治等工作。</w:t>
      </w:r>
    </w:p>
    <w:p>
      <w:pPr>
        <w:pStyle w:val="4"/>
        <w:pageBreakBefore w:val="0"/>
        <w:kinsoku/>
        <w:wordWrap/>
        <w:overflowPunct/>
        <w:topLinePunct w:val="0"/>
        <w:bidi w:val="0"/>
        <w:spacing w:before="0" w:line="580" w:lineRule="exact"/>
        <w:ind w:left="0" w:leftChars="0" w:firstLine="640" w:firstLineChars="200"/>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snapToGrid w:val="0"/>
          <w:color w:val="auto"/>
          <w:kern w:val="2"/>
          <w:sz w:val="32"/>
          <w:szCs w:val="32"/>
          <w:lang w:val="en-US" w:eastAsia="zh-CN" w:bidi="ar-SA"/>
        </w:rPr>
        <w:t>（3）调查评估组。由区应急局牵头，区城管执法局配合，会同区直有关部门对城市</w:t>
      </w:r>
      <w:r>
        <w:rPr>
          <w:rFonts w:hint="default" w:ascii="Times New Roman" w:hAnsi="Times New Roman" w:eastAsia="仿宋_GB2312" w:cs="Times New Roman"/>
          <w:snapToGrid w:val="0"/>
          <w:kern w:val="2"/>
          <w:sz w:val="32"/>
          <w:szCs w:val="32"/>
          <w:lang w:val="en-US" w:eastAsia="zh-CN" w:bidi="ar-SA"/>
        </w:rPr>
        <w:t>供气事故原因进行调查，对城市供气事故现场进行综合分析，评估发展趋势，为现场应急处置提供依据。</w:t>
      </w:r>
    </w:p>
    <w:p>
      <w:pPr>
        <w:pStyle w:val="4"/>
        <w:pageBreakBefore w:val="0"/>
        <w:kinsoku/>
        <w:wordWrap/>
        <w:overflowPunct/>
        <w:topLinePunct w:val="0"/>
        <w:bidi w:val="0"/>
        <w:spacing w:before="0" w:line="580" w:lineRule="exact"/>
        <w:ind w:left="0" w:leftChars="0" w:firstLine="640" w:firstLineChars="200"/>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snapToGrid w:val="0"/>
          <w:kern w:val="2"/>
          <w:sz w:val="32"/>
          <w:szCs w:val="32"/>
          <w:lang w:val="en-US" w:eastAsia="zh-CN" w:bidi="ar-SA"/>
        </w:rPr>
        <w:t>（4）后勤保障组。由区工信局、</w:t>
      </w:r>
      <w:r>
        <w:rPr>
          <w:rFonts w:hint="default" w:ascii="Times New Roman" w:hAnsi="Times New Roman" w:eastAsia="仿宋_GB2312" w:cs="Times New Roman"/>
          <w:snapToGrid w:val="0"/>
          <w:sz w:val="32"/>
          <w:szCs w:val="32"/>
          <w:lang w:val="en-US" w:eastAsia="zh-CN"/>
        </w:rPr>
        <w:t>区财政局、公安分局、交警大队组成。负责</w:t>
      </w:r>
      <w:r>
        <w:rPr>
          <w:rFonts w:hint="default" w:ascii="Times New Roman" w:hAnsi="Times New Roman" w:eastAsia="仿宋_GB2312" w:cs="Times New Roman"/>
          <w:snapToGrid w:val="0"/>
          <w:kern w:val="2"/>
          <w:sz w:val="32"/>
          <w:szCs w:val="32"/>
          <w:lang w:val="en-US" w:eastAsia="zh-CN" w:bidi="ar-SA"/>
        </w:rPr>
        <w:t>电力通信设施抢险抢修工作、应急处置资金拨付工作、事故现场周边人员疏散和安全保卫等工作</w:t>
      </w:r>
      <w:r>
        <w:rPr>
          <w:rFonts w:hint="eastAsia" w:ascii="Times New Roman" w:hAnsi="Times New Roman" w:eastAsia="仿宋_GB2312" w:cs="Times New Roman"/>
          <w:snapToGrid w:val="0"/>
          <w:kern w:val="2"/>
          <w:sz w:val="32"/>
          <w:szCs w:val="32"/>
          <w:lang w:val="en-US" w:eastAsia="zh-CN" w:bidi="ar-SA"/>
        </w:rPr>
        <w:t>。</w:t>
      </w:r>
    </w:p>
    <w:p>
      <w:pPr>
        <w:pStyle w:val="4"/>
        <w:pageBreakBefore w:val="0"/>
        <w:kinsoku/>
        <w:wordWrap/>
        <w:overflowPunct/>
        <w:topLinePunct w:val="0"/>
        <w:bidi w:val="0"/>
        <w:spacing w:before="0" w:line="580" w:lineRule="exact"/>
        <w:ind w:left="0" w:leftChars="0" w:firstLine="640" w:firstLineChars="200"/>
        <w:textAlignment w:val="auto"/>
        <w:rPr>
          <w:rFonts w:hint="eastAsia"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snapToGrid w:val="0"/>
          <w:kern w:val="2"/>
          <w:sz w:val="32"/>
          <w:szCs w:val="32"/>
          <w:lang w:val="en-US" w:eastAsia="zh-CN" w:bidi="ar-SA"/>
        </w:rPr>
        <w:t>（5）</w:t>
      </w:r>
      <w:r>
        <w:rPr>
          <w:rFonts w:hint="eastAsia" w:ascii="Times New Roman" w:hAnsi="Times New Roman" w:eastAsia="仿宋_GB2312" w:cs="Times New Roman"/>
          <w:snapToGrid w:val="0"/>
          <w:kern w:val="2"/>
          <w:sz w:val="32"/>
          <w:szCs w:val="32"/>
          <w:lang w:val="en-US" w:eastAsia="zh-CN" w:bidi="ar-SA"/>
        </w:rPr>
        <w:t>舆情应对</w:t>
      </w:r>
      <w:r>
        <w:rPr>
          <w:rFonts w:hint="default" w:ascii="Times New Roman" w:hAnsi="Times New Roman" w:eastAsia="仿宋_GB2312" w:cs="Times New Roman"/>
          <w:snapToGrid w:val="0"/>
          <w:kern w:val="2"/>
          <w:sz w:val="32"/>
          <w:szCs w:val="32"/>
          <w:lang w:val="en-US" w:eastAsia="zh-CN" w:bidi="ar-SA"/>
        </w:rPr>
        <w:t>组。</w:t>
      </w:r>
      <w:r>
        <w:rPr>
          <w:rFonts w:hint="eastAsia" w:ascii="Times New Roman" w:hAnsi="Times New Roman" w:eastAsia="仿宋_GB2312" w:cs="Times New Roman"/>
          <w:snapToGrid w:val="0"/>
          <w:kern w:val="2"/>
          <w:sz w:val="32"/>
          <w:szCs w:val="32"/>
          <w:lang w:val="en-US" w:eastAsia="zh-CN" w:bidi="ar-SA"/>
        </w:rPr>
        <w:t>区委宣传部会同区城管执法局及相关单位负责城市供气事故应急处置工作的宣传报道和信息发布工作。</w:t>
      </w:r>
    </w:p>
    <w:p>
      <w:pPr>
        <w:pStyle w:val="4"/>
        <w:pageBreakBefore w:val="0"/>
        <w:kinsoku/>
        <w:wordWrap/>
        <w:overflowPunct/>
        <w:topLinePunct w:val="0"/>
        <w:bidi w:val="0"/>
        <w:spacing w:before="0" w:line="58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napToGrid w:val="0"/>
          <w:kern w:val="2"/>
          <w:sz w:val="32"/>
          <w:szCs w:val="32"/>
          <w:lang w:val="en-US" w:eastAsia="zh-CN" w:bidi="ar-SA"/>
        </w:rPr>
        <w:t>（6）善后工作组。由区民政局、区总工会牵头，事发地街道配合，负责人员安抚、物资补偿和劳务征用及保险理赔等工作。</w:t>
      </w:r>
    </w:p>
    <w:bookmarkEnd w:id="65"/>
    <w:bookmarkEnd w:id="73"/>
    <w:bookmarkEnd w:id="74"/>
    <w:bookmarkEnd w:id="75"/>
    <w:bookmarkEnd w:id="76"/>
    <w:p>
      <w:pPr>
        <w:pageBreakBefore w:val="0"/>
        <w:widowControl w:val="0"/>
        <w:numPr>
          <w:ilvl w:val="0"/>
          <w:numId w:val="2"/>
        </w:numPr>
        <w:kinsoku/>
        <w:wordWrap/>
        <w:overflowPunct/>
        <w:topLinePunct w:val="0"/>
        <w:bidi w:val="0"/>
        <w:adjustRightInd w:val="0"/>
        <w:snapToGrid w:val="0"/>
        <w:spacing w:line="580" w:lineRule="exact"/>
        <w:ind w:left="0" w:firstLine="640" w:firstLineChars="200"/>
        <w:jc w:val="left"/>
        <w:textAlignment w:val="auto"/>
        <w:outlineLvl w:val="0"/>
        <w:rPr>
          <w:rFonts w:hint="default" w:ascii="Times New Roman" w:hAnsi="Times New Roman" w:eastAsia="楷体" w:cs="Times New Roman"/>
          <w:b w:val="0"/>
          <w:bCs/>
          <w:color w:val="000000"/>
          <w:sz w:val="32"/>
          <w:szCs w:val="32"/>
          <w:lang w:eastAsia="zh-CN"/>
        </w:rPr>
      </w:pPr>
      <w:bookmarkStart w:id="83" w:name="_Toc20434"/>
      <w:bookmarkStart w:id="84" w:name="_Toc26200"/>
      <w:bookmarkStart w:id="85" w:name="_Toc32362"/>
      <w:bookmarkStart w:id="86" w:name="_Toc20783"/>
      <w:bookmarkStart w:id="87" w:name="_Toc26664"/>
      <w:bookmarkStart w:id="88" w:name="_Toc22614"/>
      <w:r>
        <w:rPr>
          <w:rFonts w:hint="default" w:ascii="Times New Roman" w:hAnsi="Times New Roman" w:eastAsia="黑体" w:cs="Times New Roman"/>
          <w:b w:val="0"/>
          <w:bCs/>
          <w:sz w:val="32"/>
          <w:szCs w:val="32"/>
          <w:lang w:val="en-US" w:eastAsia="zh-CN"/>
        </w:rPr>
        <w:t>监测预警与信息发布</w:t>
      </w:r>
      <w:bookmarkEnd w:id="83"/>
      <w:bookmarkEnd w:id="84"/>
      <w:bookmarkEnd w:id="85"/>
      <w:bookmarkEnd w:id="86"/>
      <w:bookmarkEnd w:id="87"/>
      <w:bookmarkEnd w:id="88"/>
      <w:bookmarkStart w:id="89" w:name="_Toc13267"/>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90" w:name="_Toc32314"/>
      <w:bookmarkStart w:id="91" w:name="_Toc18774"/>
      <w:bookmarkStart w:id="92" w:name="_Toc19112"/>
      <w:bookmarkStart w:id="93" w:name="_Toc27251"/>
      <w:bookmarkStart w:id="94" w:name="_Toc23984"/>
      <w:bookmarkStart w:id="95" w:name="_Toc15623"/>
      <w:r>
        <w:rPr>
          <w:rFonts w:hint="default" w:ascii="Times New Roman" w:hAnsi="Times New Roman" w:eastAsia="楷体_GB2312" w:cs="Times New Roman"/>
          <w:b/>
          <w:color w:val="000000"/>
          <w:sz w:val="32"/>
          <w:szCs w:val="32"/>
        </w:rPr>
        <w:t>3.1</w:t>
      </w:r>
      <w:bookmarkEnd w:id="89"/>
      <w:r>
        <w:rPr>
          <w:rFonts w:hint="default" w:ascii="Times New Roman" w:hAnsi="Times New Roman" w:eastAsia="楷体_GB2312" w:cs="Times New Roman"/>
          <w:b/>
          <w:color w:val="000000"/>
          <w:sz w:val="32"/>
          <w:szCs w:val="32"/>
          <w:lang w:val="en-US" w:eastAsia="zh-CN"/>
        </w:rPr>
        <w:t xml:space="preserve"> 监测预报</w:t>
      </w:r>
      <w:bookmarkEnd w:id="90"/>
      <w:bookmarkEnd w:id="91"/>
      <w:bookmarkEnd w:id="92"/>
      <w:bookmarkEnd w:id="93"/>
      <w:bookmarkEnd w:id="94"/>
      <w:bookmarkEnd w:id="95"/>
      <w:bookmarkStart w:id="96" w:name="_Toc1292"/>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0" w:firstLineChars="200"/>
        <w:jc w:val="both"/>
        <w:textAlignment w:val="auto"/>
        <w:rPr>
          <w:rFonts w:hint="default" w:ascii="Times New Roman" w:hAnsi="Times New Roman" w:eastAsia="仿宋_GB2312" w:cs="Times New Roman"/>
          <w:snapToGrid w:val="0"/>
          <w:color w:val="auto"/>
          <w:kern w:val="2"/>
          <w:sz w:val="32"/>
          <w:szCs w:val="32"/>
          <w:lang w:val="en-US" w:eastAsia="zh-CN" w:bidi="ar-SA"/>
        </w:rPr>
      </w:pPr>
      <w:r>
        <w:rPr>
          <w:rFonts w:hint="default" w:ascii="Times New Roman" w:hAnsi="Times New Roman" w:eastAsia="仿宋_GB2312" w:cs="Times New Roman"/>
          <w:snapToGrid w:val="0"/>
          <w:sz w:val="32"/>
          <w:szCs w:val="32"/>
        </w:rPr>
        <w:t>区城管执法局要建立健全监测预警信息共享机制</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强化事故监测预警功能。</w:t>
      </w:r>
      <w:r>
        <w:rPr>
          <w:rFonts w:hint="default" w:ascii="Times New Roman" w:hAnsi="Times New Roman" w:eastAsia="仿宋_GB2312" w:cs="Times New Roman"/>
          <w:snapToGrid w:val="0"/>
          <w:kern w:val="2"/>
          <w:sz w:val="32"/>
          <w:szCs w:val="32"/>
          <w:lang w:val="en-US" w:eastAsia="zh-CN" w:bidi="ar-SA"/>
        </w:rPr>
        <w:t>根据城市供气事故的性质和特点，以瓶装供应站、老旧住宅小区、人员密集聚集场所等重点区域为</w:t>
      </w:r>
      <w:r>
        <w:rPr>
          <w:rFonts w:hint="default" w:ascii="Times New Roman" w:hAnsi="Times New Roman" w:eastAsia="仿宋_GB2312" w:cs="Times New Roman"/>
          <w:snapToGrid w:val="0"/>
          <w:color w:val="auto"/>
          <w:kern w:val="2"/>
          <w:sz w:val="32"/>
          <w:szCs w:val="32"/>
          <w:lang w:val="en-US" w:eastAsia="zh-CN" w:bidi="ar-SA"/>
        </w:rPr>
        <w:t>监测点，建立健全监测网络，制定监测计划，广泛收集各种可能</w:t>
      </w:r>
      <w:r>
        <w:rPr>
          <w:rFonts w:hint="eastAsia" w:ascii="Times New Roman" w:hAnsi="Times New Roman" w:eastAsia="仿宋_GB2312" w:cs="Times New Roman"/>
          <w:snapToGrid w:val="0"/>
          <w:color w:val="auto"/>
          <w:kern w:val="2"/>
          <w:sz w:val="32"/>
          <w:szCs w:val="32"/>
          <w:lang w:val="en-US" w:eastAsia="zh-CN" w:bidi="ar-SA"/>
        </w:rPr>
        <w:t>引发（造成）</w:t>
      </w:r>
      <w:r>
        <w:rPr>
          <w:rFonts w:hint="default" w:ascii="Times New Roman" w:hAnsi="Times New Roman" w:eastAsia="仿宋_GB2312" w:cs="Times New Roman"/>
          <w:snapToGrid w:val="0"/>
          <w:color w:val="auto"/>
          <w:sz w:val="32"/>
          <w:szCs w:val="32"/>
          <w:lang w:eastAsia="zh-CN"/>
        </w:rPr>
        <w:t>城市供气事故</w:t>
      </w:r>
      <w:r>
        <w:rPr>
          <w:rFonts w:hint="default" w:ascii="Times New Roman" w:hAnsi="Times New Roman" w:eastAsia="仿宋_GB2312" w:cs="Times New Roman"/>
          <w:snapToGrid w:val="0"/>
          <w:color w:val="auto"/>
          <w:kern w:val="2"/>
          <w:sz w:val="32"/>
          <w:szCs w:val="32"/>
          <w:lang w:val="en-US" w:eastAsia="zh-CN" w:bidi="ar-SA"/>
        </w:rPr>
        <w:t>的信息。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0" w:firstLineChars="200"/>
        <w:jc w:val="both"/>
        <w:textAlignment w:val="auto"/>
        <w:rPr>
          <w:rFonts w:hint="default" w:ascii="Times New Roman" w:hAnsi="Times New Roman" w:eastAsia="仿宋_GB2312" w:cs="Times New Roman"/>
          <w:snapToGrid w:val="0"/>
          <w:color w:val="auto"/>
          <w:sz w:val="32"/>
          <w:szCs w:val="32"/>
          <w:lang w:val="en-US" w:eastAsia="zh-CN"/>
        </w:rPr>
      </w:pPr>
      <w:r>
        <w:rPr>
          <w:rFonts w:hint="default" w:ascii="Times New Roman" w:hAnsi="Times New Roman" w:eastAsia="仿宋_GB2312" w:cs="Times New Roman"/>
          <w:snapToGrid w:val="0"/>
          <w:color w:val="auto"/>
          <w:sz w:val="32"/>
          <w:szCs w:val="32"/>
        </w:rPr>
        <w:t>燃气经营企业是事故信息监测的责任主体</w:t>
      </w:r>
      <w:r>
        <w:rPr>
          <w:rFonts w:hint="default" w:ascii="Times New Roman" w:hAnsi="Times New Roman" w:eastAsia="仿宋_GB2312" w:cs="Times New Roman"/>
          <w:snapToGrid w:val="0"/>
          <w:color w:val="auto"/>
          <w:sz w:val="32"/>
          <w:szCs w:val="32"/>
          <w:lang w:eastAsia="zh-CN"/>
        </w:rPr>
        <w:t>，</w:t>
      </w:r>
      <w:r>
        <w:rPr>
          <w:rFonts w:hint="default" w:ascii="Times New Roman" w:hAnsi="Times New Roman" w:eastAsia="仿宋_GB2312" w:cs="Times New Roman"/>
          <w:snapToGrid w:val="0"/>
          <w:color w:val="auto"/>
          <w:sz w:val="32"/>
          <w:szCs w:val="32"/>
          <w:lang w:val="en-US" w:eastAsia="zh-CN"/>
        </w:rPr>
        <w:t>通过安装视频摄像系统、可燃气体报警装置、SCADA系统等对站内区域及危险部位、危运车辆、营业厅等进行实时监测预警。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0" w:firstLineChars="200"/>
        <w:jc w:val="both"/>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color w:val="auto"/>
          <w:sz w:val="32"/>
          <w:szCs w:val="32"/>
        </w:rPr>
        <w:t>当发生</w:t>
      </w:r>
      <w:r>
        <w:rPr>
          <w:rFonts w:hint="default" w:ascii="Times New Roman" w:hAnsi="Times New Roman" w:eastAsia="仿宋_GB2312" w:cs="Times New Roman"/>
          <w:snapToGrid w:val="0"/>
          <w:color w:val="auto"/>
          <w:sz w:val="32"/>
          <w:szCs w:val="32"/>
          <w:lang w:val="en-US" w:eastAsia="zh-CN"/>
        </w:rPr>
        <w:t>城市供气事故</w:t>
      </w:r>
      <w:r>
        <w:rPr>
          <w:rFonts w:hint="default" w:ascii="Times New Roman" w:hAnsi="Times New Roman" w:eastAsia="仿宋_GB2312" w:cs="Times New Roman"/>
          <w:snapToGrid w:val="0"/>
          <w:color w:val="auto"/>
          <w:sz w:val="32"/>
          <w:szCs w:val="32"/>
        </w:rPr>
        <w:t>，</w:t>
      </w:r>
      <w:r>
        <w:rPr>
          <w:rFonts w:hint="eastAsia" w:ascii="Times New Roman" w:hAnsi="Times New Roman" w:eastAsia="仿宋_GB2312" w:cs="Times New Roman"/>
          <w:snapToGrid w:val="0"/>
          <w:color w:val="auto"/>
          <w:sz w:val="32"/>
          <w:szCs w:val="32"/>
          <w:lang w:eastAsia="zh-CN"/>
        </w:rPr>
        <w:t>或</w:t>
      </w:r>
      <w:r>
        <w:rPr>
          <w:rFonts w:hint="default" w:ascii="Times New Roman" w:hAnsi="Times New Roman" w:eastAsia="仿宋_GB2312" w:cs="Times New Roman"/>
          <w:snapToGrid w:val="0"/>
          <w:color w:val="auto"/>
          <w:sz w:val="32"/>
          <w:szCs w:val="32"/>
        </w:rPr>
        <w:t>接到</w:t>
      </w:r>
      <w:r>
        <w:rPr>
          <w:rFonts w:hint="eastAsia" w:ascii="Times New Roman" w:hAnsi="Times New Roman" w:eastAsia="仿宋_GB2312" w:cs="Times New Roman"/>
          <w:snapToGrid w:val="0"/>
          <w:color w:val="auto"/>
          <w:sz w:val="32"/>
          <w:szCs w:val="32"/>
          <w:lang w:eastAsia="zh-CN"/>
        </w:rPr>
        <w:t>上级</w:t>
      </w:r>
      <w:r>
        <w:rPr>
          <w:rFonts w:hint="default" w:ascii="Times New Roman" w:hAnsi="Times New Roman" w:eastAsia="仿宋_GB2312" w:cs="Times New Roman"/>
          <w:snapToGrid w:val="0"/>
          <w:color w:val="auto"/>
          <w:sz w:val="32"/>
          <w:szCs w:val="32"/>
        </w:rPr>
        <w:t>部门发布的预警时，有关单位和人员按规定</w:t>
      </w:r>
      <w:r>
        <w:rPr>
          <w:rFonts w:hint="eastAsia" w:ascii="Times New Roman" w:hAnsi="Times New Roman" w:eastAsia="仿宋_GB2312" w:cs="Times New Roman"/>
          <w:snapToGrid w:val="0"/>
          <w:color w:val="auto"/>
          <w:sz w:val="32"/>
          <w:szCs w:val="32"/>
          <w:lang w:eastAsia="zh-CN"/>
        </w:rPr>
        <w:t>及时</w:t>
      </w:r>
      <w:r>
        <w:rPr>
          <w:rFonts w:hint="default" w:ascii="Times New Roman" w:hAnsi="Times New Roman" w:eastAsia="仿宋_GB2312" w:cs="Times New Roman"/>
          <w:snapToGrid w:val="0"/>
          <w:color w:val="auto"/>
          <w:sz w:val="32"/>
          <w:szCs w:val="32"/>
        </w:rPr>
        <w:t>将</w:t>
      </w:r>
      <w:r>
        <w:rPr>
          <w:rFonts w:hint="eastAsia" w:ascii="Times New Roman" w:hAnsi="Times New Roman" w:eastAsia="仿宋_GB2312" w:cs="Times New Roman"/>
          <w:snapToGrid w:val="0"/>
          <w:color w:val="auto"/>
          <w:sz w:val="32"/>
          <w:szCs w:val="32"/>
          <w:lang w:eastAsia="zh-CN"/>
        </w:rPr>
        <w:t>相关</w:t>
      </w:r>
      <w:r>
        <w:rPr>
          <w:rFonts w:hint="default" w:ascii="Times New Roman" w:hAnsi="Times New Roman" w:eastAsia="仿宋_GB2312" w:cs="Times New Roman"/>
          <w:snapToGrid w:val="0"/>
          <w:color w:val="auto"/>
          <w:sz w:val="32"/>
          <w:szCs w:val="32"/>
        </w:rPr>
        <w:t>监测信息报送至</w:t>
      </w:r>
      <w:r>
        <w:rPr>
          <w:rFonts w:hint="default" w:ascii="Times New Roman" w:hAnsi="Times New Roman" w:eastAsia="仿宋_GB2312" w:cs="Times New Roman"/>
          <w:snapToGrid w:val="0"/>
          <w:color w:val="auto"/>
          <w:sz w:val="32"/>
          <w:szCs w:val="32"/>
          <w:lang w:val="en-US" w:eastAsia="zh-CN"/>
        </w:rPr>
        <w:t>区供气应急办</w:t>
      </w:r>
      <w:r>
        <w:rPr>
          <w:rFonts w:hint="default" w:ascii="Times New Roman" w:hAnsi="Times New Roman" w:eastAsia="仿宋_GB2312" w:cs="Times New Roman"/>
          <w:snapToGrid w:val="0"/>
          <w:color w:val="auto"/>
          <w:sz w:val="32"/>
          <w:szCs w:val="32"/>
        </w:rPr>
        <w:t>。监测信息报告的主要内容包括</w:t>
      </w:r>
      <w:r>
        <w:rPr>
          <w:rFonts w:hint="default" w:ascii="Times New Roman" w:hAnsi="Times New Roman" w:eastAsia="仿宋_GB2312" w:cs="Times New Roman"/>
          <w:snapToGrid w:val="0"/>
          <w:color w:val="auto"/>
          <w:sz w:val="32"/>
          <w:szCs w:val="32"/>
          <w:lang w:eastAsia="zh-CN"/>
        </w:rPr>
        <w:t>：</w:t>
      </w:r>
      <w:r>
        <w:rPr>
          <w:rFonts w:hint="default" w:ascii="Times New Roman" w:hAnsi="Times New Roman" w:eastAsia="仿宋_GB2312" w:cs="Times New Roman"/>
          <w:snapToGrid w:val="0"/>
          <w:color w:val="auto"/>
          <w:sz w:val="32"/>
          <w:szCs w:val="32"/>
        </w:rPr>
        <w:t>基本情况</w:t>
      </w:r>
      <w:r>
        <w:rPr>
          <w:rFonts w:hint="default" w:ascii="Times New Roman" w:hAnsi="Times New Roman" w:eastAsia="仿宋_GB2312" w:cs="Times New Roman"/>
          <w:snapToGrid w:val="0"/>
          <w:color w:val="auto"/>
          <w:sz w:val="32"/>
          <w:szCs w:val="32"/>
          <w:lang w:eastAsia="zh-CN"/>
        </w:rPr>
        <w:t>，</w:t>
      </w:r>
      <w:r>
        <w:rPr>
          <w:rFonts w:hint="default" w:ascii="Times New Roman" w:hAnsi="Times New Roman" w:eastAsia="仿宋_GB2312" w:cs="Times New Roman"/>
          <w:snapToGrid w:val="0"/>
          <w:sz w:val="32"/>
          <w:szCs w:val="32"/>
        </w:rPr>
        <w:t>经研判可能产生的危害及程度</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可能影响的用户及范围、建议措施等。</w:t>
      </w:r>
      <w:bookmarkEnd w:id="96"/>
      <w:bookmarkStart w:id="97" w:name="_Toc13205"/>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rPr>
      </w:pPr>
      <w:bookmarkStart w:id="98" w:name="_Toc29702"/>
      <w:bookmarkStart w:id="99" w:name="_Toc1790"/>
      <w:bookmarkStart w:id="100" w:name="_Toc327"/>
      <w:bookmarkStart w:id="101" w:name="_Toc11364"/>
      <w:bookmarkStart w:id="102" w:name="_Toc24238"/>
      <w:bookmarkStart w:id="103" w:name="_Toc17331"/>
      <w:r>
        <w:rPr>
          <w:rFonts w:hint="default" w:ascii="Times New Roman" w:hAnsi="Times New Roman" w:eastAsia="楷体_GB2312" w:cs="Times New Roman"/>
          <w:b/>
          <w:color w:val="000000"/>
          <w:sz w:val="32"/>
          <w:szCs w:val="32"/>
        </w:rPr>
        <w:t>3.</w:t>
      </w:r>
      <w:r>
        <w:rPr>
          <w:rFonts w:hint="default" w:ascii="Times New Roman" w:hAnsi="Times New Roman" w:eastAsia="楷体_GB2312" w:cs="Times New Roman"/>
          <w:b/>
          <w:color w:val="000000"/>
          <w:sz w:val="32"/>
          <w:szCs w:val="32"/>
          <w:lang w:val="en-US" w:eastAsia="zh-CN"/>
        </w:rPr>
        <w:t>2</w:t>
      </w:r>
      <w:r>
        <w:rPr>
          <w:rFonts w:hint="default" w:ascii="Times New Roman" w:hAnsi="Times New Roman" w:eastAsia="楷体_GB2312" w:cs="Times New Roman"/>
          <w:b/>
          <w:color w:val="000000"/>
          <w:sz w:val="32"/>
          <w:szCs w:val="32"/>
        </w:rPr>
        <w:t xml:space="preserve"> 预警分级</w:t>
      </w:r>
      <w:bookmarkEnd w:id="97"/>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color w:val="auto"/>
          <w:sz w:val="32"/>
          <w:szCs w:val="32"/>
        </w:rPr>
        <w:t>根据</w:t>
      </w:r>
      <w:r>
        <w:rPr>
          <w:rFonts w:hint="default" w:ascii="Times New Roman" w:hAnsi="Times New Roman" w:eastAsia="仿宋_GB2312" w:cs="Times New Roman"/>
          <w:snapToGrid w:val="0"/>
          <w:color w:val="auto"/>
          <w:sz w:val="32"/>
          <w:szCs w:val="32"/>
          <w:lang w:eastAsia="zh-CN"/>
        </w:rPr>
        <w:t>城市供气事故</w:t>
      </w:r>
      <w:r>
        <w:rPr>
          <w:rFonts w:hint="default" w:ascii="Times New Roman" w:hAnsi="Times New Roman" w:eastAsia="仿宋_GB2312" w:cs="Times New Roman"/>
          <w:snapToGrid w:val="0"/>
          <w:color w:val="auto"/>
          <w:sz w:val="32"/>
          <w:szCs w:val="32"/>
        </w:rPr>
        <w:t>可能造成的危害、影响范围和发展趋势</w:t>
      </w:r>
      <w:r>
        <w:rPr>
          <w:rFonts w:hint="default" w:ascii="Times New Roman" w:hAnsi="Times New Roman" w:eastAsia="仿宋_GB2312" w:cs="Times New Roman"/>
          <w:snapToGrid w:val="0"/>
          <w:color w:val="auto"/>
          <w:sz w:val="32"/>
          <w:szCs w:val="32"/>
          <w:lang w:eastAsia="zh-CN"/>
        </w:rPr>
        <w:t>，</w:t>
      </w:r>
      <w:r>
        <w:rPr>
          <w:rFonts w:hint="eastAsia" w:ascii="Times New Roman" w:hAnsi="Times New Roman" w:eastAsia="仿宋_GB2312" w:cs="Times New Roman"/>
          <w:snapToGrid w:val="0"/>
          <w:color w:val="auto"/>
          <w:sz w:val="32"/>
          <w:szCs w:val="32"/>
          <w:lang w:eastAsia="zh-CN"/>
        </w:rPr>
        <w:t>将</w:t>
      </w:r>
      <w:r>
        <w:rPr>
          <w:rFonts w:hint="default" w:ascii="Times New Roman" w:hAnsi="Times New Roman" w:eastAsia="仿宋_GB2312" w:cs="Times New Roman"/>
          <w:snapToGrid w:val="0"/>
          <w:color w:val="auto"/>
          <w:sz w:val="32"/>
          <w:szCs w:val="32"/>
        </w:rPr>
        <w:t>预警等级分为一般</w:t>
      </w:r>
      <w:r>
        <w:rPr>
          <w:rFonts w:hint="default" w:ascii="Times New Roman" w:hAnsi="Times New Roman" w:eastAsia="仿宋_GB2312" w:cs="Times New Roman"/>
          <w:snapToGrid w:val="0"/>
          <w:color w:val="auto"/>
          <w:sz w:val="32"/>
          <w:szCs w:val="32"/>
          <w:lang w:eastAsia="zh-CN"/>
        </w:rPr>
        <w:t>（</w:t>
      </w:r>
      <w:r>
        <w:rPr>
          <w:rFonts w:hint="default" w:ascii="Times New Roman" w:hAnsi="Times New Roman" w:eastAsia="仿宋_GB2312" w:cs="Times New Roman"/>
          <w:snapToGrid w:val="0"/>
          <w:sz w:val="32"/>
          <w:szCs w:val="32"/>
        </w:rPr>
        <w:t>Ⅳ级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、较大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Ⅲ级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、重大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Ⅱ级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、特别重大</w:t>
      </w:r>
      <w:r>
        <w:rPr>
          <w:rFonts w:hint="default" w:ascii="Times New Roman" w:hAnsi="Times New Roman" w:eastAsia="仿宋_GB2312" w:cs="Times New Roman"/>
          <w:snapToGrid w:val="0"/>
          <w:sz w:val="32"/>
          <w:szCs w:val="32"/>
          <w:lang w:eastAsia="zh-CN"/>
        </w:rPr>
        <w:t>（</w:t>
      </w:r>
      <w:r>
        <w:rPr>
          <w:rFonts w:hint="default" w:ascii="Times New Roman" w:hAnsi="Times New Roman" w:eastAsia="宋体" w:cs="Times New Roman"/>
          <w:snapToGrid w:val="0"/>
          <w:sz w:val="32"/>
          <w:szCs w:val="32"/>
        </w:rPr>
        <w:t>Ⅰ</w:t>
      </w:r>
      <w:r>
        <w:rPr>
          <w:rFonts w:hint="default" w:ascii="Times New Roman" w:hAnsi="Times New Roman" w:eastAsia="仿宋_GB2312" w:cs="Times New Roman"/>
          <w:snapToGrid w:val="0"/>
          <w:sz w:val="32"/>
          <w:szCs w:val="32"/>
        </w:rPr>
        <w:t>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四级。</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rPr>
      </w:pPr>
      <w:bookmarkStart w:id="104" w:name="_Toc29061"/>
      <w:bookmarkStart w:id="105" w:name="_Toc30104"/>
      <w:bookmarkStart w:id="106" w:name="_Toc24922"/>
      <w:bookmarkStart w:id="107" w:name="_Toc23393"/>
      <w:bookmarkStart w:id="108" w:name="_Toc5909"/>
      <w:bookmarkStart w:id="109" w:name="_Toc26440"/>
      <w:r>
        <w:rPr>
          <w:rFonts w:hint="default" w:ascii="Times New Roman" w:hAnsi="Times New Roman" w:eastAsia="楷体_GB2312" w:cs="Times New Roman"/>
          <w:b/>
          <w:color w:val="000000"/>
          <w:sz w:val="32"/>
          <w:szCs w:val="32"/>
        </w:rPr>
        <w:t>3.</w:t>
      </w:r>
      <w:r>
        <w:rPr>
          <w:rFonts w:hint="default" w:ascii="Times New Roman" w:hAnsi="Times New Roman" w:eastAsia="楷体_GB2312" w:cs="Times New Roman"/>
          <w:b/>
          <w:color w:val="000000"/>
          <w:sz w:val="32"/>
          <w:szCs w:val="32"/>
          <w:lang w:val="en-US" w:eastAsia="zh-CN"/>
        </w:rPr>
        <w:t xml:space="preserve">3 </w:t>
      </w:r>
      <w:r>
        <w:rPr>
          <w:rFonts w:hint="default" w:ascii="Times New Roman" w:hAnsi="Times New Roman" w:eastAsia="楷体_GB2312" w:cs="Times New Roman"/>
          <w:b/>
          <w:color w:val="000000"/>
          <w:sz w:val="32"/>
          <w:szCs w:val="32"/>
        </w:rPr>
        <w:t>预警行动</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国家、省、市</w:t>
      </w:r>
      <w:r>
        <w:rPr>
          <w:rFonts w:hint="default" w:ascii="Times New Roman" w:hAnsi="Times New Roman" w:eastAsia="仿宋_GB2312" w:cs="Times New Roman"/>
          <w:snapToGrid w:val="0"/>
          <w:sz w:val="32"/>
          <w:szCs w:val="32"/>
        </w:rPr>
        <w:t>启动</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预警涉及</w:t>
      </w:r>
      <w:r>
        <w:rPr>
          <w:rFonts w:hint="default" w:ascii="Times New Roman" w:hAnsi="Times New Roman" w:eastAsia="仿宋_GB2312" w:cs="Times New Roman"/>
          <w:snapToGrid w:val="0"/>
          <w:sz w:val="32"/>
          <w:szCs w:val="32"/>
          <w:lang w:val="en-US" w:eastAsia="zh-CN"/>
        </w:rPr>
        <w:t>我区管辖范围内</w:t>
      </w:r>
      <w:r>
        <w:rPr>
          <w:rFonts w:hint="default" w:ascii="Times New Roman" w:hAnsi="Times New Roman" w:eastAsia="仿宋_GB2312" w:cs="Times New Roman"/>
          <w:snapToGrid w:val="0"/>
          <w:sz w:val="32"/>
          <w:szCs w:val="32"/>
        </w:rPr>
        <w:t>的，按要求采取相应预警行动。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可能发生并达到预警级别的，</w:t>
      </w: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要对</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信息密切关注、评估分析、及时报告。根据可能造成的影响和危害程度，研究应对方案，提出防控措施，及时预警。各</w:t>
      </w:r>
      <w:r>
        <w:rPr>
          <w:rFonts w:hint="default" w:ascii="Times New Roman" w:hAnsi="Times New Roman" w:eastAsia="仿宋_GB2312" w:cs="Times New Roman"/>
          <w:snapToGrid w:val="0"/>
          <w:sz w:val="32"/>
          <w:szCs w:val="32"/>
          <w:lang w:val="en-US" w:eastAsia="zh-CN"/>
        </w:rPr>
        <w:t>街道和各燃气经营企业</w:t>
      </w:r>
      <w:r>
        <w:rPr>
          <w:rFonts w:hint="default" w:ascii="Times New Roman" w:hAnsi="Times New Roman" w:eastAsia="仿宋_GB2312" w:cs="Times New Roman"/>
          <w:snapToGrid w:val="0"/>
          <w:sz w:val="32"/>
          <w:szCs w:val="32"/>
        </w:rPr>
        <w:t>采取相应的预警行动，做好应急处置准备工作。可能达到较大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Ⅲ级</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预警级别的</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区供气应急办要及时报告区人民政府值班室和市燃气热力事务中心办公室。</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rPr>
      </w:pPr>
      <w:bookmarkStart w:id="110" w:name="_Toc26479"/>
      <w:bookmarkStart w:id="111" w:name="_Toc24083"/>
      <w:bookmarkStart w:id="112" w:name="_Toc16224"/>
      <w:bookmarkStart w:id="113" w:name="_Toc10808"/>
      <w:bookmarkStart w:id="114" w:name="_Toc27128"/>
      <w:bookmarkStart w:id="115" w:name="_Toc30486"/>
      <w:r>
        <w:rPr>
          <w:rFonts w:hint="default" w:ascii="Times New Roman" w:hAnsi="Times New Roman" w:eastAsia="楷体_GB2312" w:cs="Times New Roman"/>
          <w:b/>
          <w:color w:val="000000"/>
          <w:sz w:val="32"/>
          <w:szCs w:val="32"/>
        </w:rPr>
        <w:t>3.4</w:t>
      </w:r>
      <w:r>
        <w:rPr>
          <w:rFonts w:hint="default" w:ascii="Times New Roman" w:hAnsi="Times New Roman" w:eastAsia="楷体_GB2312" w:cs="Times New Roman"/>
          <w:b/>
          <w:color w:val="000000"/>
          <w:sz w:val="32"/>
          <w:szCs w:val="32"/>
          <w:lang w:val="en-US" w:eastAsia="zh-CN"/>
        </w:rPr>
        <w:t xml:space="preserve"> </w:t>
      </w:r>
      <w:r>
        <w:rPr>
          <w:rFonts w:hint="default" w:ascii="Times New Roman" w:hAnsi="Times New Roman" w:eastAsia="楷体_GB2312" w:cs="Times New Roman"/>
          <w:b/>
          <w:color w:val="000000"/>
          <w:sz w:val="32"/>
          <w:szCs w:val="32"/>
        </w:rPr>
        <w:t>预警信息发布</w:t>
      </w:r>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根据有关规定负责一般（Ⅳ级）事故预警信息发布工作</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市</w:t>
      </w:r>
      <w:r>
        <w:rPr>
          <w:rFonts w:hint="default" w:ascii="Times New Roman" w:hAnsi="Times New Roman" w:eastAsia="仿宋_GB2312" w:cs="Times New Roman"/>
          <w:snapToGrid w:val="0"/>
          <w:sz w:val="32"/>
          <w:szCs w:val="32"/>
          <w:lang w:val="en-US" w:eastAsia="zh-CN"/>
        </w:rPr>
        <w:t>供气应急办</w:t>
      </w:r>
      <w:r>
        <w:rPr>
          <w:rFonts w:hint="default" w:ascii="Times New Roman" w:hAnsi="Times New Roman" w:eastAsia="仿宋_GB2312" w:cs="Times New Roman"/>
          <w:snapToGrid w:val="0"/>
          <w:sz w:val="32"/>
          <w:szCs w:val="32"/>
        </w:rPr>
        <w:t>负责较大（Ⅲ级）事故预警信息发布工作</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省供气应急办负责</w:t>
      </w:r>
      <w:r>
        <w:rPr>
          <w:rFonts w:hint="default" w:ascii="Times New Roman" w:hAnsi="Times New Roman" w:eastAsia="仿宋_GB2312" w:cs="Times New Roman"/>
          <w:snapToGrid w:val="0"/>
          <w:sz w:val="32"/>
          <w:szCs w:val="32"/>
        </w:rPr>
        <w:t>重大（Ⅱ级）、特别</w:t>
      </w:r>
      <w:r>
        <w:rPr>
          <w:rFonts w:hint="default" w:ascii="Times New Roman" w:hAnsi="Times New Roman" w:eastAsia="仿宋_GB2312" w:cs="Times New Roman"/>
          <w:snapToGrid w:val="0"/>
          <w:sz w:val="32"/>
          <w:szCs w:val="32"/>
          <w:highlight w:val="none"/>
        </w:rPr>
        <w:t>重大（</w:t>
      </w:r>
      <w:r>
        <w:rPr>
          <w:rFonts w:hint="default" w:ascii="Times New Roman" w:hAnsi="Times New Roman" w:eastAsia="宋体" w:cs="Times New Roman"/>
          <w:snapToGrid w:val="0"/>
          <w:sz w:val="32"/>
          <w:szCs w:val="32"/>
          <w:highlight w:val="none"/>
        </w:rPr>
        <w:t>Ⅰ</w:t>
      </w:r>
      <w:r>
        <w:rPr>
          <w:rFonts w:hint="default" w:ascii="Times New Roman" w:hAnsi="Times New Roman" w:eastAsia="仿宋_GB2312" w:cs="Times New Roman"/>
          <w:snapToGrid w:val="0"/>
          <w:sz w:val="32"/>
          <w:szCs w:val="32"/>
          <w:highlight w:val="none"/>
        </w:rPr>
        <w:t>级）事故预警信息发布</w:t>
      </w:r>
      <w:r>
        <w:rPr>
          <w:rFonts w:hint="default" w:ascii="Times New Roman" w:hAnsi="Times New Roman" w:eastAsia="仿宋_GB2312" w:cs="Times New Roman"/>
          <w:snapToGrid w:val="0"/>
          <w:sz w:val="32"/>
          <w:szCs w:val="32"/>
          <w:highlight w:val="none"/>
          <w:lang w:val="en-US" w:eastAsia="zh-CN"/>
        </w:rPr>
        <w:t>工作</w:t>
      </w:r>
      <w:r>
        <w:rPr>
          <w:rFonts w:hint="default" w:ascii="Times New Roman" w:hAnsi="Times New Roman" w:eastAsia="仿宋_GB2312" w:cs="Times New Roman"/>
          <w:snapToGrid w:val="0"/>
          <w:sz w:val="32"/>
          <w:szCs w:val="32"/>
          <w:highlight w:val="none"/>
        </w:rPr>
        <w:t>。</w:t>
      </w:r>
      <w:r>
        <w:rPr>
          <w:rFonts w:hint="default" w:ascii="Times New Roman" w:hAnsi="Times New Roman" w:cs="Times New Roman"/>
          <w:highlight w:val="none"/>
        </w:rPr>
        <w:t></w:t>
      </w:r>
    </w:p>
    <w:p>
      <w:pPr>
        <w:keepNext/>
        <w:keepLines/>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bCs/>
          <w:sz w:val="32"/>
          <w:szCs w:val="32"/>
        </w:rPr>
      </w:pPr>
      <w:bookmarkStart w:id="116" w:name="_Toc22239"/>
      <w:bookmarkStart w:id="117" w:name="_Toc8119"/>
      <w:bookmarkStart w:id="118" w:name="_Toc12585"/>
      <w:bookmarkStart w:id="119" w:name="_Toc22157"/>
      <w:bookmarkStart w:id="120" w:name="_Toc31226"/>
      <w:bookmarkStart w:id="121" w:name="_Toc18546"/>
      <w:bookmarkStart w:id="122" w:name="_Toc22038"/>
      <w:r>
        <w:rPr>
          <w:rFonts w:hint="default" w:ascii="Times New Roman" w:hAnsi="Times New Roman" w:eastAsia="黑体" w:cs="Times New Roman"/>
          <w:bCs/>
          <w:sz w:val="32"/>
          <w:szCs w:val="32"/>
        </w:rPr>
        <w:t>应急响应</w:t>
      </w:r>
      <w:bookmarkEnd w:id="116"/>
      <w:bookmarkEnd w:id="117"/>
      <w:bookmarkEnd w:id="118"/>
      <w:bookmarkEnd w:id="119"/>
      <w:bookmarkEnd w:id="120"/>
      <w:bookmarkEnd w:id="121"/>
      <w:bookmarkEnd w:id="122"/>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123" w:name="_Toc3837"/>
      <w:bookmarkStart w:id="124" w:name="_Toc19669"/>
      <w:bookmarkStart w:id="125" w:name="_Toc9464"/>
      <w:bookmarkStart w:id="126" w:name="_Toc26630"/>
      <w:bookmarkStart w:id="127" w:name="_Toc10784"/>
      <w:bookmarkStart w:id="128" w:name="_Toc26835"/>
      <w:bookmarkStart w:id="129" w:name="_Toc18825"/>
      <w:r>
        <w:rPr>
          <w:rFonts w:hint="default" w:ascii="Times New Roman" w:hAnsi="Times New Roman" w:eastAsia="楷体_GB2312" w:cs="Times New Roman"/>
          <w:b/>
          <w:color w:val="000000"/>
          <w:sz w:val="32"/>
          <w:szCs w:val="32"/>
        </w:rPr>
        <w:t>4.</w:t>
      </w:r>
      <w:r>
        <w:rPr>
          <w:rFonts w:hint="default" w:ascii="Times New Roman" w:hAnsi="Times New Roman" w:eastAsia="楷体_GB2312" w:cs="Times New Roman"/>
          <w:b/>
          <w:color w:val="000000"/>
          <w:sz w:val="32"/>
          <w:szCs w:val="32"/>
          <w:lang w:val="en-US" w:eastAsia="zh-CN"/>
        </w:rPr>
        <w:t>1 应急响应分级</w:t>
      </w:r>
      <w:bookmarkEnd w:id="123"/>
      <w:bookmarkEnd w:id="124"/>
      <w:bookmarkEnd w:id="125"/>
      <w:bookmarkEnd w:id="126"/>
      <w:bookmarkEnd w:id="127"/>
      <w:bookmarkEnd w:id="128"/>
    </w:p>
    <w:bookmarkEnd w:id="129"/>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lang w:val="en-US" w:eastAsia="zh-CN" w:bidi="ar"/>
        </w:rPr>
        <w:t>城市供气事故根据其可控性、严重程度和影响范围，分为一般（Ⅳ级）、较大（Ⅲ级）、重大（Ⅱ级）、特别重大（</w:t>
      </w:r>
      <w:r>
        <w:rPr>
          <w:rFonts w:hint="default" w:ascii="Times New Roman" w:hAnsi="Times New Roman" w:eastAsia="宋体" w:cs="Times New Roman"/>
          <w:color w:val="000000"/>
          <w:kern w:val="0"/>
          <w:sz w:val="32"/>
          <w:szCs w:val="32"/>
          <w:lang w:val="en-US" w:eastAsia="zh-CN" w:bidi="ar"/>
        </w:rPr>
        <w:t>Ⅰ</w:t>
      </w:r>
      <w:r>
        <w:rPr>
          <w:rFonts w:hint="default" w:ascii="Times New Roman" w:hAnsi="Times New Roman" w:eastAsia="仿宋_GB2312" w:cs="Times New Roman"/>
          <w:color w:val="000000"/>
          <w:kern w:val="0"/>
          <w:sz w:val="32"/>
          <w:szCs w:val="32"/>
          <w:lang w:val="en-US" w:eastAsia="zh-CN" w:bidi="ar"/>
        </w:rPr>
        <w:t>级）四级。</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b/>
          <w:color w:val="000000"/>
          <w:sz w:val="32"/>
          <w:szCs w:val="32"/>
          <w:lang w:val="en-US" w:eastAsia="zh-CN"/>
        </w:rPr>
      </w:pPr>
      <w:bookmarkStart w:id="130" w:name="_Toc10403"/>
      <w:r>
        <w:rPr>
          <w:rFonts w:hint="default" w:ascii="Times New Roman" w:hAnsi="Times New Roman" w:eastAsia="仿宋_GB2312" w:cs="Times New Roman"/>
          <w:b/>
          <w:color w:val="000000"/>
          <w:sz w:val="32"/>
          <w:szCs w:val="32"/>
          <w:lang w:val="en-US" w:eastAsia="zh-CN"/>
        </w:rPr>
        <w:t>4.1.1 Ⅳ级响应</w:t>
      </w:r>
      <w:bookmarkEnd w:id="130"/>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出现下列情况之一，为一般</w:t>
      </w:r>
      <w:r>
        <w:rPr>
          <w:rFonts w:hint="default" w:ascii="Times New Roman" w:hAnsi="Times New Roman" w:eastAsia="仿宋_GB2312" w:cs="Times New Roman"/>
          <w:color w:val="000000"/>
          <w:sz w:val="32"/>
          <w:szCs w:val="32"/>
          <w:lang w:eastAsia="zh-CN"/>
        </w:rPr>
        <w:t>城市供气事故</w:t>
      </w:r>
      <w:r>
        <w:rPr>
          <w:rFonts w:hint="default" w:ascii="Times New Roman" w:hAnsi="Times New Roman" w:eastAsia="仿宋_GB2312" w:cs="Times New Roman"/>
          <w:color w:val="000000"/>
          <w:sz w:val="32"/>
          <w:szCs w:val="32"/>
        </w:rPr>
        <w:t>，应启动Ⅳ级应急响应：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（1）下游连续停供气12小时以上24小时以下；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（2）下游日平均用气缺口20%以上30%以下，且持续时间48小时以上；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（3）中断供气的区域达到</w:t>
      </w:r>
      <w:r>
        <w:rPr>
          <w:rFonts w:hint="default" w:ascii="Times New Roman" w:hAnsi="Times New Roman" w:eastAsia="仿宋_GB2312" w:cs="Times New Roman"/>
          <w:color w:val="000000"/>
          <w:sz w:val="32"/>
          <w:szCs w:val="32"/>
          <w:lang w:val="en-US" w:eastAsia="zh-CN"/>
        </w:rPr>
        <w:t>辖区</w:t>
      </w:r>
      <w:r>
        <w:rPr>
          <w:rFonts w:hint="default" w:ascii="Times New Roman" w:hAnsi="Times New Roman" w:eastAsia="仿宋_GB2312" w:cs="Times New Roman"/>
          <w:color w:val="000000"/>
          <w:sz w:val="32"/>
          <w:szCs w:val="32"/>
        </w:rPr>
        <w:t>1/4的面积；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（4）造成人员死亡3人以下，或10人以</w:t>
      </w:r>
      <w:r>
        <w:rPr>
          <w:rFonts w:hint="default" w:ascii="Times New Roman" w:hAnsi="Times New Roman" w:eastAsia="仿宋_GB2312" w:cs="Times New Roman"/>
          <w:color w:val="000000"/>
          <w:sz w:val="32"/>
          <w:szCs w:val="32"/>
          <w:lang w:val="en-US" w:eastAsia="zh-CN"/>
        </w:rPr>
        <w:t>下</w:t>
      </w:r>
      <w:r>
        <w:rPr>
          <w:rFonts w:hint="default" w:ascii="Times New Roman" w:hAnsi="Times New Roman" w:eastAsia="仿宋_GB2312" w:cs="Times New Roman"/>
          <w:color w:val="000000"/>
          <w:sz w:val="32"/>
          <w:szCs w:val="32"/>
        </w:rPr>
        <w:t>重伤（包括急性中毒，下同）。</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b/>
          <w:color w:val="000000"/>
          <w:sz w:val="32"/>
          <w:szCs w:val="32"/>
          <w:lang w:val="en-US" w:eastAsia="zh-CN"/>
        </w:rPr>
      </w:pPr>
      <w:bookmarkStart w:id="131" w:name="_Toc5765"/>
      <w:r>
        <w:rPr>
          <w:rFonts w:hint="default" w:ascii="Times New Roman" w:hAnsi="Times New Roman" w:eastAsia="仿宋_GB2312" w:cs="Times New Roman"/>
          <w:b/>
          <w:color w:val="000000"/>
          <w:sz w:val="32"/>
          <w:szCs w:val="32"/>
          <w:lang w:val="en-US" w:eastAsia="zh-CN"/>
        </w:rPr>
        <w:t>4.1.2 Ⅲ级响应</w:t>
      </w:r>
      <w:bookmarkEnd w:id="13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出现下列情况之一，为较大</w:t>
      </w:r>
      <w:r>
        <w:rPr>
          <w:rFonts w:hint="default" w:ascii="Times New Roman" w:hAnsi="Times New Roman" w:eastAsia="仿宋_GB2312" w:cs="Times New Roman"/>
          <w:color w:val="000000"/>
          <w:sz w:val="32"/>
          <w:szCs w:val="32"/>
          <w:lang w:eastAsia="zh-CN"/>
        </w:rPr>
        <w:t>城市供气事故</w:t>
      </w:r>
      <w:r>
        <w:rPr>
          <w:rFonts w:hint="default" w:ascii="Times New Roman" w:hAnsi="Times New Roman" w:eastAsia="仿宋_GB2312" w:cs="Times New Roman"/>
          <w:color w:val="000000"/>
          <w:sz w:val="32"/>
          <w:szCs w:val="32"/>
        </w:rPr>
        <w:t>，应启动Ⅲ级应急响应：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（1）下游连续停供气24小时以上48小时以下；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（2）下游日平均用气缺口30%以上40%以下，且持续时间48小时以上；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（3）中断供气的区域达到</w:t>
      </w:r>
      <w:r>
        <w:rPr>
          <w:rFonts w:hint="default" w:ascii="Times New Roman" w:hAnsi="Times New Roman" w:eastAsia="仿宋_GB2312" w:cs="Times New Roman"/>
          <w:color w:val="000000"/>
          <w:sz w:val="32"/>
          <w:szCs w:val="32"/>
          <w:lang w:val="en-US" w:eastAsia="zh-CN"/>
        </w:rPr>
        <w:t>辖区</w:t>
      </w:r>
      <w:r>
        <w:rPr>
          <w:rFonts w:hint="default" w:ascii="Times New Roman" w:hAnsi="Times New Roman" w:eastAsia="仿宋_GB2312" w:cs="Times New Roman"/>
          <w:color w:val="000000"/>
          <w:sz w:val="32"/>
          <w:szCs w:val="32"/>
        </w:rPr>
        <w:t>1/2的面积；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（4）造成人员死亡3人以上10人以下，或10人以上50人以下重伤。</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b/>
          <w:color w:val="000000"/>
          <w:sz w:val="32"/>
          <w:szCs w:val="32"/>
          <w:lang w:val="en-US" w:eastAsia="zh-CN"/>
        </w:rPr>
      </w:pPr>
      <w:bookmarkStart w:id="132" w:name="_Toc23011"/>
      <w:r>
        <w:rPr>
          <w:rFonts w:hint="default" w:ascii="Times New Roman" w:hAnsi="Times New Roman" w:eastAsia="仿宋_GB2312" w:cs="Times New Roman"/>
          <w:b/>
          <w:color w:val="000000"/>
          <w:sz w:val="32"/>
          <w:szCs w:val="32"/>
          <w:lang w:val="en-US" w:eastAsia="zh-CN"/>
        </w:rPr>
        <w:t>4.1.3 Ⅱ级响应</w:t>
      </w:r>
      <w:bookmarkEnd w:id="132"/>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出现下列情况之一，为重大城市供气事故，应启动Ⅱ级应急响应：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（1）下游连续停供气48小时以上72小时以下；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（2）下游日平均用气缺口40%以上50%以下，且持续时间48小时以上；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（3）城区2/3面积；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（4）造成人员死亡10人以上30人以下，或50人以上100人以下重伤。</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b/>
          <w:color w:val="000000"/>
          <w:sz w:val="32"/>
          <w:szCs w:val="32"/>
          <w:lang w:val="en-US" w:eastAsia="zh-CN"/>
        </w:rPr>
      </w:pPr>
      <w:bookmarkStart w:id="133" w:name="_Toc21547"/>
      <w:r>
        <w:rPr>
          <w:rFonts w:hint="default" w:ascii="Times New Roman" w:hAnsi="Times New Roman" w:eastAsia="仿宋_GB2312" w:cs="Times New Roman"/>
          <w:b/>
          <w:color w:val="000000"/>
          <w:sz w:val="32"/>
          <w:szCs w:val="32"/>
          <w:lang w:val="en-US" w:eastAsia="zh-CN"/>
        </w:rPr>
        <w:t>4.1.4 Ｉ级响应</w:t>
      </w:r>
      <w:bookmarkEnd w:id="13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出现下列情况之一，为特别重大</w:t>
      </w:r>
      <w:r>
        <w:rPr>
          <w:rFonts w:hint="default" w:ascii="Times New Roman" w:hAnsi="Times New Roman" w:eastAsia="仿宋_GB2312" w:cs="Times New Roman"/>
          <w:color w:val="000000"/>
          <w:sz w:val="32"/>
          <w:szCs w:val="32"/>
          <w:lang w:eastAsia="zh-CN"/>
        </w:rPr>
        <w:t>城市供气事故</w:t>
      </w:r>
      <w:r>
        <w:rPr>
          <w:rFonts w:hint="default" w:ascii="Times New Roman" w:hAnsi="Times New Roman" w:eastAsia="仿宋_GB2312" w:cs="Times New Roman"/>
          <w:color w:val="000000"/>
          <w:sz w:val="32"/>
          <w:szCs w:val="32"/>
        </w:rPr>
        <w:t>，应启动Ｉ级应急响应：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（1）下游连续停供气72小时以上；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（2）下游日平均用气缺口50%以上，且持续时间48小时以上；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（3）城区</w:t>
      </w:r>
      <w:r>
        <w:rPr>
          <w:rFonts w:hint="default" w:ascii="Times New Roman" w:hAnsi="Times New Roman" w:eastAsia="仿宋_GB2312" w:cs="Times New Roman"/>
          <w:color w:val="000000"/>
          <w:sz w:val="32"/>
          <w:szCs w:val="32"/>
          <w:lang w:val="en-US" w:eastAsia="zh-CN"/>
        </w:rPr>
        <w:t>全区</w:t>
      </w:r>
      <w:r>
        <w:rPr>
          <w:rFonts w:hint="default" w:ascii="Times New Roman" w:hAnsi="Times New Roman" w:eastAsia="仿宋_GB2312" w:cs="Times New Roman"/>
          <w:color w:val="000000"/>
          <w:sz w:val="32"/>
          <w:szCs w:val="32"/>
        </w:rPr>
        <w:t>中断供气；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（4）造成人员死亡30人以上，或100人以上重伤。</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134" w:name="_Toc27202"/>
      <w:bookmarkStart w:id="135" w:name="_Toc5592"/>
      <w:bookmarkStart w:id="136" w:name="_Toc1714"/>
      <w:bookmarkStart w:id="137" w:name="_Toc32461"/>
      <w:bookmarkStart w:id="138" w:name="_Toc15125"/>
      <w:bookmarkStart w:id="139" w:name="_Toc11454"/>
      <w:r>
        <w:rPr>
          <w:rFonts w:hint="default" w:ascii="Times New Roman" w:hAnsi="Times New Roman" w:eastAsia="楷体_GB2312" w:cs="Times New Roman"/>
          <w:b/>
          <w:color w:val="000000"/>
          <w:sz w:val="32"/>
          <w:szCs w:val="32"/>
          <w:lang w:val="en-US" w:eastAsia="zh-CN"/>
        </w:rPr>
        <w:t>4.2 应急响应行动</w:t>
      </w:r>
      <w:bookmarkEnd w:id="134"/>
      <w:bookmarkEnd w:id="135"/>
      <w:bookmarkEnd w:id="136"/>
      <w:bookmarkEnd w:id="137"/>
      <w:bookmarkEnd w:id="138"/>
      <w:bookmarkEnd w:id="13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rPr>
        <w:t>一般</w:t>
      </w:r>
      <w:r>
        <w:rPr>
          <w:rFonts w:hint="default" w:ascii="Times New Roman" w:hAnsi="Times New Roman" w:eastAsia="仿宋_GB2312" w:cs="Times New Roman"/>
          <w:snapToGrid w:val="0"/>
          <w:color w:val="000000"/>
          <w:sz w:val="32"/>
          <w:szCs w:val="32"/>
          <w:lang w:eastAsia="zh-CN"/>
        </w:rPr>
        <w:t>城市供气事故</w:t>
      </w:r>
      <w:r>
        <w:rPr>
          <w:rFonts w:hint="default" w:ascii="Times New Roman" w:hAnsi="Times New Roman" w:eastAsia="仿宋_GB2312" w:cs="Times New Roman"/>
          <w:snapToGrid w:val="0"/>
          <w:color w:val="000000"/>
          <w:sz w:val="32"/>
          <w:szCs w:val="32"/>
          <w:lang w:val="en-US" w:eastAsia="zh-CN"/>
        </w:rPr>
        <w:t>发生后</w:t>
      </w:r>
      <w:r>
        <w:rPr>
          <w:rFonts w:hint="default" w:ascii="Times New Roman" w:hAnsi="Times New Roman" w:eastAsia="仿宋_GB2312" w:cs="Times New Roman"/>
          <w:snapToGrid w:val="0"/>
          <w:color w:val="000000"/>
          <w:sz w:val="32"/>
          <w:szCs w:val="32"/>
          <w:lang w:eastAsia="zh-CN"/>
        </w:rPr>
        <w:t>，</w:t>
      </w:r>
      <w:r>
        <w:rPr>
          <w:rFonts w:hint="default" w:ascii="Times New Roman" w:hAnsi="Times New Roman" w:eastAsia="仿宋_GB2312" w:cs="Times New Roman"/>
          <w:snapToGrid w:val="0"/>
          <w:color w:val="000000"/>
          <w:sz w:val="32"/>
          <w:szCs w:val="32"/>
          <w:lang w:val="en-US" w:eastAsia="zh-CN"/>
        </w:rPr>
        <w:t>区供气应急指挥部负责启动Ⅳ级应急响应：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（1）根据应急处置需要迅速组成现场应急指挥部和应急工作小组；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（2）综合协调组研究确定应急工作方案，保障抢险抢修资源和调派应急队伍，统筹做好现场应急处置工作；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（3）处置救援组迅速控制危险源，标明危险区域，封锁危险场所，组织营救和救治受害人员，实施医疗救护和卫生防疫以及其他保障措施；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（3）</w:t>
      </w:r>
      <w:r>
        <w:rPr>
          <w:rFonts w:hint="default" w:ascii="Times New Roman" w:hAnsi="Times New Roman" w:eastAsia="仿宋_GB2312" w:cs="Times New Roman"/>
          <w:snapToGrid w:val="0"/>
          <w:kern w:val="2"/>
          <w:sz w:val="32"/>
          <w:szCs w:val="32"/>
          <w:lang w:val="en-US" w:eastAsia="zh-CN" w:bidi="ar-SA"/>
        </w:rPr>
        <w:t>后勤保障组迅速</w:t>
      </w:r>
      <w:r>
        <w:rPr>
          <w:rFonts w:hint="default" w:ascii="Times New Roman" w:hAnsi="Times New Roman" w:eastAsia="仿宋_GB2312" w:cs="Times New Roman"/>
          <w:snapToGrid w:val="0"/>
          <w:color w:val="000000"/>
          <w:sz w:val="32"/>
          <w:szCs w:val="32"/>
          <w:lang w:val="en-US" w:eastAsia="zh-CN"/>
        </w:rPr>
        <w:t>疏散、撤离并妥善安置受到威胁的人员，划定警戒区，实行交通管制；抢修被损坏的交通、通信、供电等公共设施，向受到危害的人员提供避难场所和生活必需品；启用本级财政预备费和储备的应急救援物资，必要时调用其他急需物资、设备、设施、工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（4）</w:t>
      </w:r>
      <w:r>
        <w:rPr>
          <w:rFonts w:hint="default" w:ascii="Times New Roman" w:hAnsi="Times New Roman" w:eastAsia="仿宋_GB2312" w:cs="Times New Roman"/>
          <w:snapToGrid w:val="0"/>
          <w:kern w:val="2"/>
          <w:sz w:val="32"/>
          <w:szCs w:val="32"/>
          <w:lang w:val="en-US" w:eastAsia="zh-CN" w:bidi="ar-SA"/>
        </w:rPr>
        <w:t>调查评估组协助组织开展调查，对现场进行综合分析，评估</w:t>
      </w:r>
      <w:r>
        <w:rPr>
          <w:rFonts w:hint="default" w:ascii="Times New Roman" w:hAnsi="Times New Roman" w:eastAsia="仿宋_GB2312" w:cs="Times New Roman"/>
          <w:snapToGrid w:val="0"/>
          <w:color w:val="000000"/>
          <w:sz w:val="32"/>
          <w:szCs w:val="32"/>
          <w:lang w:val="en-US" w:eastAsia="zh-CN"/>
        </w:rPr>
        <w:t>事态发展趋势，参与制定应急工作方案；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snapToGrid w:val="0"/>
          <w:color w:val="000000"/>
          <w:sz w:val="32"/>
          <w:szCs w:val="32"/>
          <w:lang w:val="en-US" w:eastAsia="zh-CN"/>
        </w:rPr>
        <w:t>（5）</w:t>
      </w:r>
      <w:r>
        <w:rPr>
          <w:rFonts w:hint="eastAsia" w:ascii="Times New Roman" w:hAnsi="Times New Roman" w:eastAsia="仿宋_GB2312" w:cs="Times New Roman"/>
          <w:snapToGrid w:val="0"/>
          <w:kern w:val="2"/>
          <w:sz w:val="32"/>
          <w:szCs w:val="32"/>
          <w:lang w:val="en-US" w:eastAsia="zh-CN" w:bidi="ar-SA"/>
        </w:rPr>
        <w:t>舆情应对组</w:t>
      </w:r>
      <w:r>
        <w:rPr>
          <w:rFonts w:hint="default" w:ascii="Times New Roman" w:hAnsi="Times New Roman" w:eastAsia="仿宋_GB2312" w:cs="Times New Roman"/>
          <w:snapToGrid w:val="0"/>
          <w:kern w:val="2"/>
          <w:sz w:val="32"/>
          <w:szCs w:val="32"/>
          <w:lang w:val="en-US" w:eastAsia="zh-CN" w:bidi="ar-SA"/>
        </w:rPr>
        <w:t>做好相关应急处置工作信息的宣传报道和发布工作；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微软雅黑" w:cs="Times New Roman"/>
          <w:i w:val="0"/>
          <w:iCs w:val="0"/>
          <w:caps w:val="0"/>
          <w:color w:val="333333"/>
          <w:spacing w:val="0"/>
          <w:sz w:val="19"/>
          <w:szCs w:val="19"/>
          <w:lang w:val="en-US" w:eastAsia="zh-CN"/>
        </w:rPr>
      </w:pPr>
      <w:r>
        <w:rPr>
          <w:rFonts w:hint="default" w:ascii="Times New Roman" w:hAnsi="Times New Roman" w:eastAsia="仿宋_GB2312" w:cs="Times New Roman"/>
          <w:snapToGrid w:val="0"/>
          <w:color w:val="000000"/>
          <w:sz w:val="32"/>
          <w:szCs w:val="32"/>
          <w:lang w:val="en-US" w:eastAsia="zh-CN"/>
        </w:rPr>
        <w:t>（6）善后工作组做好事后人员安抚、物资补偿和劳务征用及保险理赔等工作。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仿宋_GB2312" w:cs="Times New Roman"/>
          <w:snapToGrid w:val="0"/>
          <w:color w:val="000000"/>
          <w:sz w:val="32"/>
          <w:szCs w:val="32"/>
          <w:lang w:eastAsia="zh-CN"/>
        </w:rPr>
        <w:t>较大、重大、特别重大城市供气事故发生后，区</w:t>
      </w:r>
      <w:r>
        <w:rPr>
          <w:rFonts w:hint="default" w:ascii="Times New Roman" w:hAnsi="Times New Roman" w:eastAsia="仿宋_GB2312" w:cs="Times New Roman"/>
          <w:snapToGrid w:val="0"/>
          <w:color w:val="000000"/>
          <w:sz w:val="32"/>
          <w:szCs w:val="32"/>
          <w:lang w:val="en-US" w:eastAsia="zh-CN"/>
        </w:rPr>
        <w:t>供气应急指挥部</w:t>
      </w:r>
      <w:r>
        <w:rPr>
          <w:rFonts w:hint="default" w:ascii="Times New Roman" w:hAnsi="Times New Roman" w:eastAsia="仿宋_GB2312" w:cs="Times New Roman"/>
          <w:snapToGrid w:val="0"/>
          <w:color w:val="000000"/>
          <w:sz w:val="32"/>
          <w:szCs w:val="32"/>
          <w:lang w:eastAsia="zh-CN"/>
        </w:rPr>
        <w:t>立即组织实施</w:t>
      </w:r>
      <w:r>
        <w:rPr>
          <w:rFonts w:hint="default" w:ascii="Times New Roman" w:hAnsi="Times New Roman" w:eastAsia="仿宋_GB2312" w:cs="Times New Roman"/>
          <w:snapToGrid w:val="0"/>
          <w:color w:val="000000"/>
          <w:sz w:val="32"/>
          <w:szCs w:val="32"/>
          <w:lang w:val="en-US" w:eastAsia="zh-CN"/>
        </w:rPr>
        <w:t>先期</w:t>
      </w:r>
      <w:r>
        <w:rPr>
          <w:rFonts w:hint="default" w:ascii="Times New Roman" w:hAnsi="Times New Roman" w:eastAsia="仿宋_GB2312" w:cs="Times New Roman"/>
          <w:snapToGrid w:val="0"/>
          <w:color w:val="000000"/>
          <w:sz w:val="32"/>
          <w:szCs w:val="32"/>
          <w:lang w:eastAsia="zh-CN"/>
        </w:rPr>
        <w:t>应急救援：</w:t>
      </w:r>
    </w:p>
    <w:p>
      <w:pPr>
        <w:pStyle w:val="11"/>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组织营救和救治受害人员，疏散、撤离并妥善安置受到威胁的人员；</w:t>
      </w:r>
    </w:p>
    <w:p>
      <w:pPr>
        <w:pStyle w:val="11"/>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迅速控制危险源，标明危险区域，封锁危险场所，划定警戒区，实行交通管制；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eastAsia="zh-CN"/>
        </w:rPr>
        <w:t>（</w:t>
      </w:r>
      <w:r>
        <w:rPr>
          <w:rFonts w:hint="default" w:ascii="Times New Roman" w:hAnsi="Times New Roman" w:eastAsia="仿宋_GB2312" w:cs="Times New Roman"/>
          <w:snapToGrid w:val="0"/>
          <w:color w:val="000000"/>
          <w:sz w:val="32"/>
          <w:szCs w:val="32"/>
          <w:lang w:val="en-US" w:eastAsia="zh-CN"/>
        </w:rPr>
        <w:t>3）限制使用有关设备、设施，关闭或者限制使用有关场所，中止人员密集的活动；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eastAsia="zh-CN"/>
        </w:rPr>
        <w:t>（</w:t>
      </w:r>
      <w:r>
        <w:rPr>
          <w:rFonts w:hint="default" w:ascii="Times New Roman" w:hAnsi="Times New Roman" w:eastAsia="仿宋_GB2312" w:cs="Times New Roman"/>
          <w:snapToGrid w:val="0"/>
          <w:color w:val="000000"/>
          <w:sz w:val="32"/>
          <w:szCs w:val="32"/>
          <w:lang w:val="en-US" w:eastAsia="zh-CN"/>
        </w:rPr>
        <w:t>4）启用本级财政预备费和储备的应急救援物资，调用其他急需物资、设备、设施、工具。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同</w:t>
      </w:r>
      <w:r>
        <w:rPr>
          <w:rFonts w:hint="eastAsia" w:ascii="Times New Roman" w:hAnsi="Times New Roman" w:eastAsia="仿宋_GB2312" w:cs="Times New Roman"/>
          <w:snapToGrid w:val="0"/>
          <w:color w:val="000000"/>
          <w:sz w:val="32"/>
          <w:szCs w:val="32"/>
          <w:lang w:val="en-US" w:eastAsia="zh-CN"/>
        </w:rPr>
        <w:t>步</w:t>
      </w:r>
      <w:r>
        <w:rPr>
          <w:rFonts w:hint="default" w:ascii="Times New Roman" w:hAnsi="Times New Roman" w:eastAsia="仿宋_GB2312" w:cs="Times New Roman"/>
          <w:snapToGrid w:val="0"/>
          <w:color w:val="000000"/>
          <w:sz w:val="32"/>
          <w:szCs w:val="32"/>
          <w:lang w:eastAsia="zh-CN"/>
        </w:rPr>
        <w:t>向市</w:t>
      </w:r>
      <w:r>
        <w:rPr>
          <w:rFonts w:hint="default" w:ascii="Times New Roman" w:hAnsi="Times New Roman" w:eastAsia="仿宋_GB2312" w:cs="Times New Roman"/>
          <w:snapToGrid w:val="0"/>
          <w:color w:val="000000"/>
          <w:sz w:val="32"/>
          <w:szCs w:val="32"/>
          <w:lang w:val="en-US" w:eastAsia="zh-CN"/>
        </w:rPr>
        <w:t>燃气热力事务中心</w:t>
      </w:r>
      <w:r>
        <w:rPr>
          <w:rFonts w:hint="default" w:ascii="Times New Roman" w:hAnsi="Times New Roman" w:eastAsia="仿宋_GB2312" w:cs="Times New Roman"/>
          <w:snapToGrid w:val="0"/>
          <w:color w:val="000000"/>
          <w:sz w:val="32"/>
          <w:szCs w:val="32"/>
          <w:lang w:eastAsia="zh-CN"/>
        </w:rPr>
        <w:t>报告城市供气事故发展情况和处置情况，报请</w:t>
      </w:r>
      <w:r>
        <w:rPr>
          <w:rFonts w:hint="default" w:ascii="Times New Roman" w:hAnsi="Times New Roman" w:eastAsia="仿宋_GB2312" w:cs="Times New Roman"/>
          <w:snapToGrid w:val="0"/>
          <w:color w:val="000000"/>
          <w:sz w:val="32"/>
          <w:szCs w:val="32"/>
          <w:lang w:val="en-US" w:eastAsia="zh-CN"/>
        </w:rPr>
        <w:t>燃气热力事务中心</w:t>
      </w:r>
      <w:r>
        <w:rPr>
          <w:rFonts w:hint="default" w:ascii="Times New Roman" w:hAnsi="Times New Roman" w:eastAsia="仿宋_GB2312" w:cs="Times New Roman"/>
          <w:snapToGrid w:val="0"/>
          <w:color w:val="000000"/>
          <w:sz w:val="32"/>
          <w:szCs w:val="32"/>
          <w:lang w:eastAsia="zh-CN"/>
        </w:rPr>
        <w:t>按照有关规定启动相应的应急响应</w:t>
      </w:r>
      <w:r>
        <w:rPr>
          <w:rFonts w:hint="default" w:ascii="Times New Roman" w:hAnsi="Times New Roman" w:eastAsia="仿宋_GB2312" w:cs="Times New Roman"/>
          <w:snapToGrid w:val="0"/>
          <w:color w:val="000000"/>
          <w:sz w:val="32"/>
          <w:szCs w:val="32"/>
          <w:lang w:val="en-US" w:eastAsia="zh-CN"/>
        </w:rPr>
        <w:t>。在上级</w:t>
      </w:r>
      <w:r>
        <w:rPr>
          <w:rFonts w:hint="eastAsia" w:ascii="Times New Roman" w:hAnsi="Times New Roman" w:eastAsia="仿宋_GB2312" w:cs="Times New Roman"/>
          <w:snapToGrid w:val="0"/>
          <w:color w:val="000000"/>
          <w:sz w:val="32"/>
          <w:szCs w:val="32"/>
          <w:lang w:val="en-US" w:eastAsia="zh-CN"/>
        </w:rPr>
        <w:t>部门</w:t>
      </w:r>
      <w:r>
        <w:rPr>
          <w:rFonts w:hint="default" w:ascii="Times New Roman" w:hAnsi="Times New Roman" w:eastAsia="仿宋_GB2312" w:cs="Times New Roman"/>
          <w:snapToGrid w:val="0"/>
          <w:color w:val="000000"/>
          <w:sz w:val="32"/>
          <w:szCs w:val="32"/>
          <w:lang w:val="en-US" w:eastAsia="zh-CN"/>
        </w:rPr>
        <w:t>的</w:t>
      </w:r>
      <w:r>
        <w:rPr>
          <w:rFonts w:hint="eastAsia" w:ascii="Times New Roman" w:hAnsi="Times New Roman" w:eastAsia="仿宋_GB2312" w:cs="Times New Roman"/>
          <w:snapToGrid w:val="0"/>
          <w:color w:val="000000"/>
          <w:sz w:val="32"/>
          <w:szCs w:val="32"/>
          <w:lang w:val="en-US" w:eastAsia="zh-CN"/>
        </w:rPr>
        <w:t>指导</w:t>
      </w:r>
      <w:r>
        <w:rPr>
          <w:rFonts w:hint="default" w:ascii="Times New Roman" w:hAnsi="Times New Roman" w:eastAsia="仿宋_GB2312" w:cs="Times New Roman"/>
          <w:snapToGrid w:val="0"/>
          <w:color w:val="000000"/>
          <w:sz w:val="32"/>
          <w:szCs w:val="32"/>
          <w:lang w:val="en-US" w:eastAsia="zh-CN"/>
        </w:rPr>
        <w:t>下，区供气应急指挥部</w:t>
      </w:r>
      <w:r>
        <w:rPr>
          <w:rFonts w:hint="eastAsia" w:ascii="Times New Roman" w:hAnsi="Times New Roman" w:eastAsia="仿宋_GB2312" w:cs="Times New Roman"/>
          <w:snapToGrid w:val="0"/>
          <w:color w:val="000000"/>
          <w:sz w:val="32"/>
          <w:szCs w:val="32"/>
          <w:lang w:val="en-US" w:eastAsia="zh-CN"/>
        </w:rPr>
        <w:t>负责相关</w:t>
      </w:r>
      <w:r>
        <w:rPr>
          <w:rFonts w:hint="default" w:ascii="Times New Roman" w:hAnsi="Times New Roman" w:eastAsia="仿宋_GB2312" w:cs="Times New Roman"/>
          <w:snapToGrid w:val="0"/>
          <w:color w:val="000000"/>
          <w:sz w:val="32"/>
          <w:szCs w:val="32"/>
          <w:lang w:val="en-US" w:eastAsia="zh-CN"/>
        </w:rPr>
        <w:t>应急处置工作</w:t>
      </w:r>
      <w:r>
        <w:rPr>
          <w:rFonts w:hint="eastAsia" w:ascii="Times New Roman" w:hAnsi="Times New Roman" w:eastAsia="仿宋_GB2312" w:cs="Times New Roman"/>
          <w:snapToGrid w:val="0"/>
          <w:color w:val="000000"/>
          <w:sz w:val="32"/>
          <w:szCs w:val="32"/>
          <w:lang w:val="en-US" w:eastAsia="zh-CN"/>
        </w:rPr>
        <w:t>的组织</w:t>
      </w:r>
      <w:r>
        <w:rPr>
          <w:rFonts w:hint="default" w:ascii="Times New Roman" w:hAnsi="Times New Roman" w:eastAsia="仿宋_GB2312" w:cs="Times New Roman"/>
          <w:snapToGrid w:val="0"/>
          <w:color w:val="000000"/>
          <w:sz w:val="32"/>
          <w:szCs w:val="32"/>
          <w:lang w:val="en-US" w:eastAsia="zh-CN"/>
        </w:rPr>
        <w:t>指挥。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仿宋_GB2312" w:cs="Times New Roman"/>
          <w:snapToGrid w:val="0"/>
          <w:color w:val="000000"/>
          <w:sz w:val="32"/>
          <w:szCs w:val="32"/>
          <w:lang w:val="en-US" w:eastAsia="zh-CN"/>
        </w:rPr>
        <w:t>国家、省、市启动城市供气事故应急响</w:t>
      </w:r>
      <w:r>
        <w:rPr>
          <w:rFonts w:hint="default" w:ascii="Times New Roman" w:hAnsi="Times New Roman" w:eastAsia="仿宋_GB2312" w:cs="Times New Roman"/>
          <w:snapToGrid w:val="0"/>
          <w:color w:val="000000"/>
          <w:sz w:val="32"/>
          <w:szCs w:val="32"/>
          <w:lang w:eastAsia="zh-CN"/>
        </w:rPr>
        <w:t>应涉及我</w:t>
      </w:r>
      <w:r>
        <w:rPr>
          <w:rFonts w:hint="default" w:ascii="Times New Roman" w:hAnsi="Times New Roman" w:eastAsia="仿宋_GB2312" w:cs="Times New Roman"/>
          <w:snapToGrid w:val="0"/>
          <w:color w:val="000000"/>
          <w:sz w:val="32"/>
          <w:szCs w:val="32"/>
          <w:lang w:val="en-US" w:eastAsia="zh-CN"/>
        </w:rPr>
        <w:t>区</w:t>
      </w:r>
      <w:r>
        <w:rPr>
          <w:rFonts w:hint="default" w:ascii="Times New Roman" w:hAnsi="Times New Roman" w:eastAsia="仿宋_GB2312" w:cs="Times New Roman"/>
          <w:snapToGrid w:val="0"/>
          <w:color w:val="000000"/>
          <w:sz w:val="32"/>
          <w:szCs w:val="32"/>
          <w:lang w:eastAsia="zh-CN"/>
        </w:rPr>
        <w:t>的，按要求采取相应响应行动。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仿宋_GB2312" w:cs="Times New Roman"/>
          <w:snapToGrid w:val="0"/>
          <w:color w:val="000000"/>
          <w:sz w:val="32"/>
          <w:szCs w:val="32"/>
          <w:lang w:eastAsia="zh-CN"/>
        </w:rPr>
        <w:t>先期到达的各应急处置队伍和事故单位的处置力量应迅速、有效地实施先期处置：指派</w:t>
      </w:r>
      <w:r>
        <w:rPr>
          <w:rFonts w:hint="default" w:ascii="Times New Roman" w:hAnsi="Times New Roman" w:eastAsia="仿宋_GB2312" w:cs="Times New Roman"/>
          <w:snapToGrid w:val="0"/>
          <w:color w:val="000000"/>
          <w:sz w:val="32"/>
          <w:szCs w:val="32"/>
          <w:lang w:val="en-US" w:eastAsia="zh-CN"/>
        </w:rPr>
        <w:t>专业人员</w:t>
      </w:r>
      <w:r>
        <w:rPr>
          <w:rFonts w:hint="default" w:ascii="Times New Roman" w:hAnsi="Times New Roman" w:eastAsia="仿宋_GB2312" w:cs="Times New Roman"/>
          <w:snapToGrid w:val="0"/>
          <w:color w:val="000000"/>
          <w:sz w:val="32"/>
          <w:szCs w:val="32"/>
          <w:lang w:eastAsia="zh-CN"/>
        </w:rPr>
        <w:t>对事故周边危险源进行分析并迅速控制危险源，疏散现场人员，组织群众自救互救，抢救受伤人员，加强对</w:t>
      </w:r>
      <w:r>
        <w:rPr>
          <w:rFonts w:hint="default" w:ascii="Times New Roman" w:hAnsi="Times New Roman" w:eastAsia="仿宋_GB2312" w:cs="Times New Roman"/>
          <w:snapToGrid w:val="0"/>
          <w:color w:val="000000"/>
          <w:sz w:val="32"/>
          <w:szCs w:val="32"/>
          <w:lang w:val="en-US" w:eastAsia="zh-CN"/>
        </w:rPr>
        <w:t>城市供气事故</w:t>
      </w:r>
      <w:r>
        <w:rPr>
          <w:rFonts w:hint="default" w:ascii="Times New Roman" w:hAnsi="Times New Roman" w:eastAsia="仿宋_GB2312" w:cs="Times New Roman"/>
          <w:snapToGrid w:val="0"/>
          <w:color w:val="000000"/>
          <w:sz w:val="32"/>
          <w:szCs w:val="32"/>
          <w:lang w:eastAsia="zh-CN"/>
        </w:rPr>
        <w:t>的监控，并随时报告事态发展情况。</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lang w:val="en-US" w:eastAsia="zh-CN"/>
        </w:rPr>
      </w:pPr>
      <w:bookmarkStart w:id="140" w:name="_Toc13309"/>
      <w:bookmarkStart w:id="141" w:name="_Toc7097"/>
      <w:bookmarkStart w:id="142" w:name="_Toc1586"/>
      <w:bookmarkStart w:id="143" w:name="_Toc23497"/>
      <w:bookmarkStart w:id="144" w:name="_Toc25135"/>
      <w:bookmarkStart w:id="145" w:name="_Toc27424"/>
      <w:bookmarkStart w:id="146" w:name="_Toc15088"/>
      <w:r>
        <w:rPr>
          <w:rFonts w:hint="default" w:ascii="Times New Roman" w:hAnsi="Times New Roman" w:eastAsia="楷体_GB2312" w:cs="Times New Roman"/>
          <w:b/>
          <w:color w:val="000000"/>
          <w:sz w:val="32"/>
          <w:szCs w:val="32"/>
        </w:rPr>
        <w:t>4.</w:t>
      </w:r>
      <w:r>
        <w:rPr>
          <w:rFonts w:hint="default" w:ascii="Times New Roman" w:hAnsi="Times New Roman" w:eastAsia="楷体_GB2312" w:cs="Times New Roman"/>
          <w:b/>
          <w:color w:val="000000"/>
          <w:sz w:val="32"/>
          <w:szCs w:val="32"/>
          <w:lang w:val="en-US" w:eastAsia="zh-CN"/>
        </w:rPr>
        <w:t xml:space="preserve">3 </w:t>
      </w:r>
      <w:r>
        <w:rPr>
          <w:rFonts w:hint="default" w:ascii="Times New Roman" w:hAnsi="Times New Roman" w:eastAsia="楷体_GB2312" w:cs="Times New Roman"/>
          <w:b/>
          <w:color w:val="000000"/>
          <w:sz w:val="32"/>
          <w:szCs w:val="32"/>
        </w:rPr>
        <w:t>应急</w:t>
      </w:r>
      <w:bookmarkEnd w:id="140"/>
      <w:r>
        <w:rPr>
          <w:rFonts w:hint="default" w:ascii="Times New Roman" w:hAnsi="Times New Roman" w:eastAsia="楷体_GB2312" w:cs="Times New Roman"/>
          <w:b/>
          <w:color w:val="000000"/>
          <w:sz w:val="32"/>
          <w:szCs w:val="32"/>
          <w:lang w:val="en-US" w:eastAsia="zh-CN"/>
        </w:rPr>
        <w:t>支援</w:t>
      </w:r>
      <w:bookmarkEnd w:id="141"/>
      <w:bookmarkEnd w:id="142"/>
      <w:bookmarkEnd w:id="143"/>
      <w:bookmarkEnd w:id="144"/>
      <w:bookmarkEnd w:id="145"/>
      <w:bookmarkEnd w:id="146"/>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如</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态势升级或进一步发展，超出本级处置能力的，</w:t>
      </w:r>
      <w:r>
        <w:rPr>
          <w:rFonts w:hint="default" w:ascii="Times New Roman" w:hAnsi="Times New Roman" w:eastAsia="仿宋_GB2312" w:cs="Times New Roman"/>
          <w:snapToGrid w:val="0"/>
          <w:sz w:val="32"/>
          <w:szCs w:val="32"/>
          <w:lang w:eastAsia="zh-CN"/>
        </w:rPr>
        <w:t>应急指挥部</w:t>
      </w:r>
      <w:r>
        <w:rPr>
          <w:rFonts w:hint="default" w:ascii="Times New Roman" w:hAnsi="Times New Roman" w:eastAsia="仿宋_GB2312" w:cs="Times New Roman"/>
          <w:snapToGrid w:val="0"/>
          <w:sz w:val="32"/>
          <w:szCs w:val="32"/>
        </w:rPr>
        <w:t>应及时报告</w:t>
      </w:r>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人民政府值班室和市燃气热力事务中心应急办，请求应急力量支援。</w:t>
      </w:r>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楷体_GB2312" w:cs="Times New Roman"/>
          <w:b/>
          <w:color w:val="000000"/>
          <w:sz w:val="32"/>
          <w:szCs w:val="32"/>
        </w:rPr>
      </w:pPr>
      <w:bookmarkStart w:id="147" w:name="_Toc22282"/>
      <w:bookmarkStart w:id="148" w:name="_Toc18028"/>
      <w:bookmarkStart w:id="149" w:name="_Toc28113"/>
      <w:bookmarkStart w:id="150" w:name="_Toc20800"/>
      <w:bookmarkStart w:id="151" w:name="_Toc4312"/>
      <w:bookmarkStart w:id="152" w:name="_Toc6595"/>
      <w:bookmarkStart w:id="153" w:name="_Toc48"/>
      <w:r>
        <w:rPr>
          <w:rFonts w:hint="default" w:ascii="Times New Roman" w:hAnsi="Times New Roman" w:eastAsia="楷体_GB2312" w:cs="Times New Roman"/>
          <w:b/>
          <w:color w:val="000000"/>
          <w:sz w:val="32"/>
          <w:szCs w:val="32"/>
        </w:rPr>
        <w:t>4.</w:t>
      </w:r>
      <w:r>
        <w:rPr>
          <w:rFonts w:hint="default" w:ascii="Times New Roman" w:hAnsi="Times New Roman" w:eastAsia="楷体_GB2312" w:cs="Times New Roman"/>
          <w:b/>
          <w:color w:val="000000"/>
          <w:sz w:val="32"/>
          <w:szCs w:val="32"/>
          <w:lang w:val="en-US" w:eastAsia="zh-CN"/>
        </w:rPr>
        <w:t>4</w:t>
      </w:r>
      <w:r>
        <w:rPr>
          <w:rFonts w:hint="default" w:ascii="Times New Roman" w:hAnsi="Times New Roman" w:eastAsia="楷体_GB2312" w:cs="Times New Roman"/>
          <w:b/>
          <w:color w:val="000000"/>
          <w:sz w:val="32"/>
          <w:szCs w:val="32"/>
        </w:rPr>
        <w:t xml:space="preserve"> 信息</w:t>
      </w:r>
      <w:bookmarkEnd w:id="147"/>
      <w:bookmarkEnd w:id="148"/>
      <w:bookmarkEnd w:id="149"/>
      <w:bookmarkEnd w:id="150"/>
      <w:r>
        <w:rPr>
          <w:rFonts w:hint="default" w:ascii="Times New Roman" w:hAnsi="Times New Roman" w:eastAsia="楷体_GB2312" w:cs="Times New Roman"/>
          <w:b/>
          <w:color w:val="000000"/>
          <w:sz w:val="32"/>
          <w:szCs w:val="32"/>
          <w:lang w:val="en-US" w:eastAsia="zh-CN"/>
        </w:rPr>
        <w:t>报告和发布</w:t>
      </w:r>
      <w:bookmarkEnd w:id="151"/>
      <w:bookmarkEnd w:id="152"/>
      <w:bookmarkEnd w:id="153"/>
    </w:p>
    <w:p>
      <w:pPr>
        <w:keepNext/>
        <w:keepLines/>
        <w:pageBreakBefore w:val="0"/>
        <w:widowControl w:val="0"/>
        <w:kinsoku/>
        <w:wordWrap/>
        <w:overflowPunct/>
        <w:topLinePunct w:val="0"/>
        <w:autoSpaceDE/>
        <w:autoSpaceDN/>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b/>
          <w:color w:val="000000"/>
          <w:sz w:val="32"/>
          <w:szCs w:val="32"/>
          <w:lang w:val="en-US" w:eastAsia="zh-CN"/>
        </w:rPr>
      </w:pPr>
      <w:bookmarkStart w:id="154" w:name="_Toc12160"/>
      <w:r>
        <w:rPr>
          <w:rFonts w:hint="default" w:ascii="Times New Roman" w:hAnsi="Times New Roman" w:eastAsia="仿宋_GB2312" w:cs="Times New Roman"/>
          <w:b/>
          <w:color w:val="000000"/>
          <w:sz w:val="32"/>
          <w:szCs w:val="32"/>
          <w:lang w:val="en-US" w:eastAsia="zh-CN"/>
        </w:rPr>
        <w:t>4.4.1 信息报告</w:t>
      </w:r>
      <w:bookmarkEnd w:id="154"/>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火灾、其他爆炸、供气中断、中毒窒息事故</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发生后，</w:t>
      </w:r>
      <w:r>
        <w:rPr>
          <w:rFonts w:hint="default" w:ascii="Times New Roman" w:hAnsi="Times New Roman" w:eastAsia="仿宋_GB2312" w:cs="Times New Roman"/>
          <w:snapToGrid w:val="0"/>
          <w:sz w:val="32"/>
          <w:szCs w:val="32"/>
          <w:lang w:val="en-US" w:eastAsia="zh-CN"/>
        </w:rPr>
        <w:t>事故现场</w:t>
      </w:r>
      <w:r>
        <w:rPr>
          <w:rFonts w:hint="default" w:ascii="Times New Roman" w:hAnsi="Times New Roman" w:eastAsia="仿宋_GB2312" w:cs="Times New Roman"/>
          <w:snapToGrid w:val="0"/>
          <w:sz w:val="32"/>
          <w:szCs w:val="32"/>
        </w:rPr>
        <w:t>人员应立即报告单位负责人。单位负责人接报后，应</w:t>
      </w:r>
      <w:r>
        <w:rPr>
          <w:rFonts w:hint="default" w:ascii="Times New Roman" w:hAnsi="Times New Roman" w:eastAsia="仿宋_GB2312" w:cs="Times New Roman"/>
          <w:snapToGrid w:val="0"/>
          <w:sz w:val="32"/>
          <w:szCs w:val="32"/>
          <w:lang w:val="en-US" w:eastAsia="zh-CN"/>
        </w:rPr>
        <w:t>于1小时内</w:t>
      </w:r>
      <w:r>
        <w:rPr>
          <w:rFonts w:hint="default" w:ascii="Times New Roman" w:hAnsi="Times New Roman" w:eastAsia="仿宋_GB2312" w:cs="Times New Roman"/>
          <w:snapToGrid w:val="0"/>
          <w:sz w:val="32"/>
          <w:szCs w:val="32"/>
        </w:rPr>
        <w:t>向</w:t>
      </w: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报告。</w:t>
      </w:r>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供气应急办</w:t>
      </w:r>
      <w:r>
        <w:rPr>
          <w:rFonts w:hint="default" w:ascii="Times New Roman" w:hAnsi="Times New Roman" w:eastAsia="仿宋_GB2312" w:cs="Times New Roman"/>
          <w:snapToGrid w:val="0"/>
          <w:sz w:val="32"/>
          <w:szCs w:val="32"/>
          <w:lang w:val="en-US" w:eastAsia="zh-CN"/>
        </w:rPr>
        <w:t>接到报告后立即向区供气应急指挥部报告，区供气应急指挥部</w:t>
      </w:r>
      <w:r>
        <w:rPr>
          <w:rFonts w:hint="default" w:ascii="Times New Roman" w:hAnsi="Times New Roman" w:eastAsia="仿宋_GB2312" w:cs="Times New Roman"/>
          <w:snapToGrid w:val="0"/>
          <w:sz w:val="32"/>
          <w:szCs w:val="32"/>
        </w:rPr>
        <w:t>接到</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报告后，应</w:t>
      </w:r>
      <w:r>
        <w:rPr>
          <w:rFonts w:hint="default" w:ascii="Times New Roman" w:hAnsi="Times New Roman" w:eastAsia="仿宋_GB2312" w:cs="Times New Roman"/>
          <w:snapToGrid w:val="0"/>
          <w:sz w:val="32"/>
          <w:szCs w:val="32"/>
          <w:lang w:val="en-US" w:eastAsia="zh-CN"/>
        </w:rPr>
        <w:t>在2小时内</w:t>
      </w:r>
      <w:r>
        <w:rPr>
          <w:rFonts w:hint="default" w:ascii="Times New Roman" w:hAnsi="Times New Roman" w:eastAsia="仿宋_GB2312" w:cs="Times New Roman"/>
          <w:snapToGrid w:val="0"/>
          <w:sz w:val="32"/>
          <w:szCs w:val="32"/>
        </w:rPr>
        <w:t>向</w:t>
      </w:r>
      <w:r>
        <w:rPr>
          <w:rFonts w:hint="default" w:ascii="Times New Roman" w:hAnsi="Times New Roman" w:eastAsia="仿宋_GB2312" w:cs="Times New Roman"/>
          <w:snapToGrid w:val="0"/>
          <w:sz w:val="32"/>
          <w:szCs w:val="32"/>
          <w:lang w:val="en-US" w:eastAsia="zh-CN"/>
        </w:rPr>
        <w:t>区人民政府</w:t>
      </w:r>
      <w:r>
        <w:rPr>
          <w:rFonts w:hint="default" w:ascii="Times New Roman" w:hAnsi="Times New Roman" w:eastAsia="仿宋_GB2312" w:cs="Times New Roman"/>
          <w:snapToGrid w:val="0"/>
          <w:sz w:val="32"/>
          <w:szCs w:val="32"/>
        </w:rPr>
        <w:t>和市燃气热力事务中心应急办报告。有蔓延趋势的，还应通报有关部门（单位），加强预警预防工作。</w:t>
      </w:r>
    </w:p>
    <w:p>
      <w:pPr>
        <w:pageBreakBefore w:val="0"/>
        <w:widowControl w:val="0"/>
        <w:kinsoku/>
        <w:wordWrap/>
        <w:overflowPunct/>
        <w:topLinePunct w:val="0"/>
        <w:bidi w:val="0"/>
        <w:adjustRightInd w:val="0"/>
        <w:snapToGrid w:val="0"/>
        <w:spacing w:line="580" w:lineRule="exact"/>
        <w:ind w:left="0" w:firstLine="643" w:firstLineChars="200"/>
        <w:textAlignment w:val="auto"/>
        <w:outlineLvl w:val="2"/>
        <w:rPr>
          <w:rFonts w:hint="default" w:ascii="Times New Roman" w:hAnsi="Times New Roman" w:eastAsia="仿宋_GB2312" w:cs="Times New Roman"/>
          <w:b/>
          <w:color w:val="000000"/>
          <w:kern w:val="2"/>
          <w:sz w:val="32"/>
          <w:szCs w:val="32"/>
          <w:lang w:val="en-US" w:eastAsia="zh-CN" w:bidi="ar-SA"/>
        </w:rPr>
      </w:pPr>
      <w:bookmarkStart w:id="155" w:name="_Toc3686"/>
      <w:r>
        <w:rPr>
          <w:rFonts w:hint="default" w:ascii="Times New Roman" w:hAnsi="Times New Roman" w:eastAsia="仿宋_GB2312" w:cs="Times New Roman"/>
          <w:b/>
          <w:color w:val="000000"/>
          <w:sz w:val="32"/>
          <w:szCs w:val="32"/>
          <w:lang w:val="en-US" w:eastAsia="zh-CN"/>
        </w:rPr>
        <w:t>4.4.2 报告内容</w:t>
      </w:r>
      <w:r>
        <w:rPr>
          <w:rFonts w:hint="default" w:ascii="Times New Roman" w:hAnsi="Times New Roman" w:eastAsia="仿宋_GB2312" w:cs="Times New Roman"/>
          <w:b/>
          <w:color w:val="000000"/>
          <w:kern w:val="2"/>
          <w:sz w:val="32"/>
          <w:szCs w:val="32"/>
          <w:lang w:val="en-US" w:eastAsia="zh-CN" w:bidi="ar-SA"/>
        </w:rPr>
        <w:t></w:t>
      </w:r>
      <w:bookmarkEnd w:id="155"/>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初次报告：尽可能报告</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火灾、其他爆炸、供气中断、中毒窒息事故</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发生的时间、地点、单位、危害程度、事故的简要经过、原因初步判断、事故发生后采取的措施及控制情况等。</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阶段报告：既报告</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发生的新情况，又对初次报告的情况进行补充和修正，包括</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发展与变化、处置进程、发生原因等情况。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outlineLvl w:val="9"/>
        <w:rPr>
          <w:rFonts w:hint="default" w:ascii="Times New Roman" w:hAnsi="Times New Roman" w:cs="Times New Roman"/>
        </w:rPr>
      </w:pPr>
      <w:r>
        <w:rPr>
          <w:rFonts w:hint="default" w:ascii="Times New Roman" w:hAnsi="Times New Roman" w:eastAsia="仿宋_GB2312" w:cs="Times New Roman"/>
          <w:snapToGrid w:val="0"/>
          <w:sz w:val="32"/>
          <w:szCs w:val="32"/>
        </w:rPr>
        <w:t>总结报告：包括</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鉴定结论、</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应急处置工作总结、</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原因和影响因素分析、今后对</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的防范和处置建议等。</w:t>
      </w:r>
    </w:p>
    <w:p>
      <w:pPr>
        <w:pageBreakBefore w:val="0"/>
        <w:widowControl w:val="0"/>
        <w:kinsoku/>
        <w:wordWrap/>
        <w:overflowPunct/>
        <w:topLinePunct w:val="0"/>
        <w:bidi w:val="0"/>
        <w:adjustRightInd w:val="0"/>
        <w:snapToGrid w:val="0"/>
        <w:spacing w:line="580" w:lineRule="exact"/>
        <w:ind w:left="0" w:firstLine="643" w:firstLineChars="200"/>
        <w:textAlignment w:val="auto"/>
        <w:outlineLvl w:val="2"/>
        <w:rPr>
          <w:rFonts w:hint="default" w:ascii="Times New Roman" w:hAnsi="Times New Roman" w:eastAsia="仿宋_GB2312" w:cs="Times New Roman"/>
          <w:b/>
          <w:color w:val="000000"/>
          <w:kern w:val="2"/>
          <w:sz w:val="32"/>
          <w:szCs w:val="32"/>
          <w:lang w:val="en-US" w:eastAsia="zh-CN" w:bidi="ar-SA"/>
        </w:rPr>
      </w:pPr>
      <w:bookmarkStart w:id="156" w:name="_Toc7465"/>
      <w:r>
        <w:rPr>
          <w:rFonts w:hint="default" w:ascii="Times New Roman" w:hAnsi="Times New Roman" w:eastAsia="仿宋_GB2312" w:cs="Times New Roman"/>
          <w:b/>
          <w:color w:val="000000"/>
          <w:kern w:val="2"/>
          <w:sz w:val="32"/>
          <w:szCs w:val="32"/>
          <w:lang w:val="en-US" w:eastAsia="zh-CN" w:bidi="ar-SA"/>
        </w:rPr>
        <w:t>4.4.3 责任报告单位</w:t>
      </w:r>
      <w:bookmarkEnd w:id="15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燃气</w:t>
      </w:r>
      <w:r>
        <w:rPr>
          <w:rFonts w:hint="default" w:ascii="Times New Roman" w:hAnsi="Times New Roman" w:eastAsia="仿宋_GB2312" w:cs="Times New Roman"/>
          <w:snapToGrid w:val="0"/>
          <w:sz w:val="32"/>
          <w:szCs w:val="32"/>
          <w:lang w:val="en-US" w:eastAsia="zh-CN"/>
        </w:rPr>
        <w:t>经营</w:t>
      </w:r>
      <w:r>
        <w:rPr>
          <w:rFonts w:hint="default" w:ascii="Times New Roman" w:hAnsi="Times New Roman" w:eastAsia="仿宋_GB2312" w:cs="Times New Roman"/>
          <w:snapToGrid w:val="0"/>
          <w:sz w:val="32"/>
          <w:szCs w:val="32"/>
        </w:rPr>
        <w:t>企业、自备气源单位；</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发生（发现）单位；</w:t>
      </w:r>
      <w:r>
        <w:rPr>
          <w:rFonts w:hint="default" w:ascii="Times New Roman" w:hAnsi="Times New Roman" w:eastAsia="仿宋_GB2312" w:cs="Times New Roman"/>
          <w:snapToGrid w:val="0"/>
          <w:sz w:val="32"/>
          <w:szCs w:val="32"/>
          <w:lang w:val="en-US" w:eastAsia="zh-CN"/>
        </w:rPr>
        <w:t>开福区</w:t>
      </w:r>
      <w:r>
        <w:rPr>
          <w:rFonts w:hint="default" w:ascii="Times New Roman" w:hAnsi="Times New Roman" w:eastAsia="仿宋_GB2312" w:cs="Times New Roman"/>
          <w:snapToGrid w:val="0"/>
          <w:sz w:val="32"/>
          <w:szCs w:val="32"/>
        </w:rPr>
        <w:t>燃气监管部门和有关部门（单位）。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2"/>
        <w:rPr>
          <w:rFonts w:hint="default" w:ascii="Times New Roman" w:hAnsi="Times New Roman" w:eastAsia="楷体" w:cs="Times New Roman"/>
          <w:b/>
          <w:color w:val="000000"/>
          <w:kern w:val="2"/>
          <w:sz w:val="32"/>
          <w:szCs w:val="32"/>
          <w:lang w:val="en-US" w:eastAsia="zh-CN" w:bidi="ar-SA"/>
        </w:rPr>
      </w:pPr>
      <w:bookmarkStart w:id="157" w:name="_Toc22705"/>
      <w:r>
        <w:rPr>
          <w:rFonts w:hint="default" w:ascii="Times New Roman" w:hAnsi="Times New Roman" w:eastAsia="仿宋_GB2312" w:cs="Times New Roman"/>
          <w:b/>
          <w:color w:val="000000"/>
          <w:kern w:val="2"/>
          <w:sz w:val="32"/>
          <w:szCs w:val="32"/>
          <w:lang w:val="en-US" w:eastAsia="zh-CN" w:bidi="ar-SA"/>
        </w:rPr>
        <w:t>4.4.4 责任报告人</w:t>
      </w:r>
      <w:r>
        <w:rPr>
          <w:rFonts w:hint="default" w:ascii="Times New Roman" w:hAnsi="Times New Roman" w:eastAsia="楷体" w:cs="Times New Roman"/>
          <w:b/>
          <w:color w:val="000000"/>
          <w:kern w:val="2"/>
          <w:sz w:val="32"/>
          <w:szCs w:val="32"/>
          <w:lang w:val="en-US" w:eastAsia="zh-CN" w:bidi="ar-SA"/>
        </w:rPr>
        <w:t></w:t>
      </w:r>
      <w:bookmarkEnd w:id="157"/>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履行职责的</w:t>
      </w:r>
      <w:r>
        <w:rPr>
          <w:rFonts w:hint="default" w:ascii="Times New Roman" w:hAnsi="Times New Roman" w:eastAsia="仿宋_GB2312" w:cs="Times New Roman"/>
          <w:snapToGrid w:val="0"/>
          <w:sz w:val="32"/>
          <w:szCs w:val="32"/>
          <w:lang w:val="en-US" w:eastAsia="zh-CN"/>
        </w:rPr>
        <w:t>区城市管理和综合执法局</w:t>
      </w:r>
      <w:r>
        <w:rPr>
          <w:rFonts w:hint="default" w:ascii="Times New Roman" w:hAnsi="Times New Roman" w:eastAsia="仿宋_GB2312" w:cs="Times New Roman"/>
          <w:snapToGrid w:val="0"/>
          <w:sz w:val="32"/>
          <w:szCs w:val="32"/>
        </w:rPr>
        <w:t>和有关部门（单位）的工作人员或从事</w:t>
      </w:r>
      <w:r>
        <w:rPr>
          <w:rFonts w:hint="default" w:ascii="Times New Roman" w:hAnsi="Times New Roman" w:eastAsia="仿宋_GB2312" w:cs="Times New Roman"/>
          <w:snapToGrid w:val="0"/>
          <w:sz w:val="32"/>
          <w:szCs w:val="32"/>
          <w:lang w:val="en-US" w:eastAsia="zh-CN"/>
        </w:rPr>
        <w:t>燃气</w:t>
      </w:r>
      <w:r>
        <w:rPr>
          <w:rFonts w:hint="default" w:ascii="Times New Roman" w:hAnsi="Times New Roman" w:eastAsia="仿宋_GB2312" w:cs="Times New Roman"/>
          <w:snapToGrid w:val="0"/>
          <w:sz w:val="32"/>
          <w:szCs w:val="32"/>
        </w:rPr>
        <w:t>行业的工作人员为责任报告人。任何单位和个人对</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不得瞒报、迟报、谎报或者授意他人瞒报、迟报、谎报，不得阻碍他人报告。</w:t>
      </w:r>
    </w:p>
    <w:p>
      <w:pPr>
        <w:pageBreakBefore w:val="0"/>
        <w:widowControl w:val="0"/>
        <w:kinsoku/>
        <w:wordWrap/>
        <w:overflowPunct/>
        <w:topLinePunct w:val="0"/>
        <w:bidi w:val="0"/>
        <w:adjustRightInd w:val="0"/>
        <w:snapToGrid w:val="0"/>
        <w:spacing w:line="580" w:lineRule="exact"/>
        <w:ind w:left="0" w:firstLine="643" w:firstLineChars="200"/>
        <w:textAlignment w:val="auto"/>
        <w:outlineLvl w:val="2"/>
        <w:rPr>
          <w:rFonts w:hint="default" w:ascii="Times New Roman" w:hAnsi="Times New Roman" w:eastAsia="仿宋_GB2312" w:cs="Times New Roman"/>
          <w:b/>
          <w:color w:val="000000"/>
          <w:kern w:val="2"/>
          <w:sz w:val="32"/>
          <w:szCs w:val="32"/>
          <w:lang w:val="en-US" w:eastAsia="zh-CN" w:bidi="ar-SA"/>
        </w:rPr>
      </w:pPr>
      <w:bookmarkStart w:id="158" w:name="_Toc28692"/>
      <w:r>
        <w:rPr>
          <w:rFonts w:hint="default" w:ascii="Times New Roman" w:hAnsi="Times New Roman" w:eastAsia="仿宋_GB2312" w:cs="Times New Roman"/>
          <w:b/>
          <w:color w:val="000000"/>
          <w:kern w:val="2"/>
          <w:sz w:val="32"/>
          <w:szCs w:val="32"/>
          <w:lang w:val="en-US" w:eastAsia="zh-CN" w:bidi="ar-SA"/>
        </w:rPr>
        <w:t>4.4.5 报告时限要求</w:t>
      </w:r>
      <w:bookmarkEnd w:id="158"/>
    </w:p>
    <w:p>
      <w:pPr>
        <w:keepNext w:val="0"/>
        <w:keepLines w:val="0"/>
        <w:pageBreakBefore w:val="0"/>
        <w:widowControl w:val="0"/>
        <w:kinsoku/>
        <w:wordWrap/>
        <w:overflowPunct/>
        <w:topLinePunct w:val="0"/>
        <w:autoSpaceDE/>
        <w:autoSpaceDN/>
        <w:bidi w:val="0"/>
        <w:adjustRightInd w:val="0"/>
        <w:snapToGrid w:val="0"/>
        <w:spacing w:line="580" w:lineRule="exact"/>
        <w:ind w:firstLine="665"/>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rPr>
        <w:t>燃气</w:t>
      </w:r>
      <w:r>
        <w:rPr>
          <w:rFonts w:hint="default" w:ascii="Times New Roman" w:hAnsi="Times New Roman" w:eastAsia="仿宋_GB2312" w:cs="Times New Roman"/>
          <w:snapToGrid w:val="0"/>
          <w:sz w:val="32"/>
          <w:szCs w:val="32"/>
          <w:lang w:val="en-US" w:eastAsia="zh-CN"/>
        </w:rPr>
        <w:t>经营</w:t>
      </w:r>
      <w:r>
        <w:rPr>
          <w:rFonts w:hint="default" w:ascii="Times New Roman" w:hAnsi="Times New Roman" w:eastAsia="仿宋_GB2312" w:cs="Times New Roman"/>
          <w:snapToGrid w:val="0"/>
          <w:sz w:val="32"/>
          <w:szCs w:val="32"/>
        </w:rPr>
        <w:t>企业应在</w:t>
      </w:r>
      <w:r>
        <w:rPr>
          <w:rFonts w:hint="default" w:ascii="Times New Roman" w:hAnsi="Times New Roman" w:eastAsia="仿宋_GB2312" w:cs="Times New Roman"/>
          <w:snapToGrid w:val="0"/>
          <w:sz w:val="32"/>
          <w:szCs w:val="32"/>
          <w:lang w:val="en-US" w:eastAsia="zh-CN"/>
        </w:rPr>
        <w:t>知悉城市供气事故后1小时内作出初</w:t>
      </w:r>
      <w:r>
        <w:rPr>
          <w:rFonts w:hint="default" w:ascii="Times New Roman" w:hAnsi="Times New Roman" w:eastAsia="仿宋_GB2312" w:cs="Times New Roman"/>
          <w:snapToGrid w:val="0"/>
          <w:sz w:val="32"/>
          <w:szCs w:val="32"/>
        </w:rPr>
        <w:t>次报告；根据</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处置进程或上级要求随时作出阶段报告；在</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处置结束后5日内作出总结报告。</w:t>
      </w: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在接到事故报告后1小时内书面报告</w:t>
      </w:r>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人民政府</w:t>
      </w:r>
      <w:r>
        <w:rPr>
          <w:rFonts w:hint="default" w:ascii="Times New Roman" w:hAnsi="Times New Roman" w:eastAsia="仿宋_GB2312" w:cs="Times New Roman"/>
          <w:snapToGrid w:val="0"/>
          <w:sz w:val="32"/>
          <w:szCs w:val="32"/>
          <w:lang w:val="en-US" w:eastAsia="zh-CN"/>
        </w:rPr>
        <w:t>和</w:t>
      </w:r>
      <w:r>
        <w:rPr>
          <w:rFonts w:hint="default" w:ascii="Times New Roman" w:hAnsi="Times New Roman" w:eastAsia="仿宋_GB2312" w:cs="Times New Roman"/>
          <w:snapToGrid w:val="0"/>
          <w:sz w:val="32"/>
          <w:szCs w:val="32"/>
        </w:rPr>
        <w:t>市燃气热力事务中心应急办。</w:t>
      </w:r>
    </w:p>
    <w:p>
      <w:pPr>
        <w:pageBreakBefore w:val="0"/>
        <w:widowControl w:val="0"/>
        <w:kinsoku/>
        <w:wordWrap/>
        <w:overflowPunct/>
        <w:topLinePunct w:val="0"/>
        <w:bidi w:val="0"/>
        <w:adjustRightInd w:val="0"/>
        <w:snapToGrid w:val="0"/>
        <w:spacing w:line="580" w:lineRule="exact"/>
        <w:ind w:left="0" w:firstLine="643" w:firstLineChars="200"/>
        <w:textAlignment w:val="auto"/>
        <w:outlineLvl w:val="2"/>
        <w:rPr>
          <w:rFonts w:hint="default" w:ascii="Times New Roman" w:hAnsi="Times New Roman" w:eastAsia="仿宋_GB2312" w:cs="Times New Roman"/>
          <w:b/>
          <w:color w:val="000000"/>
          <w:kern w:val="2"/>
          <w:sz w:val="32"/>
          <w:szCs w:val="32"/>
          <w:lang w:val="en-US" w:eastAsia="zh-CN" w:bidi="ar-SA"/>
        </w:rPr>
      </w:pPr>
      <w:bookmarkStart w:id="159" w:name="_Toc1961"/>
      <w:r>
        <w:rPr>
          <w:rFonts w:hint="default" w:ascii="Times New Roman" w:hAnsi="Times New Roman" w:eastAsia="仿宋_GB2312" w:cs="Times New Roman"/>
          <w:b/>
          <w:color w:val="000000"/>
          <w:kern w:val="2"/>
          <w:sz w:val="32"/>
          <w:szCs w:val="32"/>
          <w:lang w:val="en-US" w:eastAsia="zh-CN" w:bidi="ar-SA"/>
        </w:rPr>
        <w:t>4.4.6 举报制度</w:t>
      </w:r>
      <w:bookmarkEnd w:id="159"/>
    </w:p>
    <w:p>
      <w:pPr>
        <w:keepNext w:val="0"/>
        <w:keepLines w:val="0"/>
        <w:pageBreakBefore w:val="0"/>
        <w:widowControl w:val="0"/>
        <w:kinsoku/>
        <w:wordWrap/>
        <w:overflowPunct/>
        <w:topLinePunct w:val="0"/>
        <w:autoSpaceDE/>
        <w:autoSpaceDN/>
        <w:bidi w:val="0"/>
        <w:adjustRightInd w:val="0"/>
        <w:snapToGrid w:val="0"/>
        <w:spacing w:line="580" w:lineRule="exact"/>
        <w:ind w:firstLine="665"/>
        <w:textAlignment w:val="auto"/>
        <w:outlineLvl w:val="2"/>
        <w:rPr>
          <w:rFonts w:hint="default" w:ascii="Times New Roman" w:hAnsi="Times New Roman" w:eastAsia="仿宋_GB2312" w:cs="Times New Roman"/>
          <w:snapToGrid w:val="0"/>
          <w:sz w:val="32"/>
          <w:szCs w:val="32"/>
        </w:rPr>
      </w:pPr>
      <w:bookmarkStart w:id="160" w:name="_Toc13470"/>
      <w:r>
        <w:rPr>
          <w:rFonts w:hint="default" w:ascii="Times New Roman" w:hAnsi="Times New Roman" w:eastAsia="仿宋_GB2312" w:cs="Times New Roman"/>
          <w:snapToGrid w:val="0"/>
          <w:sz w:val="32"/>
          <w:szCs w:val="32"/>
        </w:rPr>
        <w:t>任何单位和个人有权向国家、省、市有关部门（单位）举报</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和隐患、相关责任部门（单位）及人员不履行或不按规定履行</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监管职责的行为。有关部门（单位）接到举报后，应及时组织或通报有关部门（单位），并对举报事项进行调查处理。</w:t>
      </w:r>
      <w:bookmarkEnd w:id="160"/>
    </w:p>
    <w:p>
      <w:pPr>
        <w:pageBreakBefore w:val="0"/>
        <w:widowControl w:val="0"/>
        <w:kinsoku/>
        <w:wordWrap/>
        <w:overflowPunct/>
        <w:topLinePunct w:val="0"/>
        <w:bidi w:val="0"/>
        <w:adjustRightInd w:val="0"/>
        <w:snapToGrid w:val="0"/>
        <w:spacing w:line="580" w:lineRule="exact"/>
        <w:ind w:left="0" w:firstLine="643" w:firstLineChars="200"/>
        <w:textAlignment w:val="auto"/>
        <w:outlineLvl w:val="2"/>
        <w:rPr>
          <w:rFonts w:hint="default" w:ascii="Times New Roman" w:hAnsi="Times New Roman" w:eastAsia="仿宋_GB2312" w:cs="Times New Roman"/>
          <w:b/>
          <w:color w:val="000000"/>
          <w:kern w:val="2"/>
          <w:sz w:val="32"/>
          <w:szCs w:val="32"/>
          <w:lang w:val="en-US" w:eastAsia="zh-CN" w:bidi="ar-SA"/>
        </w:rPr>
      </w:pPr>
      <w:bookmarkStart w:id="161" w:name="_Toc27603"/>
      <w:r>
        <w:rPr>
          <w:rFonts w:hint="default" w:ascii="Times New Roman" w:hAnsi="Times New Roman" w:eastAsia="仿宋_GB2312" w:cs="Times New Roman"/>
          <w:b/>
          <w:color w:val="000000"/>
          <w:kern w:val="2"/>
          <w:sz w:val="32"/>
          <w:szCs w:val="32"/>
          <w:lang w:val="en-US" w:eastAsia="zh-CN" w:bidi="ar-SA"/>
        </w:rPr>
        <w:t>4.4.7 信息发布</w:t>
      </w:r>
      <w:bookmarkEnd w:id="161"/>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信息发布遵循实事求是、及时准确的原则，由</w:t>
      </w:r>
      <w:r>
        <w:rPr>
          <w:rFonts w:hint="default" w:ascii="Times New Roman" w:hAnsi="Times New Roman" w:eastAsia="仿宋_GB2312" w:cs="Times New Roman"/>
          <w:snapToGrid w:val="0"/>
          <w:sz w:val="32"/>
          <w:szCs w:val="32"/>
          <w:lang w:val="en-US" w:eastAsia="zh-CN"/>
        </w:rPr>
        <w:t>区城市管理和综合执法局</w:t>
      </w:r>
      <w:r>
        <w:rPr>
          <w:rFonts w:hint="default" w:ascii="Times New Roman" w:hAnsi="Times New Roman" w:eastAsia="仿宋_GB2312" w:cs="Times New Roman"/>
          <w:snapToGrid w:val="0"/>
          <w:sz w:val="32"/>
          <w:szCs w:val="32"/>
        </w:rPr>
        <w:t>会同</w:t>
      </w:r>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政府</w:t>
      </w:r>
      <w:r>
        <w:rPr>
          <w:rFonts w:hint="default" w:ascii="Times New Roman" w:hAnsi="Times New Roman" w:eastAsia="仿宋_GB2312" w:cs="Times New Roman"/>
          <w:snapToGrid w:val="0"/>
          <w:sz w:val="32"/>
          <w:szCs w:val="32"/>
          <w:lang w:val="en-US" w:eastAsia="zh-CN"/>
        </w:rPr>
        <w:t>办公室</w:t>
      </w:r>
      <w:r>
        <w:rPr>
          <w:rFonts w:hint="default" w:ascii="Times New Roman" w:hAnsi="Times New Roman" w:eastAsia="仿宋_GB2312" w:cs="Times New Roman"/>
          <w:snapToGrid w:val="0"/>
          <w:sz w:val="32"/>
          <w:szCs w:val="32"/>
        </w:rPr>
        <w:t>按照</w:t>
      </w:r>
      <w:r>
        <w:rPr>
          <w:rFonts w:hint="default" w:ascii="Times New Roman" w:hAnsi="Times New Roman" w:eastAsia="仿宋_GB2312" w:cs="Times New Roman"/>
          <w:snapToGrid w:val="0"/>
          <w:sz w:val="32"/>
          <w:szCs w:val="32"/>
          <w:lang w:val="en-US" w:eastAsia="zh-CN"/>
        </w:rPr>
        <w:t>有关规定</w:t>
      </w:r>
      <w:r>
        <w:rPr>
          <w:rFonts w:hint="default" w:ascii="Times New Roman" w:hAnsi="Times New Roman" w:eastAsia="仿宋_GB2312" w:cs="Times New Roman"/>
          <w:snapToGrid w:val="0"/>
          <w:sz w:val="32"/>
          <w:szCs w:val="32"/>
        </w:rPr>
        <w:t>做好信息发布工作。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lang w:eastAsia="zh-CN"/>
        </w:rPr>
      </w:pPr>
      <w:bookmarkStart w:id="162" w:name="_Toc8868"/>
      <w:bookmarkStart w:id="163" w:name="_Toc107"/>
      <w:bookmarkStart w:id="164" w:name="_Toc6196"/>
      <w:r>
        <w:rPr>
          <w:rFonts w:hint="default" w:ascii="Times New Roman" w:hAnsi="Times New Roman" w:eastAsia="楷体_GB2312" w:cs="Times New Roman"/>
          <w:b/>
          <w:color w:val="000000"/>
          <w:sz w:val="32"/>
          <w:szCs w:val="32"/>
          <w:highlight w:val="none"/>
        </w:rPr>
        <w:t>4.</w:t>
      </w:r>
      <w:r>
        <w:rPr>
          <w:rFonts w:hint="default" w:ascii="Times New Roman" w:hAnsi="Times New Roman" w:eastAsia="楷体_GB2312" w:cs="Times New Roman"/>
          <w:b/>
          <w:color w:val="000000"/>
          <w:sz w:val="32"/>
          <w:szCs w:val="32"/>
          <w:highlight w:val="none"/>
          <w:lang w:val="en-US" w:eastAsia="zh-CN"/>
        </w:rPr>
        <w:t xml:space="preserve">5 </w:t>
      </w:r>
      <w:r>
        <w:rPr>
          <w:rFonts w:hint="default" w:ascii="Times New Roman" w:hAnsi="Times New Roman" w:eastAsia="楷体_GB2312" w:cs="Times New Roman"/>
          <w:b/>
          <w:color w:val="000000"/>
          <w:sz w:val="32"/>
          <w:szCs w:val="32"/>
          <w:highlight w:val="none"/>
        </w:rPr>
        <w:t>应急响应结束</w:t>
      </w:r>
      <w:bookmarkEnd w:id="162"/>
      <w:bookmarkEnd w:id="16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hint="default" w:ascii="Times New Roman" w:hAnsi="Times New Roman" w:eastAsia="仿宋_GB2312" w:cs="Times New Roman"/>
          <w:snapToGrid w:val="0"/>
          <w:sz w:val="32"/>
          <w:szCs w:val="32"/>
        </w:rPr>
      </w:pPr>
      <w:bookmarkStart w:id="165" w:name="_Toc30375"/>
      <w:bookmarkStart w:id="166" w:name="_Toc12389"/>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隐患或者相关危险因素消除后，</w:t>
      </w:r>
      <w:r>
        <w:rPr>
          <w:rFonts w:hint="default" w:ascii="Times New Roman" w:hAnsi="Times New Roman" w:eastAsia="仿宋_GB2312" w:cs="Times New Roman"/>
          <w:snapToGrid w:val="0"/>
          <w:sz w:val="32"/>
          <w:szCs w:val="32"/>
          <w:lang w:val="en-US" w:eastAsia="zh-CN"/>
        </w:rPr>
        <w:t>区供气应急指挥部</w:t>
      </w:r>
      <w:r>
        <w:rPr>
          <w:rFonts w:hint="default" w:ascii="Times New Roman" w:hAnsi="Times New Roman" w:eastAsia="仿宋_GB2312" w:cs="Times New Roman"/>
          <w:snapToGrid w:val="0"/>
          <w:sz w:val="32"/>
          <w:szCs w:val="32"/>
        </w:rPr>
        <w:t>要组织进行分析论证，提出终止响应建议，经</w:t>
      </w:r>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人民政府批准后宣布应急响应结束。</w:t>
      </w:r>
      <w:bookmarkEnd w:id="164"/>
      <w:bookmarkEnd w:id="165"/>
      <w:bookmarkEnd w:id="166"/>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仿宋_GB2312" w:cs="Times New Roman"/>
          <w:color w:val="000000"/>
          <w:sz w:val="32"/>
          <w:szCs w:val="32"/>
        </w:rPr>
      </w:pPr>
      <w:bookmarkStart w:id="167" w:name="_Toc10624"/>
      <w:bookmarkStart w:id="168" w:name="_Toc7607"/>
      <w:bookmarkStart w:id="169" w:name="_Toc4052"/>
      <w:bookmarkStart w:id="170" w:name="_Toc1188"/>
      <w:bookmarkStart w:id="171" w:name="_Toc30576"/>
      <w:bookmarkStart w:id="172" w:name="_Toc26289"/>
      <w:bookmarkStart w:id="173" w:name="_Toc26629"/>
      <w:r>
        <w:rPr>
          <w:rFonts w:hint="default" w:ascii="Times New Roman" w:hAnsi="Times New Roman" w:eastAsia="黑体" w:cs="Times New Roman"/>
          <w:bCs/>
          <w:sz w:val="32"/>
          <w:szCs w:val="32"/>
        </w:rPr>
        <w:t>5．善后工作</w:t>
      </w:r>
      <w:bookmarkEnd w:id="167"/>
      <w:bookmarkEnd w:id="168"/>
      <w:bookmarkEnd w:id="169"/>
      <w:bookmarkEnd w:id="170"/>
      <w:bookmarkEnd w:id="171"/>
      <w:bookmarkEnd w:id="172"/>
      <w:bookmarkEnd w:id="173"/>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174" w:name="_Toc1276"/>
      <w:bookmarkStart w:id="175" w:name="_Toc27996"/>
      <w:bookmarkStart w:id="176" w:name="_Toc18654"/>
      <w:bookmarkStart w:id="177" w:name="_Toc13839"/>
      <w:bookmarkStart w:id="178" w:name="_Toc31378"/>
      <w:bookmarkStart w:id="179" w:name="_Toc6855"/>
      <w:bookmarkStart w:id="180" w:name="_Toc30081"/>
      <w:r>
        <w:rPr>
          <w:rFonts w:hint="default" w:ascii="Times New Roman" w:hAnsi="Times New Roman" w:eastAsia="楷体_GB2312" w:cs="Times New Roman"/>
          <w:b/>
          <w:color w:val="000000"/>
          <w:sz w:val="32"/>
          <w:szCs w:val="32"/>
          <w:highlight w:val="none"/>
        </w:rPr>
        <w:t>5.1 善后处置</w:t>
      </w:r>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napToGrid w:val="0"/>
          <w:sz w:val="32"/>
          <w:szCs w:val="32"/>
        </w:rPr>
      </w:pPr>
      <w:bookmarkStart w:id="181" w:name="_Toc13029"/>
      <w:bookmarkStart w:id="182" w:name="_Toc27700"/>
      <w:bookmarkStart w:id="183" w:name="_Toc3806"/>
      <w:bookmarkStart w:id="184" w:name="_Toc16063"/>
      <w:r>
        <w:rPr>
          <w:rFonts w:hint="default"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rPr>
        <w:t>人民政府负责</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善后处置工作，包括人员安置、补偿</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征用物资补偿；污染物收集、清理与处理；工程恢复重建等事项。尽快消除事故影响，妥善安置受害人员，恢复城市正常供气，确保社会稳定。造成</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的责任单位和责任人员应按照有关规定对受害人员给予赔偿。保险机构应及时开展</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应急救援人员保险受理和受灾人员保险理赔工作。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185" w:name="_Toc16178"/>
      <w:bookmarkStart w:id="186" w:name="_Toc5963"/>
      <w:bookmarkStart w:id="187" w:name="_Toc26498"/>
      <w:r>
        <w:rPr>
          <w:rFonts w:hint="default" w:ascii="Times New Roman" w:hAnsi="Times New Roman" w:eastAsia="楷体_GB2312" w:cs="Times New Roman"/>
          <w:b/>
          <w:color w:val="000000"/>
          <w:sz w:val="32"/>
          <w:szCs w:val="32"/>
          <w:highlight w:val="none"/>
        </w:rPr>
        <w:t>5.2 调查评估</w:t>
      </w:r>
      <w:bookmarkEnd w:id="181"/>
      <w:bookmarkEnd w:id="182"/>
      <w:bookmarkEnd w:id="183"/>
      <w:bookmarkEnd w:id="184"/>
      <w:bookmarkEnd w:id="185"/>
      <w:bookmarkEnd w:id="186"/>
      <w:bookmarkEnd w:id="187"/>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9"/>
        <w:rPr>
          <w:rFonts w:hint="default" w:ascii="Times New Roman" w:hAnsi="Times New Roman" w:eastAsia="仿宋_GB2312" w:cs="Times New Roman"/>
          <w:snapToGrid w:val="0"/>
          <w:sz w:val="32"/>
          <w:szCs w:val="32"/>
        </w:rPr>
      </w:pPr>
      <w:bookmarkStart w:id="188" w:name="_Toc25910"/>
      <w:bookmarkStart w:id="189" w:name="_Toc9493"/>
      <w:bookmarkStart w:id="190" w:name="_Toc6539"/>
      <w:bookmarkStart w:id="191" w:name="_Toc23307"/>
      <w:r>
        <w:rPr>
          <w:rFonts w:hint="default" w:ascii="Times New Roman" w:hAnsi="Times New Roman" w:eastAsia="仿宋_GB2312" w:cs="Times New Roman"/>
          <w:snapToGrid w:val="0"/>
          <w:sz w:val="32"/>
          <w:szCs w:val="32"/>
          <w:lang w:val="en-US" w:eastAsia="zh-CN"/>
        </w:rPr>
        <w:t>区供气应急指挥部</w:t>
      </w:r>
      <w:r>
        <w:rPr>
          <w:rFonts w:hint="default" w:ascii="Times New Roman" w:hAnsi="Times New Roman" w:eastAsia="仿宋_GB2312" w:cs="Times New Roman"/>
          <w:snapToGrid w:val="0"/>
          <w:sz w:val="32"/>
          <w:szCs w:val="32"/>
        </w:rPr>
        <w:t>负责</w:t>
      </w:r>
      <w:r>
        <w:rPr>
          <w:rFonts w:hint="default" w:ascii="Times New Roman" w:hAnsi="Times New Roman" w:eastAsia="仿宋_GB2312" w:cs="Times New Roman"/>
          <w:snapToGrid w:val="0"/>
          <w:sz w:val="32"/>
          <w:szCs w:val="32"/>
          <w:lang w:val="en-US" w:eastAsia="zh-CN"/>
        </w:rPr>
        <w:t>协助</w:t>
      </w:r>
      <w:r>
        <w:rPr>
          <w:rFonts w:hint="default" w:ascii="Times New Roman" w:hAnsi="Times New Roman" w:eastAsia="仿宋_GB2312" w:cs="Times New Roman"/>
          <w:snapToGrid w:val="0"/>
          <w:sz w:val="32"/>
          <w:szCs w:val="32"/>
        </w:rPr>
        <w:t>组织调查评估，分析事故原因、性质、责任、总结经验教训，制定防止类似事故发生的措施，提出改进意见和建议；对</w:t>
      </w:r>
      <w:r>
        <w:rPr>
          <w:rFonts w:hint="default" w:ascii="Times New Roman" w:hAnsi="Times New Roman" w:eastAsia="仿宋_GB2312" w:cs="Times New Roman"/>
          <w:snapToGrid w:val="0"/>
          <w:sz w:val="32"/>
          <w:szCs w:val="32"/>
          <w:lang w:val="en-US" w:eastAsia="zh-CN"/>
        </w:rPr>
        <w:t>城市供气事故</w:t>
      </w:r>
      <w:r>
        <w:rPr>
          <w:rFonts w:hint="default" w:ascii="Times New Roman" w:hAnsi="Times New Roman" w:eastAsia="仿宋_GB2312" w:cs="Times New Roman"/>
          <w:snapToGrid w:val="0"/>
          <w:sz w:val="32"/>
          <w:szCs w:val="32"/>
        </w:rPr>
        <w:t>发生单位、责任单位的整改工作进行监督，及时跟踪处理情况，随时通报处理结果。</w:t>
      </w:r>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黑体" w:cs="Times New Roman"/>
          <w:bCs/>
          <w:sz w:val="32"/>
          <w:szCs w:val="32"/>
        </w:rPr>
      </w:pPr>
      <w:bookmarkStart w:id="192" w:name="_Toc26623"/>
      <w:bookmarkStart w:id="193" w:name="_Toc17094"/>
      <w:bookmarkStart w:id="194" w:name="_Toc14715"/>
      <w:r>
        <w:rPr>
          <w:rFonts w:hint="default" w:ascii="Times New Roman" w:hAnsi="Times New Roman" w:eastAsia="黑体" w:cs="Times New Roman"/>
          <w:bCs/>
          <w:sz w:val="32"/>
          <w:szCs w:val="32"/>
        </w:rPr>
        <w:t>6．应急保障</w:t>
      </w:r>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195" w:name="_Toc2665"/>
      <w:bookmarkStart w:id="196" w:name="_Toc9601"/>
      <w:bookmarkStart w:id="197" w:name="_Toc23592"/>
      <w:bookmarkStart w:id="198" w:name="_Toc19461"/>
      <w:bookmarkStart w:id="199" w:name="_Toc17837"/>
      <w:bookmarkStart w:id="200" w:name="_Toc25664"/>
      <w:bookmarkStart w:id="201" w:name="_Toc13727"/>
      <w:r>
        <w:rPr>
          <w:rFonts w:hint="default" w:ascii="Times New Roman" w:hAnsi="Times New Roman" w:eastAsia="楷体_GB2312" w:cs="Times New Roman"/>
          <w:b/>
          <w:color w:val="000000"/>
          <w:sz w:val="32"/>
          <w:szCs w:val="32"/>
          <w:highlight w:val="none"/>
        </w:rPr>
        <w:t>6.1</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队伍保障</w:t>
      </w:r>
      <w:bookmarkEnd w:id="195"/>
      <w:bookmarkEnd w:id="196"/>
      <w:bookmarkEnd w:id="197"/>
      <w:bookmarkEnd w:id="198"/>
      <w:bookmarkEnd w:id="199"/>
      <w:bookmarkEnd w:id="200"/>
      <w:bookmarkEnd w:id="201"/>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color w:val="FF0000"/>
          <w:sz w:val="32"/>
          <w:szCs w:val="32"/>
          <w:highlight w:val="yellow"/>
          <w:lang w:val="en-US" w:eastAsia="zh-CN"/>
        </w:rPr>
      </w:pPr>
      <w:r>
        <w:rPr>
          <w:rFonts w:hint="default" w:ascii="Times New Roman" w:hAnsi="Times New Roman" w:eastAsia="仿宋_GB2312" w:cs="Times New Roman"/>
          <w:snapToGrid w:val="0"/>
          <w:sz w:val="32"/>
          <w:szCs w:val="32"/>
          <w:lang w:val="en-US" w:eastAsia="zh-CN"/>
        </w:rPr>
        <w:t>区供气应急指挥部要加强专家组、专业抢修抢险队伍建设，与消防等应急救援队伍建立应急联动机制，适时开展培训与演练，提高应急处置能力。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02" w:name="_Toc32133"/>
      <w:bookmarkStart w:id="203" w:name="_Toc14270"/>
      <w:bookmarkStart w:id="204" w:name="_Toc31950"/>
      <w:bookmarkStart w:id="205" w:name="_Toc4066"/>
      <w:bookmarkStart w:id="206" w:name="_Toc27026"/>
      <w:bookmarkStart w:id="207" w:name="_Toc13533"/>
      <w:bookmarkStart w:id="208" w:name="_Toc20102"/>
      <w:r>
        <w:rPr>
          <w:rFonts w:hint="default" w:ascii="Times New Roman" w:hAnsi="Times New Roman" w:eastAsia="楷体_GB2312" w:cs="Times New Roman"/>
          <w:b/>
          <w:color w:val="000000"/>
          <w:sz w:val="32"/>
          <w:szCs w:val="32"/>
          <w:highlight w:val="none"/>
        </w:rPr>
        <w:t>6.</w:t>
      </w:r>
      <w:r>
        <w:rPr>
          <w:rFonts w:hint="default" w:ascii="Times New Roman" w:hAnsi="Times New Roman" w:eastAsia="楷体_GB2312" w:cs="Times New Roman"/>
          <w:b/>
          <w:color w:val="000000"/>
          <w:sz w:val="32"/>
          <w:szCs w:val="32"/>
          <w:highlight w:val="none"/>
          <w:lang w:val="en-US" w:eastAsia="zh-CN"/>
        </w:rPr>
        <w:t xml:space="preserve">2 </w:t>
      </w:r>
      <w:r>
        <w:rPr>
          <w:rFonts w:hint="default" w:ascii="Times New Roman" w:hAnsi="Times New Roman" w:eastAsia="楷体_GB2312" w:cs="Times New Roman"/>
          <w:b/>
          <w:color w:val="000000"/>
          <w:sz w:val="32"/>
          <w:szCs w:val="32"/>
          <w:highlight w:val="none"/>
        </w:rPr>
        <w:t>物资保障</w:t>
      </w:r>
      <w:bookmarkEnd w:id="202"/>
      <w:bookmarkEnd w:id="203"/>
      <w:bookmarkEnd w:id="204"/>
      <w:bookmarkEnd w:id="205"/>
      <w:bookmarkEnd w:id="206"/>
      <w:bookmarkEnd w:id="207"/>
      <w:bookmarkEnd w:id="208"/>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区供气应急指挥部</w:t>
      </w:r>
      <w:r>
        <w:rPr>
          <w:rFonts w:hint="default" w:ascii="Times New Roman" w:hAnsi="Times New Roman" w:eastAsia="仿宋_GB2312" w:cs="Times New Roman"/>
          <w:snapToGrid w:val="0"/>
          <w:sz w:val="32"/>
          <w:szCs w:val="32"/>
        </w:rPr>
        <w:t>要对</w:t>
      </w:r>
      <w:r>
        <w:rPr>
          <w:rFonts w:hint="default" w:ascii="Times New Roman" w:hAnsi="Times New Roman" w:eastAsia="仿宋_GB2312" w:cs="Times New Roman"/>
          <w:snapToGrid w:val="0"/>
          <w:sz w:val="32"/>
          <w:szCs w:val="32"/>
          <w:lang w:val="en-US" w:eastAsia="zh-CN"/>
        </w:rPr>
        <w:t>应急</w:t>
      </w:r>
      <w:r>
        <w:rPr>
          <w:rFonts w:hint="default" w:ascii="Times New Roman" w:hAnsi="Times New Roman" w:eastAsia="仿宋_GB2312" w:cs="Times New Roman"/>
          <w:snapToGrid w:val="0"/>
          <w:sz w:val="32"/>
          <w:szCs w:val="32"/>
        </w:rPr>
        <w:t>设备和物资进行统计、建立档案，实现信息共享、资源的合理调配和使用，并根据应急救援的需求，完善应急资源储备。必要</w:t>
      </w:r>
      <w:r>
        <w:rPr>
          <w:rFonts w:hint="default" w:ascii="Times New Roman" w:hAnsi="Times New Roman" w:eastAsia="仿宋_GB2312" w:cs="Times New Roman"/>
          <w:snapToGrid w:val="0"/>
          <w:spacing w:val="6"/>
          <w:sz w:val="32"/>
          <w:szCs w:val="32"/>
        </w:rPr>
        <w:t>时</w:t>
      </w:r>
      <w:r>
        <w:rPr>
          <w:rFonts w:hint="default" w:ascii="Times New Roman" w:hAnsi="Times New Roman" w:eastAsia="仿宋_GB2312" w:cs="Times New Roman"/>
          <w:snapToGrid w:val="0"/>
          <w:sz w:val="32"/>
          <w:szCs w:val="32"/>
        </w:rPr>
        <w:t>可</w:t>
      </w:r>
      <w:r>
        <w:rPr>
          <w:rFonts w:hint="eastAsia" w:ascii="Times New Roman" w:hAnsi="Times New Roman" w:eastAsia="仿宋_GB2312" w:cs="Times New Roman"/>
          <w:snapToGrid w:val="0"/>
          <w:sz w:val="32"/>
          <w:szCs w:val="32"/>
          <w:lang w:eastAsia="zh-CN"/>
        </w:rPr>
        <w:t>依据</w:t>
      </w:r>
      <w:r>
        <w:rPr>
          <w:rFonts w:hint="default" w:ascii="Times New Roman" w:hAnsi="Times New Roman" w:eastAsia="仿宋_GB2312" w:cs="Times New Roman"/>
          <w:snapToGrid w:val="0"/>
          <w:sz w:val="32"/>
          <w:szCs w:val="32"/>
        </w:rPr>
        <w:t>有关</w:t>
      </w:r>
      <w:r>
        <w:rPr>
          <w:rFonts w:hint="eastAsia" w:ascii="Times New Roman" w:hAnsi="Times New Roman" w:eastAsia="仿宋_GB2312" w:cs="Times New Roman"/>
          <w:snapToGrid w:val="0"/>
          <w:sz w:val="32"/>
          <w:szCs w:val="32"/>
          <w:lang w:eastAsia="zh-CN"/>
        </w:rPr>
        <w:t>法律法规</w:t>
      </w:r>
      <w:r>
        <w:rPr>
          <w:rFonts w:hint="default" w:ascii="Times New Roman" w:hAnsi="Times New Roman" w:eastAsia="仿宋_GB2312" w:cs="Times New Roman"/>
          <w:snapToGrid w:val="0"/>
          <w:sz w:val="32"/>
          <w:szCs w:val="32"/>
        </w:rPr>
        <w:t>，向单位和个人征用应急救援所需物资。</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09" w:name="_Toc12813"/>
      <w:bookmarkStart w:id="210" w:name="_Toc28359"/>
      <w:bookmarkStart w:id="211" w:name="_Toc16675"/>
      <w:bookmarkStart w:id="212" w:name="_Toc31911"/>
      <w:bookmarkStart w:id="213" w:name="_Toc12526"/>
      <w:bookmarkStart w:id="214" w:name="_Toc12967"/>
      <w:bookmarkStart w:id="215" w:name="_Toc4817"/>
      <w:r>
        <w:rPr>
          <w:rFonts w:hint="default" w:ascii="Times New Roman" w:hAnsi="Times New Roman" w:eastAsia="楷体_GB2312" w:cs="Times New Roman"/>
          <w:b/>
          <w:color w:val="000000"/>
          <w:sz w:val="32"/>
          <w:szCs w:val="32"/>
          <w:highlight w:val="none"/>
        </w:rPr>
        <w:t>6.</w:t>
      </w:r>
      <w:r>
        <w:rPr>
          <w:rFonts w:hint="default" w:ascii="Times New Roman" w:hAnsi="Times New Roman" w:eastAsia="楷体_GB2312" w:cs="Times New Roman"/>
          <w:b/>
          <w:color w:val="000000"/>
          <w:sz w:val="32"/>
          <w:szCs w:val="32"/>
          <w:highlight w:val="none"/>
          <w:lang w:val="en-US" w:eastAsia="zh-CN"/>
        </w:rPr>
        <w:t>3</w:t>
      </w:r>
      <w:r>
        <w:rPr>
          <w:rFonts w:hint="default" w:ascii="Times New Roman" w:hAnsi="Times New Roman" w:eastAsia="楷体_GB2312" w:cs="Times New Roman"/>
          <w:b/>
          <w:color w:val="000000"/>
          <w:sz w:val="32"/>
          <w:szCs w:val="32"/>
          <w:highlight w:val="none"/>
        </w:rPr>
        <w:t xml:space="preserve"> 资金保障</w:t>
      </w:r>
      <w:bookmarkEnd w:id="209"/>
      <w:bookmarkEnd w:id="210"/>
      <w:bookmarkEnd w:id="211"/>
      <w:bookmarkEnd w:id="212"/>
      <w:bookmarkEnd w:id="213"/>
      <w:bookmarkEnd w:id="214"/>
      <w:bookmarkEnd w:id="215"/>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区财政局</w:t>
      </w:r>
      <w:r>
        <w:rPr>
          <w:rFonts w:hint="default" w:ascii="Times New Roman" w:hAnsi="Times New Roman" w:eastAsia="仿宋_GB2312" w:cs="Times New Roman"/>
          <w:snapToGrid w:val="0"/>
          <w:sz w:val="32"/>
          <w:szCs w:val="32"/>
        </w:rPr>
        <w:t>加强应急支出经费保障，将</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应急经费纳入预算管理，规范应急经费的使用管理，提高资金的使用效益。</w:t>
      </w:r>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仿宋_GB2312" w:cs="Times New Roman"/>
          <w:color w:val="000000"/>
          <w:sz w:val="32"/>
          <w:szCs w:val="32"/>
        </w:rPr>
      </w:pPr>
      <w:bookmarkStart w:id="216" w:name="_Toc7038"/>
      <w:bookmarkStart w:id="217" w:name="_Toc27508"/>
      <w:bookmarkStart w:id="218" w:name="_Toc15892"/>
      <w:bookmarkStart w:id="219" w:name="_Toc21532"/>
      <w:bookmarkStart w:id="220" w:name="_Toc29694"/>
      <w:bookmarkStart w:id="221" w:name="_Toc7312"/>
      <w:bookmarkStart w:id="222" w:name="_Toc25539"/>
      <w:r>
        <w:rPr>
          <w:rFonts w:hint="default" w:ascii="Times New Roman" w:hAnsi="Times New Roman" w:eastAsia="黑体" w:cs="Times New Roman"/>
          <w:bCs/>
          <w:sz w:val="32"/>
          <w:szCs w:val="32"/>
        </w:rPr>
        <w:t>7．监督管理</w:t>
      </w:r>
      <w:bookmarkEnd w:id="216"/>
      <w:bookmarkEnd w:id="217"/>
      <w:bookmarkEnd w:id="218"/>
      <w:bookmarkEnd w:id="219"/>
      <w:bookmarkEnd w:id="220"/>
      <w:bookmarkEnd w:id="221"/>
      <w:bookmarkEnd w:id="222"/>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23" w:name="_Toc1654"/>
      <w:bookmarkStart w:id="224" w:name="_Toc11499"/>
      <w:bookmarkStart w:id="225" w:name="_Toc23777"/>
      <w:bookmarkStart w:id="226" w:name="_Toc9195"/>
      <w:bookmarkStart w:id="227" w:name="_Toc9052"/>
      <w:bookmarkStart w:id="228" w:name="_Toc2993"/>
      <w:bookmarkStart w:id="229" w:name="_Toc1530"/>
      <w:r>
        <w:rPr>
          <w:rFonts w:hint="default" w:ascii="Times New Roman" w:hAnsi="Times New Roman" w:eastAsia="楷体_GB2312" w:cs="Times New Roman"/>
          <w:b/>
          <w:color w:val="000000"/>
          <w:sz w:val="32"/>
          <w:szCs w:val="32"/>
          <w:highlight w:val="none"/>
        </w:rPr>
        <w:t>7.1</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培训与宣传教育</w:t>
      </w:r>
      <w:bookmarkEnd w:id="223"/>
      <w:bookmarkEnd w:id="224"/>
      <w:bookmarkEnd w:id="225"/>
      <w:bookmarkEnd w:id="226"/>
      <w:bookmarkEnd w:id="227"/>
      <w:bookmarkEnd w:id="228"/>
      <w:bookmarkEnd w:id="229"/>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将应急宣传教育工作纳入日常管理工作并作为年度考核指标，定期开展应急培训工作。</w:t>
      </w:r>
    </w:p>
    <w:p>
      <w:pPr>
        <w:keepNext/>
        <w:keepLines/>
        <w:pageBreakBefore w:val="0"/>
        <w:widowControl w:val="0"/>
        <w:kinsoku/>
        <w:wordWrap/>
        <w:overflowPunct/>
        <w:topLinePunct w:val="0"/>
        <w:bidi w:val="0"/>
        <w:adjustRightInd w:val="0"/>
        <w:snapToGrid w:val="0"/>
        <w:spacing w:line="580" w:lineRule="exact"/>
        <w:ind w:left="0" w:firstLine="643" w:firstLineChars="200"/>
        <w:textAlignment w:val="auto"/>
        <w:outlineLvl w:val="1"/>
        <w:rPr>
          <w:rFonts w:hint="default" w:ascii="Times New Roman" w:hAnsi="Times New Roman" w:eastAsia="仿宋_GB2312" w:cs="Times New Roman"/>
          <w:color w:val="000000"/>
          <w:sz w:val="32"/>
          <w:szCs w:val="32"/>
        </w:rPr>
      </w:pPr>
      <w:bookmarkStart w:id="230" w:name="_Toc17365"/>
      <w:bookmarkStart w:id="231" w:name="_Toc24115"/>
      <w:bookmarkStart w:id="232" w:name="_Toc18501"/>
      <w:bookmarkStart w:id="233" w:name="_Toc11196"/>
      <w:bookmarkStart w:id="234" w:name="_Toc30465"/>
      <w:bookmarkStart w:id="235" w:name="_Toc20012"/>
      <w:bookmarkStart w:id="236" w:name="_Toc7077"/>
      <w:r>
        <w:rPr>
          <w:rFonts w:hint="default" w:ascii="Times New Roman" w:hAnsi="Times New Roman" w:eastAsia="楷体_GB2312" w:cs="Times New Roman"/>
          <w:b/>
          <w:color w:val="000000"/>
          <w:sz w:val="32"/>
          <w:szCs w:val="32"/>
          <w:highlight w:val="none"/>
        </w:rPr>
        <w:t>7.2</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预案演练</w:t>
      </w:r>
      <w:bookmarkEnd w:id="230"/>
      <w:bookmarkEnd w:id="231"/>
      <w:bookmarkEnd w:id="232"/>
      <w:bookmarkEnd w:id="233"/>
      <w:bookmarkEnd w:id="234"/>
      <w:bookmarkEnd w:id="235"/>
      <w:bookmarkEnd w:id="236"/>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区供气应急办</w:t>
      </w:r>
      <w:r>
        <w:rPr>
          <w:rFonts w:hint="default" w:ascii="Times New Roman" w:hAnsi="Times New Roman" w:eastAsia="仿宋_GB2312" w:cs="Times New Roman"/>
          <w:snapToGrid w:val="0"/>
          <w:sz w:val="32"/>
          <w:szCs w:val="32"/>
        </w:rPr>
        <w:t>会同有关部门和企业结合实际，有计划、有针对性地组织预案演练，每</w:t>
      </w:r>
      <w:r>
        <w:rPr>
          <w:rFonts w:hint="default" w:ascii="Times New Roman" w:hAnsi="Times New Roman" w:eastAsia="仿宋_GB2312" w:cs="Times New Roman"/>
          <w:snapToGrid w:val="0"/>
          <w:sz w:val="32"/>
          <w:szCs w:val="32"/>
          <w:lang w:val="en-US" w:eastAsia="zh-CN"/>
        </w:rPr>
        <w:t>一</w:t>
      </w:r>
      <w:r>
        <w:rPr>
          <w:rFonts w:hint="default" w:ascii="Times New Roman" w:hAnsi="Times New Roman" w:eastAsia="仿宋_GB2312" w:cs="Times New Roman"/>
          <w:snapToGrid w:val="0"/>
          <w:sz w:val="32"/>
          <w:szCs w:val="32"/>
        </w:rPr>
        <w:t>年至少进行一次演练。</w:t>
      </w:r>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可根据实际情况采取实战演练、桌面推演等方式，组织人员广泛开展形式多样、节约高效的联动处置应急演练。</w:t>
      </w:r>
    </w:p>
    <w:p>
      <w:pPr>
        <w:pageBreakBefore w:val="0"/>
        <w:widowControl w:val="0"/>
        <w:kinsoku/>
        <w:wordWrap/>
        <w:overflowPunct/>
        <w:topLinePunct w:val="0"/>
        <w:bidi w:val="0"/>
        <w:adjustRightInd w:val="0"/>
        <w:snapToGrid w:val="0"/>
        <w:spacing w:line="580" w:lineRule="exact"/>
        <w:ind w:left="0"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应急演练结束后，演练组织部门应对演练组织评估。评估的主要内容包括：演练的执行情况，预案的合理性与可操作性，指挥协调和应急联动情况，应急人员的处置情况，演练所用设备装备的适用性，对完善预案、应急准备、应急机制、应急措施等方面的意见和建议等。</w:t>
      </w:r>
    </w:p>
    <w:p>
      <w:pPr>
        <w:keepNext/>
        <w:keepLines/>
        <w:pageBreakBefore w:val="0"/>
        <w:widowControl w:val="0"/>
        <w:kinsoku/>
        <w:wordWrap/>
        <w:overflowPunct/>
        <w:topLinePunct w:val="0"/>
        <w:bidi w:val="0"/>
        <w:adjustRightInd w:val="0"/>
        <w:snapToGrid w:val="0"/>
        <w:spacing w:line="580" w:lineRule="exact"/>
        <w:ind w:left="0" w:firstLine="640" w:firstLineChars="200"/>
        <w:textAlignment w:val="auto"/>
        <w:outlineLvl w:val="0"/>
        <w:rPr>
          <w:rFonts w:hint="default" w:ascii="Times New Roman" w:hAnsi="Times New Roman" w:eastAsia="黑体" w:cs="Times New Roman"/>
          <w:bCs/>
          <w:sz w:val="32"/>
          <w:szCs w:val="32"/>
        </w:rPr>
      </w:pPr>
      <w:bookmarkStart w:id="237" w:name="_Toc13840"/>
      <w:bookmarkStart w:id="238" w:name="_Toc912"/>
      <w:bookmarkStart w:id="239" w:name="_Toc24340"/>
      <w:bookmarkStart w:id="240" w:name="_Toc15547"/>
      <w:bookmarkStart w:id="241" w:name="_Toc30113"/>
      <w:bookmarkStart w:id="242" w:name="_Toc259"/>
      <w:bookmarkStart w:id="243" w:name="_Toc20195"/>
      <w:r>
        <w:rPr>
          <w:rFonts w:hint="default" w:ascii="Times New Roman" w:hAnsi="Times New Roman" w:eastAsia="黑体" w:cs="Times New Roman"/>
          <w:bCs/>
          <w:sz w:val="32"/>
          <w:szCs w:val="32"/>
        </w:rPr>
        <w:t>8．附则</w:t>
      </w:r>
      <w:bookmarkEnd w:id="237"/>
      <w:bookmarkEnd w:id="238"/>
      <w:bookmarkEnd w:id="239"/>
      <w:bookmarkEnd w:id="240"/>
      <w:bookmarkEnd w:id="241"/>
      <w:bookmarkEnd w:id="242"/>
      <w:bookmarkEnd w:id="243"/>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44" w:name="_Toc14133"/>
      <w:bookmarkStart w:id="245" w:name="_Toc11917"/>
      <w:bookmarkStart w:id="246" w:name="_Toc25625"/>
      <w:bookmarkStart w:id="247" w:name="_Toc2098"/>
      <w:bookmarkStart w:id="248" w:name="_Toc22951"/>
      <w:bookmarkStart w:id="249" w:name="_Toc18586"/>
      <w:bookmarkStart w:id="250" w:name="_Toc942"/>
      <w:r>
        <w:rPr>
          <w:rFonts w:hint="default" w:ascii="Times New Roman" w:hAnsi="Times New Roman" w:eastAsia="楷体_GB2312" w:cs="Times New Roman"/>
          <w:b/>
          <w:color w:val="000000"/>
          <w:sz w:val="32"/>
          <w:szCs w:val="32"/>
          <w:highlight w:val="none"/>
        </w:rPr>
        <w:t>8.1</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预案管理与更新</w:t>
      </w:r>
      <w:bookmarkEnd w:id="244"/>
      <w:bookmarkEnd w:id="245"/>
      <w:bookmarkEnd w:id="246"/>
      <w:bookmarkEnd w:id="247"/>
      <w:bookmarkEnd w:id="248"/>
      <w:bookmarkEnd w:id="249"/>
      <w:bookmarkEnd w:id="250"/>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当出现下列情形之一时，区供气应急办将组织修改完善本预案，更新后报区人民政府备案：</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（1）有关法律、行政法规、规章、标准、上位预案中的有关规定发生变化的；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（2）应急指挥机构及其职责发生重大调整的；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（3）面临的风险发生重大变化的；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（4）重要应急资源发生重大变化的；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（5）预案中的其他重要信息发生变化的；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（6）在</w:t>
      </w:r>
      <w:r>
        <w:rPr>
          <w:rFonts w:hint="default" w:ascii="Times New Roman" w:hAnsi="Times New Roman" w:eastAsia="仿宋_GB2312" w:cs="Times New Roman"/>
          <w:snapToGrid w:val="0"/>
          <w:sz w:val="32"/>
          <w:szCs w:val="32"/>
          <w:lang w:eastAsia="zh-CN"/>
        </w:rPr>
        <w:t>城市供气事故</w:t>
      </w:r>
      <w:r>
        <w:rPr>
          <w:rFonts w:hint="default" w:ascii="Times New Roman" w:hAnsi="Times New Roman" w:eastAsia="仿宋_GB2312" w:cs="Times New Roman"/>
          <w:snapToGrid w:val="0"/>
          <w:sz w:val="32"/>
          <w:szCs w:val="32"/>
        </w:rPr>
        <w:t>实际应对和应急演练中发现问题需要作出重大调整的；</w:t>
      </w:r>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（7）应当修订的其他情况。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51" w:name="_Toc6592"/>
      <w:bookmarkStart w:id="252" w:name="_Toc26573"/>
      <w:bookmarkStart w:id="253" w:name="_Toc15747"/>
      <w:bookmarkStart w:id="254" w:name="_Toc404"/>
      <w:bookmarkStart w:id="255" w:name="_Toc17452"/>
      <w:bookmarkStart w:id="256" w:name="_Toc24912"/>
      <w:bookmarkStart w:id="257" w:name="_Toc19736"/>
      <w:r>
        <w:rPr>
          <w:rFonts w:hint="default" w:ascii="Times New Roman" w:hAnsi="Times New Roman" w:eastAsia="楷体_GB2312" w:cs="Times New Roman"/>
          <w:b/>
          <w:color w:val="000000"/>
          <w:sz w:val="32"/>
          <w:szCs w:val="32"/>
          <w:highlight w:val="none"/>
        </w:rPr>
        <w:t>8.2</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名词解释</w:t>
      </w:r>
      <w:bookmarkEnd w:id="251"/>
      <w:bookmarkEnd w:id="252"/>
      <w:bookmarkEnd w:id="253"/>
      <w:bookmarkEnd w:id="254"/>
      <w:bookmarkEnd w:id="255"/>
      <w:bookmarkEnd w:id="256"/>
      <w:bookmarkEnd w:id="257"/>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1"/>
        <w:rPr>
          <w:rFonts w:hint="default" w:ascii="Times New Roman" w:hAnsi="Times New Roman" w:eastAsia="楷体_GB2312" w:cs="Times New Roman"/>
          <w:b/>
          <w:color w:val="000000"/>
          <w:sz w:val="32"/>
          <w:szCs w:val="32"/>
          <w:highlight w:val="none"/>
        </w:rPr>
      </w:pPr>
      <w:bookmarkStart w:id="258" w:name="_Toc21049"/>
      <w:bookmarkStart w:id="259" w:name="_Toc31531"/>
      <w:bookmarkStart w:id="260" w:name="_Toc4028"/>
      <w:bookmarkStart w:id="261" w:name="_Toc12745"/>
      <w:bookmarkStart w:id="262" w:name="_Toc23602"/>
      <w:bookmarkStart w:id="263" w:name="_Toc2022"/>
      <w:bookmarkStart w:id="264" w:name="_Toc19634"/>
      <w:r>
        <w:rPr>
          <w:rFonts w:hint="default" w:ascii="Times New Roman" w:hAnsi="Times New Roman" w:eastAsia="楷体_GB2312" w:cs="Times New Roman"/>
          <w:b/>
          <w:color w:val="000000"/>
          <w:sz w:val="32"/>
          <w:szCs w:val="32"/>
          <w:highlight w:val="none"/>
        </w:rPr>
        <w:t>8.3</w:t>
      </w:r>
      <w:r>
        <w:rPr>
          <w:rFonts w:hint="default" w:ascii="Times New Roman" w:hAnsi="Times New Roman" w:eastAsia="楷体_GB2312" w:cs="Times New Roman"/>
          <w:b/>
          <w:color w:val="000000"/>
          <w:sz w:val="32"/>
          <w:szCs w:val="32"/>
          <w:highlight w:val="none"/>
          <w:lang w:val="en-US" w:eastAsia="zh-CN"/>
        </w:rPr>
        <w:t xml:space="preserve"> </w:t>
      </w:r>
      <w:r>
        <w:rPr>
          <w:rFonts w:hint="default" w:ascii="Times New Roman" w:hAnsi="Times New Roman" w:eastAsia="楷体_GB2312" w:cs="Times New Roman"/>
          <w:b/>
          <w:color w:val="000000"/>
          <w:sz w:val="32"/>
          <w:szCs w:val="32"/>
          <w:highlight w:val="none"/>
        </w:rPr>
        <w:t>预案实施</w:t>
      </w:r>
      <w:bookmarkEnd w:id="258"/>
      <w:bookmarkEnd w:id="259"/>
      <w:bookmarkEnd w:id="260"/>
      <w:bookmarkEnd w:id="261"/>
      <w:bookmarkEnd w:id="262"/>
      <w:bookmarkEnd w:id="263"/>
      <w:bookmarkEnd w:id="264"/>
    </w:p>
    <w:p>
      <w:pPr>
        <w:pageBreakBefore w:val="0"/>
        <w:widowControl w:val="0"/>
        <w:kinsoku/>
        <w:wordWrap/>
        <w:overflowPunct/>
        <w:topLinePunct w:val="0"/>
        <w:bidi w:val="0"/>
        <w:adjustRightInd w:val="0"/>
        <w:snapToGrid w:val="0"/>
        <w:spacing w:line="580" w:lineRule="exact"/>
        <w:ind w:left="0" w:firstLine="640" w:firstLineChars="200"/>
        <w:jc w:val="lef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本预案自</w:t>
      </w:r>
      <w:r>
        <w:rPr>
          <w:rFonts w:hint="default" w:ascii="Times New Roman" w:hAnsi="Times New Roman" w:eastAsia="仿宋_GB2312" w:cs="Times New Roman"/>
          <w:snapToGrid w:val="0"/>
          <w:sz w:val="32"/>
          <w:szCs w:val="32"/>
          <w:lang w:val="en-US" w:eastAsia="zh-CN"/>
        </w:rPr>
        <w:t>印发</w:t>
      </w:r>
      <w:r>
        <w:rPr>
          <w:rFonts w:hint="default" w:ascii="Times New Roman" w:hAnsi="Times New Roman" w:eastAsia="仿宋_GB2312" w:cs="Times New Roman"/>
          <w:snapToGrid w:val="0"/>
          <w:sz w:val="32"/>
          <w:szCs w:val="32"/>
        </w:rPr>
        <w:t>之日起施行。</w:t>
      </w:r>
    </w:p>
    <w:p>
      <w:pPr>
        <w:pStyle w:val="3"/>
        <w:ind w:left="0" w:leftChars="0" w:firstLine="0" w:firstLineChars="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keepNext/>
        <w:keepLines/>
        <w:pageBreakBefore w:val="0"/>
        <w:widowControl w:val="0"/>
        <w:kinsoku/>
        <w:wordWrap/>
        <w:overflowPunct/>
        <w:topLinePunct w:val="0"/>
        <w:bidi w:val="0"/>
        <w:adjustRightInd w:val="0"/>
        <w:snapToGrid w:val="0"/>
        <w:spacing w:line="360" w:lineRule="auto"/>
        <w:ind w:firstLine="640" w:firstLineChars="200"/>
        <w:textAlignment w:val="auto"/>
        <w:outlineLvl w:val="0"/>
        <w:rPr>
          <w:rFonts w:hint="default" w:ascii="Times New Roman" w:hAnsi="Times New Roman" w:eastAsia="黑体" w:cs="Times New Roman"/>
          <w:bCs/>
          <w:sz w:val="32"/>
          <w:szCs w:val="32"/>
          <w:lang w:val="en-US" w:eastAsia="zh-CN"/>
        </w:rPr>
      </w:pPr>
      <w:bookmarkStart w:id="265" w:name="_Toc500"/>
      <w:bookmarkStart w:id="266" w:name="_Toc24924"/>
      <w:r>
        <w:rPr>
          <w:rFonts w:hint="default" w:ascii="Times New Roman" w:hAnsi="Times New Roman" w:eastAsia="黑体" w:cs="Times New Roman"/>
          <w:bCs/>
          <w:sz w:val="32"/>
          <w:szCs w:val="32"/>
          <w:lang w:val="en-US" w:eastAsia="zh-CN"/>
        </w:rPr>
        <w:t>9</w:t>
      </w:r>
      <w:r>
        <w:rPr>
          <w:rFonts w:hint="default" w:ascii="Times New Roman" w:hAnsi="Times New Roman" w:eastAsia="黑体" w:cs="Times New Roman"/>
          <w:bCs/>
          <w:sz w:val="32"/>
          <w:szCs w:val="32"/>
        </w:rPr>
        <w:t>．附</w:t>
      </w:r>
      <w:r>
        <w:rPr>
          <w:rFonts w:hint="default" w:ascii="Times New Roman" w:hAnsi="Times New Roman" w:eastAsia="黑体" w:cs="Times New Roman"/>
          <w:bCs/>
          <w:sz w:val="32"/>
          <w:szCs w:val="32"/>
          <w:lang w:val="en-US" w:eastAsia="zh-CN"/>
        </w:rPr>
        <w:t>图</w:t>
      </w:r>
      <w:bookmarkEnd w:id="265"/>
      <w:bookmarkEnd w:id="266"/>
    </w:p>
    <w:p>
      <w:pPr>
        <w:keepNext/>
        <w:keepLines/>
        <w:pageBreakBefore w:val="0"/>
        <w:widowControl w:val="0"/>
        <w:kinsoku/>
        <w:wordWrap/>
        <w:overflowPunct/>
        <w:topLinePunct w:val="0"/>
        <w:bidi w:val="0"/>
        <w:adjustRightInd w:val="0"/>
        <w:snapToGrid w:val="0"/>
        <w:spacing w:line="360" w:lineRule="auto"/>
        <w:ind w:left="0" w:firstLine="560" w:firstLineChars="200"/>
        <w:textAlignment w:val="auto"/>
        <w:outlineLvl w:val="1"/>
        <w:rPr>
          <w:rFonts w:hint="default" w:ascii="Times New Roman" w:hAnsi="Times New Roman" w:eastAsia="楷体_GB2312" w:cs="Times New Roman"/>
          <w:b/>
          <w:color w:val="000000"/>
          <w:sz w:val="32"/>
          <w:szCs w:val="32"/>
          <w:lang w:val="en-US" w:eastAsia="zh-CN"/>
        </w:rPr>
      </w:pPr>
      <w:bookmarkStart w:id="267" w:name="_Toc6235"/>
      <w:bookmarkStart w:id="268" w:name="_Toc25759"/>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1250950</wp:posOffset>
                </wp:positionH>
                <wp:positionV relativeFrom="paragraph">
                  <wp:posOffset>373380</wp:posOffset>
                </wp:positionV>
                <wp:extent cx="3658235" cy="458470"/>
                <wp:effectExtent l="4445" t="4445" r="13970" b="13335"/>
                <wp:wrapNone/>
                <wp:docPr id="13" name="文本框 13"/>
                <wp:cNvGraphicFramePr/>
                <a:graphic xmlns:a="http://schemas.openxmlformats.org/drawingml/2006/main">
                  <a:graphicData uri="http://schemas.microsoft.com/office/word/2010/wordprocessingShape">
                    <wps:wsp>
                      <wps:cNvSpPr txBox="1"/>
                      <wps:spPr>
                        <a:xfrm>
                          <a:off x="0" y="0"/>
                          <a:ext cx="3658235" cy="458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开福区</w:t>
                            </w:r>
                            <w:r>
                              <w:rPr>
                                <w:rFonts w:hint="eastAsia" w:ascii="仿宋" w:hAnsi="仿宋" w:eastAsia="仿宋" w:cs="仿宋"/>
                                <w:snapToGrid w:val="0"/>
                                <w:sz w:val="28"/>
                                <w:szCs w:val="28"/>
                                <w:lang w:val="en-US" w:eastAsia="zh-CN"/>
                              </w:rPr>
                              <w:t>城市供气事故应急指挥部</w:t>
                            </w:r>
                          </w:p>
                        </w:txbxContent>
                      </wps:txbx>
                      <wps:bodyPr upright="1"/>
                    </wps:wsp>
                  </a:graphicData>
                </a:graphic>
              </wp:anchor>
            </w:drawing>
          </mc:Choice>
          <mc:Fallback>
            <w:pict>
              <v:shape id="_x0000_s1026" o:spid="_x0000_s1026" o:spt="202" type="#_x0000_t202" style="position:absolute;left:0pt;margin-left:98.5pt;margin-top:29.4pt;height:36.1pt;width:288.05pt;z-index:251660288;mso-width-relative:page;mso-height-relative:page;" fillcolor="#FFFFFF" filled="t" stroked="t" coordsize="21600,21600" o:gfxdata="UEsDBAoAAAAAAIdO4kAAAAAAAAAAAAAAAAAEAAAAZHJzL1BLAwQUAAAACACHTuJAr06YPtgAAAAK&#10;AQAADwAAAGRycy9kb3ducmV2LnhtbE2PwU7DMBBE70j8g7VIXBC1Q6BJQ5wekEBwg4Lg6sbbJCJe&#10;B9tNy9+znOA4mtHMm3p9dKOYMcTBk4ZsoUAgtd4O1Gl4e72/LEHEZMia0RNq+MYI6+b0pDaV9Qd6&#10;wXmTOsElFCujoU9pqqSMbY/OxIWfkNjb+eBMYhk6aYM5cLkb5ZVSS+nMQLzQmwnvemw/N3unobx+&#10;nD/iU/783i534ypdFPPDV9D6/CxTtyASHtNfGH7xGR0aZtr6PdkoRtargr8kDTclX+BAUeQZiC07&#10;eaZANrX8f6H5AVBLAwQUAAAACACHTuJAlZ3CmA4CAAA4BAAADgAAAGRycy9lMm9Eb2MueG1srVNL&#10;jhMxEN0jcQfLe9I9yWQIrXRGghA2CJAGDuDY7m5L/snlpDsXgBuwYsOec+UcU3Yyme8iC3rhLtvP&#10;z/VelefXg9FkKwMoZ2t6MSopkZY7oWxb0x/fV29mlEBkVjDtrKzpTgK9Xrx+Ne99Jceuc1rIQJDE&#10;QtX7mnYx+qoogHfSMBg5Ly1uNi4YFnEa2kIE1iO70cW4LK+K3gXhg+MSAFeXh016ZAznELqmUVwu&#10;Hd8YaeOBNUjNIkqCTnmgi5xt00gevzYNyEh0TVFpzCNegvE6jcVizqo2MN8pfkyBnZPCE02GKYuX&#10;nqiWLDKyCeoZlVE8OHBNHHFnioOQ7AiquCifeHPTMS+zFrQa/Ml0+H+0/Mv2WyBKYCdMKLHMYMX3&#10;v3/t//zb//1JcA0N6j1UiLvxiIzDezcg+G4dcDHpHppg0h8VEdxHe3cne+UQCcfFydV0Np5MKeG4&#10;dzmdXb7N/hf3p32A+Ek6Q1JQ04Dly66y7WeImAlC7yDpMnBaiZXSOk9Cu/6gA9kyLPUqfylJPPII&#10;pi3pa/puOk55MOzfBvsGQ+PRA7Btvu/RCXhIXObvJeKU2JJBd0ggMyQYq4yKMuSok0x8tILEnUeb&#10;LT4vmpIxUlCiJb7GFGVkZEqfg0R12qLIVKJDKVIUh/WANClcO7HDsm18UG2HlubCZTg2VHbn2Pyp&#10;Yx/OM+n9g1/c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9OmD7YAAAACgEAAA8AAAAAAAAAAQAg&#10;AAAAIgAAAGRycy9kb3ducmV2LnhtbFBLAQIUABQAAAAIAIdO4kCVncKYDgIAADgEAAAOAAAAAAAA&#10;AAEAIAAAACc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开福区</w:t>
                      </w:r>
                      <w:r>
                        <w:rPr>
                          <w:rFonts w:hint="eastAsia" w:ascii="仿宋" w:hAnsi="仿宋" w:eastAsia="仿宋" w:cs="仿宋"/>
                          <w:snapToGrid w:val="0"/>
                          <w:sz w:val="28"/>
                          <w:szCs w:val="28"/>
                          <w:lang w:val="en-US" w:eastAsia="zh-CN"/>
                        </w:rPr>
                        <w:t>城市供气事故应急指挥部</w:t>
                      </w:r>
                    </w:p>
                  </w:txbxContent>
                </v:textbox>
              </v:shape>
            </w:pict>
          </mc:Fallback>
        </mc:AlternateContent>
      </w:r>
      <w:r>
        <w:rPr>
          <w:rFonts w:hint="default" w:ascii="Times New Roman" w:hAnsi="Times New Roman" w:eastAsia="楷体_GB2312" w:cs="Times New Roman"/>
          <w:b/>
          <w:color w:val="000000"/>
          <w:sz w:val="32"/>
          <w:szCs w:val="32"/>
          <w:lang w:val="en-US" w:eastAsia="zh-CN"/>
        </w:rPr>
        <w:t>9.1应急组织机构图</w:t>
      </w:r>
      <w:bookmarkEnd w:id="267"/>
      <w:bookmarkEnd w:id="268"/>
    </w:p>
    <w:p>
      <w:pPr>
        <w:bidi w:val="0"/>
        <w:jc w:val="left"/>
        <w:rPr>
          <w:rFonts w:hint="default" w:ascii="Times New Roman" w:hAnsi="Times New Roman" w:cs="Times New Roman"/>
          <w:sz w:val="28"/>
        </w:rPr>
      </w:pPr>
      <w:r>
        <w:rPr>
          <w:rFonts w:hint="default" w:ascii="Times New Roman" w:hAnsi="Times New Roman" w:cs="Times New Roman"/>
          <w:sz w:val="28"/>
        </w:rPr>
        <mc:AlternateContent>
          <mc:Choice Requires="wps">
            <w:drawing>
              <wp:anchor distT="0" distB="0" distL="114300" distR="114300" simplePos="0" relativeHeight="251677696" behindDoc="0" locked="0" layoutInCell="1" allowOverlap="1">
                <wp:simplePos x="0" y="0"/>
                <wp:positionH relativeFrom="column">
                  <wp:posOffset>4627880</wp:posOffset>
                </wp:positionH>
                <wp:positionV relativeFrom="paragraph">
                  <wp:posOffset>2177415</wp:posOffset>
                </wp:positionV>
                <wp:extent cx="7620" cy="266700"/>
                <wp:effectExtent l="46990" t="0" r="59690" b="0"/>
                <wp:wrapNone/>
                <wp:docPr id="23" name="直接连接符 23"/>
                <wp:cNvGraphicFramePr/>
                <a:graphic xmlns:a="http://schemas.openxmlformats.org/drawingml/2006/main">
                  <a:graphicData uri="http://schemas.microsoft.com/office/word/2010/wordprocessingShape">
                    <wps:wsp>
                      <wps:cNvCnPr/>
                      <wps:spPr>
                        <a:xfrm flipH="1">
                          <a:off x="0" y="0"/>
                          <a:ext cx="7620" cy="2667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64.4pt;margin-top:171.45pt;height:21pt;width:0.6pt;z-index:251677696;mso-width-relative:page;mso-height-relative:page;" filled="f" stroked="t" coordsize="21600,21600" o:gfxdata="UEsDBAoAAAAAAIdO4kAAAAAAAAAAAAAAAAAEAAAAZHJzL1BLAwQUAAAACACHTuJAzOm+t9oAAAAL&#10;AQAADwAAAGRycy9kb3ducmV2LnhtbE2PwW7CMBBE75X6D9ZW6gUVm4CaEOJwQGoPvdWg9urEJgnE&#10;dhQvkP59t6dynJ3R7JtiO7meXe0Yu+AlLOYCmPV1MJ1vJBz2by8ZsIjaG90HbyX82Ajb8vGh0LkJ&#10;N/9prwobRiU+5lpCizjknMe6tU7HeRisJ+8YRqeR5NhwM+oblbueJ0K8cqc7Tx9aPdhda+uzujgJ&#10;7x+I1f4w4Ox8/FKn79luUqmS8vlpITbA0E74H4Y/fEKHkpiqcPEmsl5CmmSEjhKWq2QNjBLpUtC6&#10;ii7Zag28LPj9hvIXUEsDBBQAAAAIAIdO4kAaExvjCAIAAPMDAAAOAAAAZHJzL2Uyb0RvYy54bWyt&#10;U0uOEzEQ3SNxB8t70kmjyUArnVlMGFggiARzgIo/3Zb8k+2kk0twASR2sGLJntswHGPK7pCBgcUs&#10;6IVVdlW/qvf8vLjYG012IkTlbEtnkyklwjLHle1aev3+6skzSmICy0E7K1p6EJFeLB8/Wgy+EbXr&#10;neYiEASxsRl8S/uUfFNVkfXCQJw4LywmpQsGEm5DV/EAA6IbXdXT6bwaXOA+OCZixNPVmKRHxPAQ&#10;QCelYmLl2NYIm0bUIDQkpBR75SNdlmmlFCy9lTKKRHRLkWkqKzbBeJPXarmApgvge8WOI8BDRrjH&#10;yYCy2PQEtYIEZBvUX1BGseCik2nCnKlGIkURZDGb3tPmXQ9eFC4odfQn0eP/g2VvdutAFG9p/ZQS&#10;CwZv/Objtx8fPv/8/gnXm69fCGZQpsHHBqsv7Tocd9GvQ+a8l8EQqZV/hX4qKiAvsi8iH04ii30i&#10;DA/P5zWKzzBRz+fn03IF1QiSwXyI6aVwhuSgpVrZrAA0sHsdEzbG0l8l+VhbMrT0+Vl9hpiAdpRo&#10;AwyNR0rRduXf6LTiV0rr/EcM3eZSB7KDbInyZXqI+0dZbrKC2I91JTWapRfAX1hO0sGjVhbfCM0j&#10;GMEp0QKfVI4QEJoESt9VQghu+Hcp9tYWR8gSj6LmaOP4Ae9m64PqepRiVsbMGfRCGfjo22y23/cF&#10;6e6tLm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Om+t9oAAAALAQAADwAAAAAAAAABACAAAAAi&#10;AAAAZHJzL2Rvd25yZXYueG1sUEsBAhQAFAAAAAgAh07iQBoTG+MIAgAA8wMAAA4AAAAAAAAAAQAg&#10;AAAAKQEAAGRycy9lMm9Eb2MueG1sUEsFBgAAAAAGAAYAWQEAAKMFA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6672" behindDoc="0" locked="0" layoutInCell="1" allowOverlap="1">
                <wp:simplePos x="0" y="0"/>
                <wp:positionH relativeFrom="column">
                  <wp:posOffset>3926840</wp:posOffset>
                </wp:positionH>
                <wp:positionV relativeFrom="paragraph">
                  <wp:posOffset>2169795</wp:posOffset>
                </wp:positionV>
                <wp:extent cx="635" cy="274320"/>
                <wp:effectExtent l="48895" t="0" r="64770" b="11430"/>
                <wp:wrapNone/>
                <wp:docPr id="22" name="直接连接符 22"/>
                <wp:cNvGraphicFramePr/>
                <a:graphic xmlns:a="http://schemas.openxmlformats.org/drawingml/2006/main">
                  <a:graphicData uri="http://schemas.microsoft.com/office/word/2010/wordprocessingShape">
                    <wps:wsp>
                      <wps:cNvCnPr/>
                      <wps:spPr>
                        <a:xfrm>
                          <a:off x="0" y="0"/>
                          <a:ext cx="635" cy="2743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09.2pt;margin-top:170.85pt;height:21.6pt;width:0.05pt;z-index:251676672;mso-width-relative:page;mso-height-relative:page;" filled="f" stroked="t" coordsize="21600,21600" o:gfxdata="UEsDBAoAAAAAAIdO4kAAAAAAAAAAAAAAAAAEAAAAZHJzL1BLAwQUAAAACACHTuJAj514yNoAAAAL&#10;AQAADwAAAGRycy9kb3ducmV2LnhtbE2PwU7DMAyG70i8Q2QkLoilhW6U0nQHEBIgONAxcc0ar6lo&#10;nKrJ1vL2mBMc/fvT78/lena9OOIYOk8K0kUCAqnxpqNWwcfm8TIHEaImo3tPqOAbA6yr05NSF8ZP&#10;9I7HOraCSygUWoGNcSikDI1Fp8PCD0i82/vR6cjj2Eoz6onLXS+vkmQlne6IL1g94L3F5qs+OAXt&#10;dno2T6+f9b7fPmxelhfWvrlZqfOzNLkDEXGOfzD86rM6VOy08wcyQfQKVmmeMargOktvQDDByRLE&#10;jpM8uwVZlfL/D9UPUEsDBBQAAAAIAIdO4kBJsAc9/gEAAOgDAAAOAAAAZHJzL2Uyb0RvYy54bWyt&#10;U82O0zAQviPxDpbvNG2WXSBquoctywVBJdgHmDpOYsl/GrtN+xK8ABI3OHHkztuwPMaOndLCwmEP&#10;5OCMZ8bfzPd5PL/cGc22EoNytuazyZQzaYVrlO1qfvP++slzzkIE24B2VtZ8LwO/XDx+NB98JUvX&#10;O91IZARiQzX4mvcx+qooguilgTBxXloKtg4NRNpiVzQIA6EbXZTT6UUxOGw8OiFDIO9yDPIDIj4E&#10;0LWtEnLpxMZIG0dUlBoiUQq98oEvcrdtK0V827ZBRqZrTkxjXqkI2eu0Fos5VB2C75U4tAAPaeEe&#10;JwPKUtEj1BIisA2qv6CMEuiCa+NEOFOMRLIixGI2vafNux68zFxI6uCPoof/ByvebFfIVFPzsuTM&#10;gqEbv/347ceHzz+/f6L19usXRhGSafChouwru8LDLvgVJs67Fk36Exu2y9Luj9LKXWSCnBdn55wJ&#10;8pfPnp6VWffidNJjiK+kMywZNdfKJtpQwfZ1iFSNUn+lJLe2bKj5i/MyYQLNYEt3T6bxxCPYLp8N&#10;TqvmWmmdTgTs1lca2RbSHOQvcSLcP9JSkSWEfszLoXFCegnNS9uwuPckkKWHwVMLRjacaUnvKFkE&#10;CFUEpU+ZgOiGf6dSbW2phaTrqGSy1q7Z04VsPKquJylmuc0UoQHIDR+GNU3Y7/uMdHqgi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nXjI2gAAAAsBAAAPAAAAAAAAAAEAIAAAACIAAABkcnMvZG93&#10;bnJldi54bWxQSwECFAAUAAAACACHTuJASbAHPf4BAADoAwAADgAAAAAAAAABACAAAAApAQAAZHJz&#10;L2Uyb0RvYy54bWxQSwUGAAAAAAYABgBZAQAAmQU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5648" behindDoc="0" locked="0" layoutInCell="1" allowOverlap="1">
                <wp:simplePos x="0" y="0"/>
                <wp:positionH relativeFrom="column">
                  <wp:posOffset>3225800</wp:posOffset>
                </wp:positionH>
                <wp:positionV relativeFrom="paragraph">
                  <wp:posOffset>2169795</wp:posOffset>
                </wp:positionV>
                <wp:extent cx="635" cy="274320"/>
                <wp:effectExtent l="48895" t="0" r="64770" b="11430"/>
                <wp:wrapNone/>
                <wp:docPr id="21" name="直接连接符 21"/>
                <wp:cNvGraphicFramePr/>
                <a:graphic xmlns:a="http://schemas.openxmlformats.org/drawingml/2006/main">
                  <a:graphicData uri="http://schemas.microsoft.com/office/word/2010/wordprocessingShape">
                    <wps:wsp>
                      <wps:cNvCnPr/>
                      <wps:spPr>
                        <a:xfrm>
                          <a:off x="0" y="0"/>
                          <a:ext cx="635" cy="2743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54pt;margin-top:170.85pt;height:21.6pt;width:0.05pt;z-index:251675648;mso-width-relative:page;mso-height-relative:page;" filled="f" stroked="t" coordsize="21600,21600" o:gfxdata="UEsDBAoAAAAAAIdO4kAAAAAAAAAAAAAAAAAEAAAAZHJzL1BLAwQUAAAACACHTuJAJUCYstsAAAAL&#10;AQAADwAAAGRycy9kb3ducmV2LnhtbE2PwU7DMBBE70j8g7VIXFBrB9oSQpweQEhQwYGUiqsbu3GE&#10;vY5itwl/z3KC486OZt6U68k7djJD7AJKyOYCmMEm6A5bCR/bp1kOLCaFWrmARsK3ibCuzs9KVegw&#10;4rs51allFIKxUBJsSn3BeWys8SrOQ2+QfocweJXoHFquBzVSuHf8WogV96pDarCqNw/WNF/10Uto&#10;d+OLfn79rA9u97jdLK+sffOTlJcXmbgHlsyU/szwi0/oUBHTPhxRR+YkLEVOW5KEm0V2C4wcpGTA&#10;9qTkizvgVcn/b6h+AFBLAwQUAAAACACHTuJA1UmRff4BAADoAwAADgAAAGRycy9lMm9Eb2MueG1s&#10;rVPNjtMwEL4j8Q6W7zRtll0garqHLcsFQSXYB5g6TmLJf/K4TfsSvAASNzhx5M7bsDzGjp3SwsJh&#10;D+TgjGfG38z3eTy/3BnNtjKgcrbms8mUM2mFa5Ttan7z/vrJc84wgm1AOytrvpfILxePH80HX8nS&#10;9U43MjACsVgNvuZ9jL4qChS9NIAT56WlYOuCgUjb0BVNgIHQjS7K6fSiGFxofHBCIpJ3OQb5ATE8&#10;BNC1rRJy6cTGSBtH1CA1RKKEvfLIF7nbtpUivm1blJHpmhPTmFcqQvY6rcViDlUXwPdKHFqAh7Rw&#10;j5MBZanoEWoJEdgmqL+gjBLBoWvjRDhTjESyIsRiNr2nzbsevMxcSGr0R9Hx/8GKN9tVYKqpeTnj&#10;zIKhG7/9+O3Hh88/v3+i9fbrF0YRkmnwWFH2lV2Fww79KiTOuzaY9Cc2bJel3R+llbvIBDkvzs45&#10;E+Qvnz09K7PuxemkDxhfSWdYMmqulU20oYLta4xUjVJ/pSS3tmyo+YvzMmECzWBLd0+m8cQDbZfP&#10;otOquVZapxMYuvWVDmwLaQ7ylzgR7h9pqcgSsB/zcmickF5C89I2LO49CWTpYfDUgpENZ1rSO0oW&#10;AUIVQelTJoTghn+nUm1tqYWk66hkstau2dOFbHxQXU9SZOlzDg1AbvgwrGnCft9npNMDXd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UCYstsAAAALAQAADwAAAAAAAAABACAAAAAiAAAAZHJzL2Rv&#10;d25yZXYueG1sUEsBAhQAFAAAAAgAh07iQNVJkX3+AQAA6AMAAA4AAAAAAAAAAQAgAAAAKgEAAGRy&#10;cy9lMm9Eb2MueG1sUEsFBgAAAAAGAAYAWQEAAJoFA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4624" behindDoc="0" locked="0" layoutInCell="1" allowOverlap="1">
                <wp:simplePos x="0" y="0"/>
                <wp:positionH relativeFrom="column">
                  <wp:posOffset>2494280</wp:posOffset>
                </wp:positionH>
                <wp:positionV relativeFrom="paragraph">
                  <wp:posOffset>2162175</wp:posOffset>
                </wp:positionV>
                <wp:extent cx="635" cy="274320"/>
                <wp:effectExtent l="48895" t="0" r="64770" b="11430"/>
                <wp:wrapNone/>
                <wp:docPr id="20" name="直接连接符 20"/>
                <wp:cNvGraphicFramePr/>
                <a:graphic xmlns:a="http://schemas.openxmlformats.org/drawingml/2006/main">
                  <a:graphicData uri="http://schemas.microsoft.com/office/word/2010/wordprocessingShape">
                    <wps:wsp>
                      <wps:cNvCnPr/>
                      <wps:spPr>
                        <a:xfrm>
                          <a:off x="0" y="0"/>
                          <a:ext cx="635" cy="2743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96.4pt;margin-top:170.25pt;height:21.6pt;width:0.05pt;z-index:251674624;mso-width-relative:page;mso-height-relative:page;" filled="f" stroked="t" coordsize="21600,21600" o:gfxdata="UEsDBAoAAAAAAIdO4kAAAAAAAAAAAAAAAAAEAAAAZHJzL1BLAwQUAAAACACHTuJAv8aJLtoAAAAL&#10;AQAADwAAAGRycy9kb3ducmV2LnhtbE2PQU/DMAyF70j8h8hIXBBLtjHYStMdQEgwwYGOiWvWeE1F&#10;41RNtpZ/jznB7dnv6flzvh59K07YxyaQhulEgUCqgm2o1vCxfbpegojJkDVtINTwjRHWxflZbjIb&#10;BnrHU5lqwSUUM6PBpdRlUsbKoTdxEjok9g6h9ybx2NfS9mbgct/KmVK30puG+IIzHT44rL7Ko9dQ&#10;74YX+/z6WR7a3eN2s7hy7s2PWl9eTNU9iIRj+gvDLz6jQ8FM+3AkG0WrYb6aMXpicaMWIDjBmxWI&#10;PYvl/A5kkcv/PxQ/UEsDBBQAAAAIAIdO4kCeHMz0/QEAAOgDAAAOAAAAZHJzL2Uyb0RvYy54bWyt&#10;U72OEzEQ7pF4B8s92STHHbDK5ooLR4PgJOABJrZ315L/5HGyyUvwAkh0UFHS8zYcj8HYGxI4KK5g&#10;C+94ZvzNfJ/Hi8udNWyrImrvGj6bTDlTTnipXdfwd2+vHz3lDBM4CcY71fC9Qn65fPhgMYRazX3v&#10;jVSREYjDeggN71MKdVWh6JUFnPigHAVbHy0k2saukhEGQremmk+nF9XgowzRC4VI3tUY5AfEeB9A&#10;37ZaqJUXG6tcGlGjMpCIEvY6IF+WbttWifS6bVElZhpOTFNZqQjZ67xWywXUXYTQa3FoAe7Twh1O&#10;FrSjokeoFSRgm6j/grJaRI++TRPhbTUSKYoQi9n0jjZvegiqcCGpMRxFx/8HK15tbyLTsuFzksSB&#10;pRu//fD1+/tPP759pPX2y2dGEZJpCFhT9pW7iYcdhpuYOe/aaPOf2LBdkXZ/lFbtEhPkvDg750yQ&#10;f/7k8dkIWJ1OhojphfKWZaPhRrtMG2rYvsRE1Sj1V0p2G8eGhj87n2dMoBls6e7JtIF4oOvKWfRG&#10;y2ttTD6BsVtfmci2kOegfJkT4f6RlousAPsxr4TGCekVyOdOsrQPJJCjh8FzC1ZJzoyid5QtAoQ6&#10;gTanTIjRD/9OpdrGUQtZ11HJbK293NOFbELUXU9SzEqbOUIDUBo+DGuesN/3Ben0QJ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iS7aAAAACwEAAA8AAAAAAAAAAQAgAAAAIgAAAGRycy9kb3du&#10;cmV2LnhtbFBLAQIUABQAAAAIAIdO4kCeHMz0/QEAAOgDAAAOAAAAAAAAAAEAIAAAACkBAABkcnMv&#10;ZTJvRG9jLnhtbFBLBQYAAAAABgAGAFkBAACYBQ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3600" behindDoc="0" locked="0" layoutInCell="1" allowOverlap="1">
                <wp:simplePos x="0" y="0"/>
                <wp:positionH relativeFrom="column">
                  <wp:posOffset>1770380</wp:posOffset>
                </wp:positionH>
                <wp:positionV relativeFrom="paragraph">
                  <wp:posOffset>2169795</wp:posOffset>
                </wp:positionV>
                <wp:extent cx="635" cy="259080"/>
                <wp:effectExtent l="48895" t="0" r="64770" b="7620"/>
                <wp:wrapNone/>
                <wp:docPr id="19" name="直接连接符 19"/>
                <wp:cNvGraphicFramePr/>
                <a:graphic xmlns:a="http://schemas.openxmlformats.org/drawingml/2006/main">
                  <a:graphicData uri="http://schemas.microsoft.com/office/word/2010/wordprocessingShape">
                    <wps:wsp>
                      <wps:cNvCnPr/>
                      <wps:spPr>
                        <a:xfrm>
                          <a:off x="0" y="0"/>
                          <a:ext cx="635" cy="259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9.4pt;margin-top:170.85pt;height:20.4pt;width:0.05pt;z-index:251673600;mso-width-relative:page;mso-height-relative:page;" filled="f" stroked="t" coordsize="21600,21600" o:gfxdata="UEsDBAoAAAAAAIdO4kAAAAAAAAAAAAAAAAAEAAAAZHJzL1BLAwQUAAAACACHTuJAhYGZpNoAAAAL&#10;AQAADwAAAGRycy9kb3ducmV2LnhtbE2PPU/DMBCGdyT+g3VILIg6CZSGEKcDCAkQDKRUrG58jSPi&#10;cxS7Tfj3HBOM74fee65cz64XRxxD50lBukhAIDXedNQq+Ng8XuYgQtRkdO8JFXxjgHV1elLqwviJ&#10;3vFYx1bwCIVCK7AxDoWUobHodFj4AYmzvR+djizHVppRTzzuepklyY10uiO+YPWA9xabr/rgFLTb&#10;6dk8vX7W+377sHlZXlj75malzs/S5A5ExDn+leEXn9GhYqadP5AJoleQrXJGjwqurtMVCG6wcwti&#10;x06eLUFWpfz/Q/UDUEsDBBQAAAAIAIdO4kCuoYbs/gEAAOgDAAAOAAAAZHJzL2Uyb0RvYy54bWyt&#10;U82O0zAQviPxDpbvNG1RV9uo6R62LBcElYAHmDpOYsl/GrtN+xK8ABI3OHHkztuw+xiMndKyuxz2&#10;QA7OeGb8zXyfx4urvdFsJzEoZys+GY05k1a4Wtm24h8/3Ly45CxEsDVoZ2XFDzLwq+XzZ4vel3Lq&#10;OqdriYxAbCh7X/EuRl8WRRCdNBBGzktLwcahgUhbbIsaoSd0o4vpeHxR9A5rj07IEMi7GoL8iIhP&#10;AXRNo4RcObE10sYBFaWGSJRCp3zgy9xt00gR3zVNkJHpihPTmFcqQvYmrcVyAWWL4Dslji3AU1p4&#10;wMmAslT0BLWCCGyL6hGUUQJdcE0cCWeKgUhWhFhMxg+0ed+Bl5kLSR38SfTw/2DF290amappEuac&#10;WTB047eff/z69PXu5xdab79/YxQhmXofSsq+tms87oJfY+K8b9CkP7Fh+yzt4SSt3EcmyHnxcsaZ&#10;IP90Nh9fZt2L80mPIb6WzrBkVFwrm2hDCbs3IVI1Sv2Tktzasr7i89k0YQLNYEN3T6bxxCPYNp8N&#10;Tqv6RmmdTgRsN9ca2Q7SHOQvcSLce2mpyApCN+Tl0DAhnYT6la1ZPHgSyNLD4KkFI2vOtKR3lCwC&#10;hDKC0udMQHT9v1OptrbUQtJ1UDJZG1cf6EK2HlXbkRST3GaK0ADkho/Dmibs731GOj/Q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gZmk2gAAAAsBAAAPAAAAAAAAAAEAIAAAACIAAABkcnMvZG93&#10;bnJldi54bWxQSwECFAAUAAAACACHTuJArqGG7P4BAADoAwAADgAAAAAAAAABACAAAAApAQAAZHJz&#10;L2Uyb0RvYy54bWxQSwUGAAAAAAYABgBZAQAAmQU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2576" behindDoc="0" locked="0" layoutInCell="1" allowOverlap="1">
                <wp:simplePos x="0" y="0"/>
                <wp:positionH relativeFrom="column">
                  <wp:posOffset>1061720</wp:posOffset>
                </wp:positionH>
                <wp:positionV relativeFrom="paragraph">
                  <wp:posOffset>2162175</wp:posOffset>
                </wp:positionV>
                <wp:extent cx="7620" cy="266700"/>
                <wp:effectExtent l="46990" t="0" r="59690" b="0"/>
                <wp:wrapNone/>
                <wp:docPr id="18" name="直接连接符 18"/>
                <wp:cNvGraphicFramePr/>
                <a:graphic xmlns:a="http://schemas.openxmlformats.org/drawingml/2006/main">
                  <a:graphicData uri="http://schemas.microsoft.com/office/word/2010/wordprocessingShape">
                    <wps:wsp>
                      <wps:cNvCnPr/>
                      <wps:spPr>
                        <a:xfrm flipH="1">
                          <a:off x="0" y="0"/>
                          <a:ext cx="7620" cy="2667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83.6pt;margin-top:170.25pt;height:21pt;width:0.6pt;z-index:251672576;mso-width-relative:page;mso-height-relative:page;" filled="f" stroked="t" coordsize="21600,21600" o:gfxdata="UEsDBAoAAAAAAIdO4kAAAAAAAAAAAAAAAAAEAAAAZHJzL1BLAwQUAAAACACHTuJAVpWFDtkAAAAL&#10;AQAADwAAAGRycy9kb3ducmV2LnhtbE2PsW7CMBCG90p9B+sqdUHFJoUQpXEYkNqhGwa1qxMfSUps&#10;R7GB9O05pnb87z79912xmWzPLjiGzjsJi7kAhq72pnONhMP+/SUDFqJ2RvfeoYRfDLApHx8KnRt/&#10;dTu8qNgwKnEh1xLaGIec81C3aHWY+wEd7Y5+tDpSHBtuRn2lctvzRIiUW905utDqAbct1id1thI+&#10;PmOs9ochzk7HL/XzPdtOaq2kfH5aiDdgEaf4B8Ndn9ShJKfKn50JrKecrhNCJbwuxQrYnUizJbCK&#10;JlmyAl4W/P8P5Q1QSwMEFAAAAAgAh07iQGQULFoHAgAA8wMAAA4AAABkcnMvZTJvRG9jLnhtbK1T&#10;S44TMRDdI3EHy3vSSaTJQCudWUwYWCAYCThAxW13W/JPLiedXIILILGDFUv23GaGY1B2hwwMLGZB&#10;L6yyq/pVvefn5cXeGraTEbV3DZ9NppxJJ3yrXdfw9++unjzlDBO4Fox3suEHifxi9fjRcgi1nPve&#10;m1ZGRiAO6yE0vE8p1FWFopcWcOKDdJRUPlpItI1d1UYYCN2aaj6dLqrBxzZELyQina7HJD8ixocA&#10;eqW0kGsvtla6NKJGaSARJex1QL4q0yolRXqjFMrETMOJaSorNaF4k9dqtYS6ixB6LY4jwENGuMfJ&#10;gnbU9AS1hgRsG/VfUFaL6NGrNBHeViORogixmE3vafO2hyALF5Iaw0l0/H+w4vXuOjLdkhPo3h1Y&#10;uvHbj99uPnz+8f0TrbdfvzDKkExDwJqqL911PO4wXMfMea+iZcro8JJQigrEi+2LyIeTyHKfmKDD&#10;88WcxBeUmC8W59NyBdUIksFCxPRCesty0HCjXVYAati9wkSNqfRXST42jg0Nf3Y2PyNMIDsqsgGF&#10;NhAldF35F73R7ZU2Jv+Bsdtcmsh2kC1RvkyPcP8oy03WgP1YV1KjWXoJ7XPXsnQIpJWjN8LzCFa2&#10;nBlJTypHBAh1Am3uKiFGP/y7lHobRyNkiUdRc7Tx7YHuZhui7nqSYlbGzBnyQhn46Ntstt/3Benu&#10;r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aVhQ7ZAAAACwEAAA8AAAAAAAAAAQAgAAAAIgAA&#10;AGRycy9kb3ducmV2LnhtbFBLAQIUABQAAAAIAIdO4kBkFCxaBwIAAPMDAAAOAAAAAAAAAAEAIAAA&#10;ACgBAABkcnMvZTJvRG9jLnhtbFBLBQYAAAAABgAGAFkBAAChBQ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0528" behindDoc="0" locked="0" layoutInCell="1" allowOverlap="1">
                <wp:simplePos x="0" y="0"/>
                <wp:positionH relativeFrom="column">
                  <wp:posOffset>1061720</wp:posOffset>
                </wp:positionH>
                <wp:positionV relativeFrom="paragraph">
                  <wp:posOffset>2169795</wp:posOffset>
                </wp:positionV>
                <wp:extent cx="3589020" cy="762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58902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6pt;margin-top:170.85pt;height:0.6pt;width:282.6pt;z-index:251670528;mso-width-relative:page;mso-height-relative:page;" filled="f" stroked="t" coordsize="21600,21600" o:gfxdata="UEsDBAoAAAAAAIdO4kAAAAAAAAAAAAAAAAAEAAAAZHJzL1BLAwQUAAAACACHTuJAa8VhmtgAAAAL&#10;AQAADwAAAGRycy9kb3ducmV2LnhtbE2PTU/DMAyG70j8h8hIXCaWtJ3WUZruAPTGhQHaNWtMW9E4&#10;XZN9wK/HO8HxtR+9flyuz24QR5xC70lDMlcgkBpve2o1vL/VdysQIRqyZvCEGr4xwLq6vipNYf2J&#10;XvG4ia3gEgqF0dDFOBZShqZDZ8Lcj0i8+/STM5Hj1Eo7mROXu0GmSi2lMz3xhc6M+Nhh87U5OA2h&#10;/sB9/TNrZmqbtR7T/dPLs9H69iZRDyAinuMfDBd9VoeKnXb+QDaIgfMyTxnVkC2SHAQTeZYuQOwu&#10;k/QeZFXK/z9Uv1BLAwQUAAAACACHTuJAeqh0svcBAADpAwAADgAAAGRycy9lMm9Eb2MueG1srVNL&#10;jhMxEN0jcQfLe9KdoMynlc4sJgwbBJGAA1Tc7m5L/snlpJNLcAEkdrBiyZ7bMByDsjtkYNhkQS/c&#10;Zdfzc73n8uJmbzTbyYDK2ZpPJyVn0grXKNvV/P27u2dXnGEE24B2Vtb8IJHfLJ8+WQy+kjPXO93I&#10;wIjEYjX4mvcx+qooUPTSAE6cl5aSrQsGIk1DVzQBBmI3upiV5UUxuND44IREpNXVmORHxnAOoWtb&#10;JeTKia2RNo6sQWqIJAl75ZEvc7VtK0V807YoI9M1J6Uxj3QIxZs0FssFVF0A3ytxLAHOKeGRJgPK&#10;0qEnqhVEYNug/qEySgSHro0T4UwxCsmOkIpp+cibtz14mbWQ1ehPpuP/oxWvd+vAVEOdcMmZBUM3&#10;fv/x248Pn39+/0Tj/dcvjDJk0+CxIvStXYfjDP06JM37Npj0JzVsn609nKyV+8gELT6fX12XM3Jd&#10;UO7ygiIiKR72+oDxpXSGpaDmWtkkHCrYvcI4Qn9D0rK2bKj59Xw2J0agLmzp9ik0npSg7fJedFo1&#10;d0rrtANDt7nVge0gdUL+jiX8BUuHrAD7EZdTCQZVL6F5YRsWD54ssvQ0eCrByIYzLeklpSgjIyh9&#10;DpLUa0smJGNHK1O0cc2BbmTrg+p6cmKaq0wZ6oBs2bFbU4v9Oc9MDy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xWGa2AAAAAsBAAAPAAAAAAAAAAEAIAAAACIAAABkcnMvZG93bnJldi54bWxQ&#10;SwECFAAUAAAACACHTuJAeqh0svcBAADpAwAADgAAAAAAAAABACAAAAAnAQAAZHJzL2Uyb0RvYy54&#10;bWxQSwUGAAAAAAYABgBZAQAAkAUAAAAA&#10;">
                <v:fill on="f" focussize="0,0"/>
                <v:stroke color="#000000" joinstyle="round"/>
                <v:imagedata o:title=""/>
                <o:lock v:ext="edit" aspectratio="f"/>
              </v:line>
            </w:pict>
          </mc:Fallback>
        </mc:AlternateContent>
      </w:r>
    </w:p>
    <w:p>
      <w:pPr>
        <w:bidi w:val="0"/>
        <w:jc w:val="left"/>
        <w:rPr>
          <w:rFonts w:hint="default" w:ascii="Times New Roman" w:hAnsi="Times New Roman" w:cs="Times New Roman"/>
          <w:kern w:val="2"/>
          <w:sz w:val="28"/>
          <w:szCs w:val="24"/>
          <w:lang w:val="en-US" w:eastAsia="zh-CN" w:bidi="ar-SA"/>
        </w:rPr>
      </w:pPr>
      <w:r>
        <w:rPr>
          <w:rFonts w:hint="default" w:ascii="Times New Roman" w:hAnsi="Times New Roman" w:cs="Times New Roman"/>
          <w:sz w:val="28"/>
        </w:rPr>
        <mc:AlternateContent>
          <mc:Choice Requires="wps">
            <w:drawing>
              <wp:anchor distT="0" distB="0" distL="114300" distR="114300" simplePos="0" relativeHeight="251669504" behindDoc="0" locked="0" layoutInCell="1" allowOverlap="1">
                <wp:simplePos x="0" y="0"/>
                <wp:positionH relativeFrom="column">
                  <wp:posOffset>2889885</wp:posOffset>
                </wp:positionH>
                <wp:positionV relativeFrom="paragraph">
                  <wp:posOffset>19050</wp:posOffset>
                </wp:positionV>
                <wp:extent cx="635" cy="490855"/>
                <wp:effectExtent l="48895" t="0" r="64770" b="4445"/>
                <wp:wrapNone/>
                <wp:docPr id="15" name="直接连接符 15"/>
                <wp:cNvGraphicFramePr/>
                <a:graphic xmlns:a="http://schemas.openxmlformats.org/drawingml/2006/main">
                  <a:graphicData uri="http://schemas.microsoft.com/office/word/2010/wordprocessingShape">
                    <wps:wsp>
                      <wps:cNvCnPr/>
                      <wps:spPr>
                        <a:xfrm flipH="1">
                          <a:off x="0" y="0"/>
                          <a:ext cx="635" cy="4908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27.55pt;margin-top:1.5pt;height:38.65pt;width:0.05pt;z-index:251669504;mso-width-relative:page;mso-height-relative:page;" filled="f" stroked="t" coordsize="21600,21600" o:gfxdata="UEsDBAoAAAAAAIdO4kAAAAAAAAAAAAAAAAAEAAAAZHJzL1BLAwQUAAAACACHTuJAwsfbwNYAAAAI&#10;AQAADwAAAGRycy9kb3ducmV2LnhtbE2PMU/DMBSEdyT+g/WQWCpqp6VQhbx0qAQDG24FqxO7SWj8&#10;HMVuG/49j4mOpzvdfVdsJt+LsxtjFwghmysQjupgO2oQ9rvXhzWImAxZ0wdyCD8uwqa8vSlMbsOF&#10;PtxZp0ZwCcXcILQpDbmUsW6dN3EeBkfsHcLoTWI5NtKO5sLlvpcLpZ6kNx3xQmsGt21dfdQnj/D2&#10;nlK12w9pdjx86u+v2XbSzxrx/i5TLyCSm9J/GP7wGR1KZqrCiWwUPcLjapVxFGHJl9hnvQBRIazV&#10;EmRZyOsD5S9QSwMEFAAAAAgAh07iQExR3VUFAgAA8gMAAA4AAABkcnMvZTJvRG9jLnhtbK1TS44T&#10;MRDdI3EHy3vSnUBGM610ZjFhYIEgEnCAij/dlvyT7aSTS3ABJHawYsl+bsNwDMrukIGBxSzohVV2&#10;lV/Ve/28uNwbTXYiROVsS6eTmhJhmePKdi19/+76yTklMYHloJ0VLT2ISC+Xjx8tBt+Imeud5iIQ&#10;BLGxGXxL+5R8U1WR9cJAnDgvLCalCwYSbkNX8QADohtdzer6rBpc4D44JmLE09WYpEfE8BBAJ6Vi&#10;YuXY1gibRtQgNCSkFHvlI12WaaUULL2RMopEdEuRaSorNsF4k9dquYCmC+B7xY4jwENGuMfJgLLY&#10;9AS1ggRkG9RfUEax4KKTacKcqUYiRRFkMa3vafO2By8KF5Q6+pPo8f/Bste7dSCKoxPmlFgw+Mdv&#10;P377/uHzj5tPuN5+/UIwgzINPjZYfWXX4biLfh0y570Mhkit/EtEKSogL7IvIh9OIot9IgwPz55i&#10;I4bnzy7q83mBrkaMjOVDTC+EMyQHLdXKZgGggd2rmLAvlv4qycfakqGlF/NZxgR0o0QXYGg8Moq2&#10;K3ej04pfK63zjRi6zZUOZAfZEeXL7BD3j7LcZAWxH+tKavRKL4A/t5ykg0epLD4RmkcwglOiBb6o&#10;HCEgNAmUvquEENzw71LsrS2OkBUeNc3RxvED/pqtD6rrUYppGTNn0Apl4KNts9d+3xeku6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x9vA1gAAAAgBAAAPAAAAAAAAAAEAIAAAACIAAABkcnMv&#10;ZG93bnJldi54bWxQSwECFAAUAAAACACHTuJATFHdVQUCAADyAwAADgAAAAAAAAABACAAAAAlAQAA&#10;ZHJzL2Uyb0RvYy54bWxQSwUGAAAAAAYABgBZAQAAnAUAAAAA&#10;">
                <v:fill on="f" focussize="0,0"/>
                <v:stroke color="#000000" joinstyle="round" endarrow="open"/>
                <v:imagedata o:title=""/>
                <o:lock v:ext="edit" aspectratio="f"/>
              </v:line>
            </w:pict>
          </mc:Fallback>
        </mc:AlternateContent>
      </w:r>
    </w:p>
    <w:p>
      <w:pPr>
        <w:bidi w:val="0"/>
        <w:jc w:val="left"/>
        <w:rPr>
          <w:rFonts w:hint="default" w:ascii="Times New Roman" w:hAnsi="Times New Roman" w:cs="Times New Roman"/>
          <w:sz w:val="28"/>
          <w:lang w:val="en-US" w:eastAsia="zh-CN"/>
        </w:rPr>
      </w:pPr>
      <w:r>
        <w:rPr>
          <w:rFonts w:hint="default" w:ascii="Times New Roman" w:hAnsi="Times New Roman" w:cs="Times New Roman"/>
          <w:sz w:val="28"/>
        </w:rPr>
        <mc:AlternateContent>
          <mc:Choice Requires="wps">
            <w:drawing>
              <wp:anchor distT="0" distB="0" distL="114300" distR="114300" simplePos="0" relativeHeight="251661312" behindDoc="0" locked="0" layoutInCell="1" allowOverlap="1">
                <wp:simplePos x="0" y="0"/>
                <wp:positionH relativeFrom="column">
                  <wp:posOffset>1323340</wp:posOffset>
                </wp:positionH>
                <wp:positionV relativeFrom="paragraph">
                  <wp:posOffset>142875</wp:posOffset>
                </wp:positionV>
                <wp:extent cx="3368040" cy="374015"/>
                <wp:effectExtent l="4445" t="4445" r="18415" b="21590"/>
                <wp:wrapNone/>
                <wp:docPr id="14" name="文本框 14"/>
                <wp:cNvGraphicFramePr/>
                <a:graphic xmlns:a="http://schemas.openxmlformats.org/drawingml/2006/main">
                  <a:graphicData uri="http://schemas.microsoft.com/office/word/2010/wordprocessingShape">
                    <wps:wsp>
                      <wps:cNvSpPr txBox="1"/>
                      <wps:spPr>
                        <a:xfrm>
                          <a:off x="0" y="0"/>
                          <a:ext cx="3368040" cy="374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开福区</w:t>
                            </w:r>
                            <w:r>
                              <w:rPr>
                                <w:rFonts w:hint="eastAsia" w:ascii="仿宋" w:hAnsi="仿宋" w:eastAsia="仿宋" w:cs="仿宋"/>
                                <w:snapToGrid w:val="0"/>
                                <w:sz w:val="28"/>
                                <w:szCs w:val="28"/>
                                <w:lang w:val="en-US" w:eastAsia="zh-CN"/>
                              </w:rPr>
                              <w:t>城市供气事故应急指挥部办公室</w:t>
                            </w:r>
                          </w:p>
                          <w:p>
                            <w:pPr>
                              <w:jc w:val="both"/>
                              <w:rPr>
                                <w:rFonts w:hint="default" w:ascii="仿宋" w:hAnsi="仿宋" w:eastAsia="仿宋" w:cs="仿宋"/>
                                <w:snapToGrid w:val="0"/>
                                <w:sz w:val="28"/>
                                <w:szCs w:val="28"/>
                                <w:lang w:val="en-US" w:eastAsia="zh-CN"/>
                              </w:rPr>
                            </w:pPr>
                          </w:p>
                        </w:txbxContent>
                      </wps:txbx>
                      <wps:bodyPr upright="1"/>
                    </wps:wsp>
                  </a:graphicData>
                </a:graphic>
              </wp:anchor>
            </w:drawing>
          </mc:Choice>
          <mc:Fallback>
            <w:pict>
              <v:shape id="_x0000_s1026" o:spid="_x0000_s1026" o:spt="202" type="#_x0000_t202" style="position:absolute;left:0pt;margin-left:104.2pt;margin-top:11.25pt;height:29.45pt;width:265.2pt;z-index:251661312;mso-width-relative:page;mso-height-relative:page;" fillcolor="#FFFFFF" filled="t" stroked="t" coordsize="21600,21600" o:gfxdata="UEsDBAoAAAAAAIdO4kAAAAAAAAAAAAAAAAAEAAAAZHJzL1BLAwQUAAAACACHTuJAVca0jdkAAAAJ&#10;AQAADwAAAGRycy9kb3ducmV2LnhtbE2Py07DMBBF90j8gzVIbBC1k4Y2hDhdIIFgV0pVtm48TSL8&#10;CLablr9nWMFuRnN15tx6dbaGTRji4J2EbCaAoWu9HlwnYfv+dFsCi0k5rYx3KOEbI6yay4taVdqf&#10;3BtOm9QxgrhYKQl9SmPFeWx7tCrO/IiObgcfrEq0ho7roE4Et4bnQiy4VYOjD70a8bHH9nNztBLK&#10;4mX6iK/z9a5dHMx9ullOz19ByuurTDwAS3hOf2H41Sd1aMhp749OR2Yk5KIsKEpDfgeMAst5SV32&#10;RM8K4E3N/zdofgBQSwMEFAAAAAgAh07iQCyxBU4LAgAAOAQAAA4AAABkcnMvZTJvRG9jLnhtbK1T&#10;S44TMRDdI3EHy3vSnd8wROmMBCFsECANHMCx3d2W/JPLSXcuADdgxYY958o5puzOZD6wyIJeuMtV&#10;z89Vr8rLm95ospcBlLMVHY9KSqTlTijbVPTb182ra0ogMiuYdlZW9CCB3qxevlh2fiEnrnVayECQ&#10;xMKi8xVtY/SLogDeSsNg5Ly0GKxdMCziNjSFCKxDdqOLSVleFZ0LwgfHJQB610OQnhjDJYSurhWX&#10;a8d3Rto4sAapWcSSoFUe6CpnW9eSx891DTISXVGsNOYVL0F7m9ZitWSLJjDfKn5KgV2SwrOaDFMW&#10;Lz1TrVlkZBfUX1RG8eDA1XHEnSmGQrIiWMW4fKbNbcu8zLWg1ODPosP/o+Wf9l8CUQInYUaJZQY7&#10;fvz54/jrz/H3d4I+FKjzsEDcrUdk7N+6HsH3fkBnqruvg0l/rIhgHOU9nOWVfSQcndPp1XU5wxDH&#10;2PT1rBzPE03xcNoHiB+kMyQZFQ3Yvqwq23+EOEDvIekycFqJjdI6b0KzfacD2TNs9SZ/J/YnMG1J&#10;V9E388kc82A4vzXODZrGowZgm3zfkxPwmLjM37+IU2JrBu2QQGZIMLYwKsqQrVYy8d4KEg8eZbb4&#10;vGhKxkhBiZb4GpOVkZEpfQkStdMWJUwtGlqRrNhve6RJ5taJA7Zt54NqWpQ0Ny7DcaCy9qfhTxP7&#10;eJ9JHx786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xrSN2QAAAAkBAAAPAAAAAAAAAAEAIAAA&#10;ACIAAABkcnMvZG93bnJldi54bWxQSwECFAAUAAAACACHTuJALLEFTgsCAAA4BAAADgAAAAAAAAAB&#10;ACAAAAAo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开福区</w:t>
                      </w:r>
                      <w:r>
                        <w:rPr>
                          <w:rFonts w:hint="eastAsia" w:ascii="仿宋" w:hAnsi="仿宋" w:eastAsia="仿宋" w:cs="仿宋"/>
                          <w:snapToGrid w:val="0"/>
                          <w:sz w:val="28"/>
                          <w:szCs w:val="28"/>
                          <w:lang w:val="en-US" w:eastAsia="zh-CN"/>
                        </w:rPr>
                        <w:t>城市供气事故应急指挥部办公室</w:t>
                      </w:r>
                    </w:p>
                    <w:p>
                      <w:pPr>
                        <w:jc w:val="both"/>
                        <w:rPr>
                          <w:rFonts w:hint="default" w:ascii="仿宋" w:hAnsi="仿宋" w:eastAsia="仿宋" w:cs="仿宋"/>
                          <w:snapToGrid w:val="0"/>
                          <w:sz w:val="28"/>
                          <w:szCs w:val="28"/>
                          <w:lang w:val="en-US" w:eastAsia="zh-CN"/>
                        </w:rPr>
                      </w:pPr>
                    </w:p>
                  </w:txbxContent>
                </v:textbox>
              </v:shape>
            </w:pict>
          </mc:Fallback>
        </mc:AlternateContent>
      </w:r>
    </w:p>
    <w:p>
      <w:pPr>
        <w:bidi w:val="0"/>
        <w:jc w:val="left"/>
        <w:rPr>
          <w:rFonts w:hint="default" w:ascii="Times New Roman" w:hAnsi="Times New Roman" w:cs="Times New Roman"/>
          <w:sz w:val="28"/>
          <w:lang w:val="en-US" w:eastAsia="zh-CN"/>
        </w:rPr>
      </w:pPr>
      <w:r>
        <w:rPr>
          <w:rFonts w:hint="default" w:ascii="Times New Roman" w:hAnsi="Times New Roman" w:cs="Times New Roman"/>
          <w:sz w:val="28"/>
        </w:rPr>
        <mc:AlternateContent>
          <mc:Choice Requires="wps">
            <w:drawing>
              <wp:anchor distT="0" distB="0" distL="114300" distR="114300" simplePos="0" relativeHeight="251678720" behindDoc="0" locked="0" layoutInCell="1" allowOverlap="1">
                <wp:simplePos x="0" y="0"/>
                <wp:positionH relativeFrom="column">
                  <wp:posOffset>2886710</wp:posOffset>
                </wp:positionH>
                <wp:positionV relativeFrom="paragraph">
                  <wp:posOffset>114300</wp:posOffset>
                </wp:positionV>
                <wp:extent cx="635" cy="190500"/>
                <wp:effectExtent l="48895" t="0" r="64770" b="0"/>
                <wp:wrapNone/>
                <wp:docPr id="16" name="直接连接符 16"/>
                <wp:cNvGraphicFramePr/>
                <a:graphic xmlns:a="http://schemas.openxmlformats.org/drawingml/2006/main">
                  <a:graphicData uri="http://schemas.microsoft.com/office/word/2010/wordprocessingShape">
                    <wps:wsp>
                      <wps:cNvCnPr/>
                      <wps:spPr>
                        <a:xfrm>
                          <a:off x="0" y="0"/>
                          <a:ext cx="635" cy="190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7.3pt;margin-top:9pt;height:15pt;width:0.05pt;z-index:251678720;mso-width-relative:page;mso-height-relative:page;" filled="f" stroked="t" coordsize="21600,21600" o:gfxdata="UEsDBAoAAAAAAIdO4kAAAAAAAAAAAAAAAAAEAAAAZHJzL1BLAwQUAAAACACHTuJAXWf3n9YAAAAJ&#10;AQAADwAAAGRycy9kb3ducmV2LnhtbE1Py07DMBC8I/UfrK3EBVGnqC1ViNNDERIgOJBScXXjbRzV&#10;Xkex24S/ZznBbeeh2ZliM3onLtjHNpCC+SwDgVQH01Kj4HP3dLsGEZMmo10gVPCNETbl5KrQuQkD&#10;feClSo3gEIq5VmBT6nIpY23R6zgLHRJrx9B7nRj2jTS9HjjcO3mXZSvpdUv8weoOtxbrU3X2Cpr9&#10;8GKe376qo9s/7l6XN9a++1Gp6+k8ewCRcEx/Zvitz9Wh5E6HcCYThVOwWC5WbGVhzZvYwMQ9iAMf&#10;TMiykP8XlD9QSwMEFAAAAAgAh07iQBU/GiT9AQAA6AMAAA4AAABkcnMvZTJvRG9jLnhtbK1TzY7T&#10;MBC+I/EOlu80aVErNmq6hy3LBUEl4AGmjpNY8p/GbtO+BC+AxA1OHLnzNiyPwdgpLSwc9kAOznhm&#10;/M18n8fL64PRbC8xKGdrPp2UnEkrXKNsV/N3b2+fPOMsRLANaGdlzY8y8OvV40fLwVdy5nqnG4mM&#10;QGyoBl/zPkZfFUUQvTQQJs5LS8HWoYFIW+yKBmEgdKOLWVkuisFh49EJGQJ512OQnxDxIYCubZWQ&#10;ayd2Rto4oqLUEIlS6JUPfJW7bVsp4uu2DTIyXXNiGvNKRcjeprVYLaHqEHyvxKkFeEgL9zgZUJaK&#10;nqHWEIHtUP0FZZRAF1wbJ8KZYiSSFSEW0/KeNm968DJzIamDP4se/h+seLXfIFMNTcKCMwuGbvzu&#10;w9fv7z/9+PaR1rsvnxlFSKbBh4qyb+wGT7vgN5g4H1o06U9s2CFLezxLKw+RCXIuns45E+SfXpXz&#10;MuteXE56DPGFdIYlo+Za2UQbKti/DJGqUeqvlOTWlg01v5rPEibQDLZ092QaTzyC7fLZ4LRqbpXW&#10;6UTAbnujke0hzUH+EifC/SMtFVlD6Me8HBonpJfQPLcNi0dPAll6GDy1YGTDmZb0jpJFgFBFUPqS&#10;CYhu+Hcq1daWWki6jkoma+uaI13IzqPqepJimttMERqA3PBpWNOE/b7PSJcH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Wf3n9YAAAAJAQAADwAAAAAAAAABACAAAAAiAAAAZHJzL2Rvd25yZXYu&#10;eG1sUEsBAhQAFAAAAAgAh07iQBU/GiT9AQAA6AMAAA4AAAAAAAAAAQAgAAAAJQEAAGRycy9lMm9E&#10;b2MueG1sUEsFBgAAAAAGAAYAWQEAAJQFAAAAAA==&#10;">
                <v:fill on="f" focussize="0,0"/>
                <v:stroke color="#000000" joinstyle="round" endarrow="open"/>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2336" behindDoc="0" locked="0" layoutInCell="1" allowOverlap="1">
                <wp:simplePos x="0" y="0"/>
                <wp:positionH relativeFrom="column">
                  <wp:posOffset>2186940</wp:posOffset>
                </wp:positionH>
                <wp:positionV relativeFrom="paragraph">
                  <wp:posOffset>356870</wp:posOffset>
                </wp:positionV>
                <wp:extent cx="1478915" cy="422275"/>
                <wp:effectExtent l="4445" t="4445" r="21590" b="11430"/>
                <wp:wrapNone/>
                <wp:docPr id="12" name="文本框 12"/>
                <wp:cNvGraphicFramePr/>
                <a:graphic xmlns:a="http://schemas.openxmlformats.org/drawingml/2006/main">
                  <a:graphicData uri="http://schemas.microsoft.com/office/word/2010/wordprocessingShape">
                    <wps:wsp>
                      <wps:cNvSpPr txBox="1"/>
                      <wps:spPr>
                        <a:xfrm>
                          <a:off x="0" y="0"/>
                          <a:ext cx="1478915" cy="422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现场应急指挥部</w:t>
                            </w:r>
                          </w:p>
                        </w:txbxContent>
                      </wps:txbx>
                      <wps:bodyPr upright="1"/>
                    </wps:wsp>
                  </a:graphicData>
                </a:graphic>
              </wp:anchor>
            </w:drawing>
          </mc:Choice>
          <mc:Fallback>
            <w:pict>
              <v:shape id="_x0000_s1026" o:spid="_x0000_s1026" o:spt="202" type="#_x0000_t202" style="position:absolute;left:0pt;margin-left:172.2pt;margin-top:28.1pt;height:33.25pt;width:116.45pt;z-index:251662336;mso-width-relative:page;mso-height-relative:page;" fillcolor="#FFFFFF" filled="t" stroked="t" coordsize="21600,21600" o:gfxdata="UEsDBAoAAAAAAIdO4kAAAAAAAAAAAAAAAAAEAAAAZHJzL1BLAwQUAAAACACHTuJARJSt1dkAAAAK&#10;AQAADwAAAGRycy9kb3ducmV2LnhtbE2PwU7DMBBE70j8g7VIXBB1mqRJCXF6QALBDQqCq5tskwh7&#10;HWw3LX/PcoLjap5m3tabkzViRh9GRwqWiwQEUuu6kXoFb6/312sQIWrqtHGECr4xwKY5P6t11bkj&#10;veC8jb3gEgqVVjDEOFVShnZAq8PCTUic7Z23OvLpe9l5feRya2SaJIW0eiReGPSEdwO2n9uDVbDO&#10;H+eP8JQ9v7fF3tzEq3J++PJKXV4sk1sQEU/xD4ZffVaHhp127kBdEEZBluc5owpWRQqCgVVZZiB2&#10;TKZpCbKp5f8Xmh9QSwMEFAAAAAgAh07iQF0eKIkLAgAAOAQAAA4AAABkcnMvZTJvRG9jLnhtbK1T&#10;zY7TMBC+I/EOlu80bbRld6OmK0EpFwRICw/g2k5iyX/yuE36AvAGnLhw57n6HIydbveHPfSwOTjj&#10;8edvZr4ZL24Go8lOBlDO1nQ2mVIiLXdC2bam37+t31xRApFZwbSzsqZ7CfRm+frVoveVLF3ntJCB&#10;IImFqvc17WL0VVEA76RhMHFeWjxsXDAs4ja0hQisR3aji3I6fVv0LggfHJcA6F2Nh/TIGM4hdE2j&#10;uFw5vjXSxpE1SM0ilgSd8kCXOdumkTx+aRqQkeiaYqUxrxgE7U1ai+WCVW1gvlP8mAI7J4UnNRmm&#10;LAY9Ua1YZGQb1H9URvHgwDVxwp0pxkKyIljFbPpEm9uOeZlrQanBn0SHl6Pln3dfA1ECJ6GkxDKD&#10;HT/8+nn4/ffw5wdBHwrUe6gQd+sRGYd3bkDwnR/QmeoemmDSHysieI7y7k/yyiESni5dXF5dz+aU&#10;cDy7KMvycp5oivvbPkD8KJ0hyahpwPZlVdnuE8QRegdJwcBpJdZK67wJ7ea9DmTHsNXr/B3ZH8G0&#10;JX1Nr+dlyoPh/DY4N2gajxqAbXO8RzfgIfE0f88Rp8RWDLoxgcyQYKwyKsqQrU4y8cEKEvceZbb4&#10;vGhKxkhBiZb4GpOVkZEpfQ4StdMWJUwtGluRrDhsBqRJ5saJPbZt64NqO5Q0Ny7DcaCy9sfhTxP7&#10;cJ9J7x/88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lK3V2QAAAAoBAAAPAAAAAAAAAAEAIAAA&#10;ACIAAABkcnMvZG93bnJldi54bWxQSwECFAAUAAAACACHTuJAXR4oiQsCAAA4BAAADgAAAAAAAAAB&#10;ACAAAAAo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现场应急指挥部</w:t>
                      </w:r>
                    </w:p>
                  </w:txbxContent>
                </v:textbox>
              </v:shape>
            </w:pict>
          </mc:Fallback>
        </mc:AlternateContent>
      </w:r>
      <w:r>
        <w:rPr>
          <w:rFonts w:hint="eastAsia" w:ascii="Times New Roman" w:hAnsi="Times New Roman" w:cs="Times New Roman"/>
          <w:sz w:val="28"/>
          <w:lang w:val="en-US" w:eastAsia="zh-CN"/>
        </w:rPr>
        <w:t xml:space="preserve">                                </w:t>
      </w:r>
    </w:p>
    <w:p>
      <w:pPr>
        <w:bidi w:val="0"/>
        <w:jc w:val="left"/>
        <w:rPr>
          <w:rFonts w:hint="default" w:ascii="Times New Roman" w:hAnsi="Times New Roman" w:cs="Times New Roman"/>
          <w:sz w:val="28"/>
          <w:lang w:val="en-US" w:eastAsia="zh-CN"/>
        </w:rPr>
      </w:pPr>
      <w:r>
        <w:rPr>
          <w:rFonts w:hint="default" w:ascii="Times New Roman" w:hAnsi="Times New Roman" w:cs="Times New Roman"/>
          <w:sz w:val="28"/>
        </w:rPr>
        <mc:AlternateContent>
          <mc:Choice Requires="wps">
            <w:drawing>
              <wp:anchor distT="0" distB="0" distL="114300" distR="114300" simplePos="0" relativeHeight="251671552" behindDoc="0" locked="0" layoutInCell="1" allowOverlap="1">
                <wp:simplePos x="0" y="0"/>
                <wp:positionH relativeFrom="column">
                  <wp:posOffset>2905760</wp:posOffset>
                </wp:positionH>
                <wp:positionV relativeFrom="paragraph">
                  <wp:posOffset>394335</wp:posOffset>
                </wp:positionV>
                <wp:extent cx="635" cy="190500"/>
                <wp:effectExtent l="48895" t="0" r="64770" b="0"/>
                <wp:wrapNone/>
                <wp:docPr id="11" name="直接连接符 11"/>
                <wp:cNvGraphicFramePr/>
                <a:graphic xmlns:a="http://schemas.openxmlformats.org/drawingml/2006/main">
                  <a:graphicData uri="http://schemas.microsoft.com/office/word/2010/wordprocessingShape">
                    <wps:wsp>
                      <wps:cNvCnPr/>
                      <wps:spPr>
                        <a:xfrm>
                          <a:off x="0" y="0"/>
                          <a:ext cx="635" cy="190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8.8pt;margin-top:31.05pt;height:15pt;width:0.05pt;z-index:251671552;mso-width-relative:page;mso-height-relative:page;" filled="f" stroked="t" coordsize="21600,21600" o:gfxdata="UEsDBAoAAAAAAIdO4kAAAAAAAAAAAAAAAAAEAAAAZHJzL1BLAwQUAAAACACHTuJAYhzbD9kAAAAJ&#10;AQAADwAAAGRycy9kb3ducmV2LnhtbE2PwU7DMAyG70i8Q2QkLoilnVg3StMdQEiAxoFuE9es8ZqK&#10;xqmabC1vjznB0b8//f5crCfXiTMOofWkIJ0lIJBqb1pqFOy2z7crECFqMrrzhAq+McC6vLwodG78&#10;SB94rmIjuIRCrhXYGPtcylBbdDrMfI/Eu6MfnI48Do00gx653HVyniSZdLolvmB1j48W66/q5BQ0&#10;+/HVvGw+q2O3f9q+LW6sfXeTUtdXafIAIuIU/2D41Wd1KNnp4E9kgugU3C2WGaMKsnkKggEOliAO&#10;Cu45kGUh/39Q/gBQSwMEFAAAAAgAh07iQGaZaiz9AQAA6AMAAA4AAABkcnMvZTJvRG9jLnhtbK1T&#10;zY7TMBC+I/EOlu80aVFXbNR0D1uWC4JKwANMHSex5D953KZ9CV4AiRucOHLnbVgeg7FT2t2Fwx7I&#10;wRnPjL+Z7/N4cbU3mu1kQOVszaeTkjNphWuU7Wr+4f3NsxecYQTbgHZW1vwgkV8tnz5ZDL6SM9c7&#10;3cjACMRiNfia9zH6qihQ9NIATpyXloKtCwYibUNXNAEGQje6mJXlRTG40PjghEQk72oM8iNieAyg&#10;a1sl5MqJrZE2jqhBaohECXvlkS9zt20rRXzbtigj0zUnpjGvVITsTVqL5QKqLoDvlTi2AI9p4QEn&#10;A8pS0RPUCiKwbVB/QRklgkPXxolwphiJZEWIxbR8oM27HrzMXEhq9CfR8f/Bije7dWCqoUmYcmbB&#10;0I3ffvr+8+OXXz8+03r77SujCMk0eKwo+9quw3GHfh0S530bTPoTG7bP0h5O0sp9ZIKcF8/nnAny&#10;Ty/LeZl1L84nfcD4SjrDklFzrWyiDRXsXmOkapT6JyW5tWVDzS/ns4QJNIMt3T2ZxhMPtF0+i06r&#10;5kZpnU5g6DbXOrAdpDnIX+JEuPfSUpEVYD/m5dA4Ib2E5qVtWDx4EsjSw+CpBSMbzrSkd5QsAoQq&#10;gtLnTAjBDf9OpdraUgtJ11HJZG1cc6AL2fqgup6kyNLnHBqA3PBxWNOE3d1npPMD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hzbD9kAAAAJAQAADwAAAAAAAAABACAAAAAiAAAAZHJzL2Rvd25y&#10;ZXYueG1sUEsBAhQAFAAAAAgAh07iQGaZaiz9AQAA6AMAAA4AAAAAAAAAAQAgAAAAKAEAAGRycy9l&#10;Mm9Eb2MueG1sUEsFBgAAAAAGAAYAWQEAAJcFAAAAAA==&#10;">
                <v:fill on="f" focussize="0,0"/>
                <v:stroke color="#000000" joinstyle="round" endarrow="open"/>
                <v:imagedata o:title=""/>
                <o:lock v:ext="edit" aspectratio="f"/>
              </v:line>
            </w:pict>
          </mc:Fallback>
        </mc:AlternateContent>
      </w:r>
    </w:p>
    <w:p>
      <w:pPr>
        <w:bidi w:val="0"/>
        <w:jc w:val="left"/>
        <w:rPr>
          <w:rFonts w:hint="default" w:ascii="Times New Roman" w:hAnsi="Times New Roman" w:cs="Times New Roman"/>
          <w:sz w:val="28"/>
          <w:lang w:val="en-US" w:eastAsia="zh-CN"/>
        </w:rPr>
      </w:pPr>
    </w:p>
    <w:p>
      <w:pPr>
        <w:bidi w:val="0"/>
        <w:jc w:val="left"/>
        <w:rPr>
          <w:rFonts w:hint="default" w:ascii="Times New Roman" w:hAnsi="Times New Roman" w:cs="Times New Roman"/>
          <w:sz w:val="28"/>
          <w:lang w:val="en-US" w:eastAsia="zh-CN"/>
        </w:rPr>
      </w:pPr>
      <w:r>
        <w:rPr>
          <w:rFonts w:hint="default" w:ascii="Times New Roman" w:hAnsi="Times New Roman" w:cs="Times New Roman"/>
          <w:sz w:val="28"/>
        </w:rPr>
        <mc:AlternateContent>
          <mc:Choice Requires="wps">
            <w:drawing>
              <wp:anchor distT="0" distB="0" distL="114300" distR="114300" simplePos="0" relativeHeight="251668480" behindDoc="0" locked="0" layoutInCell="1" allowOverlap="1">
                <wp:simplePos x="0" y="0"/>
                <wp:positionH relativeFrom="column">
                  <wp:posOffset>4359275</wp:posOffset>
                </wp:positionH>
                <wp:positionV relativeFrom="paragraph">
                  <wp:posOffset>70485</wp:posOffset>
                </wp:positionV>
                <wp:extent cx="497205" cy="1067435"/>
                <wp:effectExtent l="5080" t="4445" r="12065" b="13970"/>
                <wp:wrapNone/>
                <wp:docPr id="10" name="文本框 10"/>
                <wp:cNvGraphicFramePr/>
                <a:graphic xmlns:a="http://schemas.openxmlformats.org/drawingml/2006/main">
                  <a:graphicData uri="http://schemas.microsoft.com/office/word/2010/wordprocessingShape">
                    <wps:wsp>
                      <wps:cNvSpPr txBox="1"/>
                      <wps:spPr>
                        <a:xfrm>
                          <a:off x="0" y="0"/>
                          <a:ext cx="497205"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default" w:eastAsia="宋体"/>
                                <w:sz w:val="28"/>
                                <w:lang w:val="en-US" w:eastAsia="zh-CN"/>
                              </w:rPr>
                            </w:pPr>
                            <w:r>
                              <w:rPr>
                                <w:rFonts w:hint="eastAsia" w:ascii="仿宋" w:hAnsi="仿宋" w:eastAsia="仿宋" w:cs="仿宋"/>
                                <w:snapToGrid w:val="0"/>
                                <w:sz w:val="28"/>
                                <w:szCs w:val="28"/>
                                <w:lang w:val="en-US" w:eastAsia="zh-CN"/>
                              </w:rPr>
                              <w:t>善后工作组</w:t>
                            </w:r>
                            <w:r>
                              <w:rPr>
                                <w:rFonts w:hint="eastAsia" w:ascii="Times New Roman" w:eastAsia="宋体"/>
                                <w:sz w:val="28"/>
                                <w:lang w:val="en-US" w:eastAsia="zh-CN"/>
                              </w:rPr>
                              <w:t>组</w:t>
                            </w:r>
                          </w:p>
                        </w:txbxContent>
                      </wps:txbx>
                      <wps:bodyPr vert="eaVert" upright="1"/>
                    </wps:wsp>
                  </a:graphicData>
                </a:graphic>
              </wp:anchor>
            </w:drawing>
          </mc:Choice>
          <mc:Fallback>
            <w:pict>
              <v:shape id="_x0000_s1026" o:spid="_x0000_s1026" o:spt="202" type="#_x0000_t202" style="position:absolute;left:0pt;margin-left:343.25pt;margin-top:5.55pt;height:84.05pt;width:39.15pt;z-index:251668480;mso-width-relative:page;mso-height-relative:page;" fillcolor="#FFFFFF" filled="t" stroked="t" coordsize="21600,21600" o:gfxdata="UEsDBAoAAAAAAIdO4kAAAAAAAAAAAAAAAAAEAAAAZHJzL1BLAwQUAAAACACHTuJA0e0sqNcAAAAK&#10;AQAADwAAAGRycy9kb3ducmV2LnhtbE2PwU7DMBBE70j8g7VIXBB1UoGThjg9oPZIRVu4b2M3iYjX&#10;Ueym4e9ZTnDcmafZmXI9u15MdgydJw3pIgFhqfamo0bDx3H7mIMIEclg78lq+LYB1tXtTYmF8Vfa&#10;2+kQG8EhFArU0MY4FFKGurUOw8IPltg7+9Fh5HNspBnxyuGul8skUdJhR/yhxcG+trb+Olychlkd&#10;H96yfcw2+W6adxK3m/fxU+v7uzR5ARHtHP9g+K3P1aHiTid/IRNEr0Hl6plRNtIUBAOZeuItJxay&#10;1RJkVcr/E6ofUEsDBBQAAAAIAIdO4kBCjBx6EwIAAEYEAAAOAAAAZHJzL2Uyb0RvYy54bWytU82O&#10;EzEMviPxDlHudKZlu8uOOl0JSrkgQFrgniaZmUj5U5x2pi8Ab8CJC3eeq8+Bk+l2f+DQAzkkjuN8&#10;tj/bi5vBaLKTAZSzNZ1OSkqk5U4o29b0y+f1i1eUQGRWMO2srOleAr1ZPn+26H0lZ65zWshAEMRC&#10;1fuadjH6qiiAd9IwmDgvLT42LhgW8RraQgTWI7rRxawsL4veBeGD4xIAtavxkR4RwzmArmkUlyvH&#10;t0baOKIGqVnElKBTHugyR9s0ksePTQMyEl1TzDTmHZ2gvEl7sVywqg3Md4ofQ2DnhPAkJ8OURacn&#10;qBWLjGyD+gvKKB4cuCZOuDPFmEhmBLOYlk+4ue2YlzkXpBr8iXT4f7D8w+5TIEpgJyAllhms+OHH&#10;98PP34df3wjqkKDeQ4V2tx4t4/DaDWh8pwdUpryHJph0YkYE3xFrf6JXDpFwVF5cX83KOSUcn6bl&#10;5dXFy3mCKe5/+wDxnXSGJKGmAcuXWWW79xBH0zuT5AycVmKttM6X0G7e6EB2DEu9zuuI/shMW9LX&#10;9Ho+S4Ew7N8G+wZF45EDsG329+gHPAQu8/oXcApsxaAbA8gIyYxVRkUZstRJJt5aQeLeI80Wx4um&#10;YIwUlGiJ05ikbBmZ0udYInfaIoWpRGMpkhSHzYAwSdw4scey4bwjn5J9xZOSrQ+q7VCRy5g/Y3vl&#10;ShxHIfXvw3t2cT/+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7Syo1wAAAAoBAAAPAAAAAAAA&#10;AAEAIAAAACIAAABkcnMvZG93bnJldi54bWxQSwECFAAUAAAACACHTuJAQowcehMCAABGBAAADgAA&#10;AAAAAAABACAAAAAmAQAAZHJzL2Uyb0RvYy54bWxQSwUGAAAAAAYABgBZAQAAqwUAAAAA&#10;">
                <v:fill on="t" focussize="0,0"/>
                <v:stroke color="#000000" joinstyle="miter"/>
                <v:imagedata o:title=""/>
                <o:lock v:ext="edit" aspectratio="f"/>
                <v:textbox style="layout-flow:vertical-ideographic;">
                  <w:txbxContent>
                    <w:p>
                      <w:pPr>
                        <w:jc w:val="left"/>
                        <w:rPr>
                          <w:rFonts w:hint="default" w:eastAsia="宋体"/>
                          <w:sz w:val="28"/>
                          <w:lang w:val="en-US" w:eastAsia="zh-CN"/>
                        </w:rPr>
                      </w:pPr>
                      <w:r>
                        <w:rPr>
                          <w:rFonts w:hint="eastAsia" w:ascii="仿宋" w:hAnsi="仿宋" w:eastAsia="仿宋" w:cs="仿宋"/>
                          <w:snapToGrid w:val="0"/>
                          <w:sz w:val="28"/>
                          <w:szCs w:val="28"/>
                          <w:lang w:val="en-US" w:eastAsia="zh-CN"/>
                        </w:rPr>
                        <w:t>善后工作组</w:t>
                      </w:r>
                      <w:r>
                        <w:rPr>
                          <w:rFonts w:hint="eastAsia" w:ascii="Times New Roman" w:eastAsia="宋体"/>
                          <w:sz w:val="28"/>
                          <w:lang w:val="en-US" w:eastAsia="zh-CN"/>
                        </w:rPr>
                        <w:t>组</w:t>
                      </w:r>
                    </w:p>
                  </w:txbxContent>
                </v:textbox>
              </v:shape>
            </w:pict>
          </mc:Fallback>
        </mc:AlternateContent>
      </w:r>
      <w:r>
        <w:rPr>
          <w:rFonts w:hint="default" w:ascii="Times New Roman" w:hAnsi="Times New Roman" w:cs="Times New Roman"/>
          <w:sz w:val="28"/>
        </w:rPr>
        <mc:AlternateContent>
          <mc:Choice Requires="wps">
            <w:drawing>
              <wp:anchor distT="0" distB="0" distL="114300" distR="114300" simplePos="0" relativeHeight="251667456" behindDoc="0" locked="0" layoutInCell="1" allowOverlap="1">
                <wp:simplePos x="0" y="0"/>
                <wp:positionH relativeFrom="column">
                  <wp:posOffset>3649345</wp:posOffset>
                </wp:positionH>
                <wp:positionV relativeFrom="paragraph">
                  <wp:posOffset>70485</wp:posOffset>
                </wp:positionV>
                <wp:extent cx="506095" cy="1067435"/>
                <wp:effectExtent l="4445" t="4445" r="22860" b="13970"/>
                <wp:wrapNone/>
                <wp:docPr id="9" name="文本框 9"/>
                <wp:cNvGraphicFramePr/>
                <a:graphic xmlns:a="http://schemas.openxmlformats.org/drawingml/2006/main">
                  <a:graphicData uri="http://schemas.microsoft.com/office/word/2010/wordprocessingShape">
                    <wps:wsp>
                      <wps:cNvSpPr txBox="1"/>
                      <wps:spPr>
                        <a:xfrm>
                          <a:off x="0" y="0"/>
                          <a:ext cx="506095"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default" w:eastAsia="宋体"/>
                                <w:sz w:val="28"/>
                                <w:lang w:val="en-US" w:eastAsia="zh-CN"/>
                              </w:rPr>
                            </w:pPr>
                            <w:r>
                              <w:rPr>
                                <w:rFonts w:hint="eastAsia" w:ascii="仿宋" w:hAnsi="仿宋" w:eastAsia="仿宋" w:cs="仿宋"/>
                                <w:snapToGrid w:val="0"/>
                                <w:sz w:val="28"/>
                                <w:szCs w:val="28"/>
                                <w:lang w:val="en-US" w:eastAsia="zh-CN"/>
                              </w:rPr>
                              <w:t>舆情应对</w:t>
                            </w:r>
                            <w:r>
                              <w:rPr>
                                <w:rFonts w:hint="eastAsia" w:ascii="Times New Roman" w:eastAsia="宋体"/>
                                <w:sz w:val="28"/>
                                <w:lang w:val="en-US" w:eastAsia="zh-CN"/>
                              </w:rPr>
                              <w:t>组</w:t>
                            </w:r>
                          </w:p>
                        </w:txbxContent>
                      </wps:txbx>
                      <wps:bodyPr vert="eaVert" upright="1"/>
                    </wps:wsp>
                  </a:graphicData>
                </a:graphic>
              </wp:anchor>
            </w:drawing>
          </mc:Choice>
          <mc:Fallback>
            <w:pict>
              <v:shape id="_x0000_s1026" o:spid="_x0000_s1026" o:spt="202" type="#_x0000_t202" style="position:absolute;left:0pt;margin-left:287.35pt;margin-top:5.55pt;height:84.05pt;width:39.85pt;z-index:251667456;mso-width-relative:page;mso-height-relative:page;" fillcolor="#FFFFFF" filled="t" stroked="t" coordsize="21600,21600" o:gfxdata="UEsDBAoAAAAAAIdO4kAAAAAAAAAAAAAAAAAEAAAAZHJzL1BLAwQUAAAACACHTuJAzwk69NgAAAAK&#10;AQAADwAAAGRycy9kb3ducmV2LnhtbE2PwU7DMAyG70i8Q2QkLoilnbpmlKY7oO3IxDa4e01oKxqn&#10;arKuvD3mBEf7//T7c7mZXS8mO4bOk4Z0kYCwVHvTUaPh/bR7XIMIEclg78lq+LYBNtXtTYmF8Vc6&#10;2OkYG8ElFArU0MY4FFKGurUOw8IPljj79KPDyOPYSDPilctdL5dJkkuHHfGFFgf70tr663hxGub8&#10;9PCqDlFt1/tp3kvcbd/GD63v79LkGUS0c/yD4Vef1aFip7O/kAmi17BSmWKUgzQFwUC+yjIQZ16o&#10;pyXIqpT/X6h+AFBLAwQUAAAACACHTuJALMZlgRICAABEBAAADgAAAGRycy9lMm9Eb2MueG1srVNN&#10;rhMxDN4jcYcoezrTQh901OmToJQNAqQH7N0kMxMpf0rSzvQCcANWbNhzrp4DJ9PX9wOLLsgicRzn&#10;s/3ZXl4PWpG98EFaU9PppKREGGa5NG1Nv3zePHtFSYhgOChrRE0PItDr1dMny95VYmY7q7jwBEFM&#10;qHpX0y5GVxVFYJ3QECbWCYOPjfUaIl59W3APPaJrVczK8qrorefOWyZCQO16fKQnRH8JoG0aycTa&#10;sp0WJo6oXiiImFLopAt0laNtGsHix6YJIhJVU8w05h2doLxNe7FaQtV6cJ1kpxDgkhAe5aRBGnR6&#10;hlpDBLLz8i8oLZm3wTZxwqwuxkQyI5jFtHzEzU0HTuRckOrgzqSH/wfLPuw/eSJ5TReUGNBY8OOP&#10;78efv4+/vpFFoqd3oUKrG4d2cXhtB2yaW31AZcp6aLxOJ+ZD8B3JPZzJFUMkDJXz8qpczClh+DQt&#10;r16+eD5PMMXdb+dDfCesJkmoqcfiZU5h/z7E0fTWJDkLVkm+kUrli2+3b5Qne8BCb/I6oT8wU4b0&#10;mOp8lgIB7N4GuwZF7ZCBYNrs78GPcB+4zOtfwCmwNYRuDCAjJDOotIzCZ6kTwN8aTuLBIcsGh4um&#10;YLTglCiBs5ikbBlBqksskTtlkMJUorEUSYrDdkCYJG4tP2DZcNqRTwFf8aRk57xsO1TkMubP2Fy5&#10;EqdBSN17/55d3A3/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CTr02AAAAAoBAAAPAAAAAAAA&#10;AAEAIAAAACIAAABkcnMvZG93bnJldi54bWxQSwECFAAUAAAACACHTuJALMZlgRICAABEBAAADgAA&#10;AAAAAAABACAAAAAnAQAAZHJzL2Uyb0RvYy54bWxQSwUGAAAAAAYABgBZAQAAqwUAAAAA&#10;">
                <v:fill on="t" focussize="0,0"/>
                <v:stroke color="#000000" joinstyle="miter"/>
                <v:imagedata o:title=""/>
                <o:lock v:ext="edit" aspectratio="f"/>
                <v:textbox style="layout-flow:vertical-ideographic;">
                  <w:txbxContent>
                    <w:p>
                      <w:pPr>
                        <w:jc w:val="left"/>
                        <w:rPr>
                          <w:rFonts w:hint="default" w:eastAsia="宋体"/>
                          <w:sz w:val="28"/>
                          <w:lang w:val="en-US" w:eastAsia="zh-CN"/>
                        </w:rPr>
                      </w:pPr>
                      <w:r>
                        <w:rPr>
                          <w:rFonts w:hint="eastAsia" w:ascii="仿宋" w:hAnsi="仿宋" w:eastAsia="仿宋" w:cs="仿宋"/>
                          <w:snapToGrid w:val="0"/>
                          <w:sz w:val="28"/>
                          <w:szCs w:val="28"/>
                          <w:lang w:val="en-US" w:eastAsia="zh-CN"/>
                        </w:rPr>
                        <w:t>舆情应对</w:t>
                      </w:r>
                      <w:r>
                        <w:rPr>
                          <w:rFonts w:hint="eastAsia" w:ascii="Times New Roman" w:eastAsia="宋体"/>
                          <w:sz w:val="28"/>
                          <w:lang w:val="en-US" w:eastAsia="zh-CN"/>
                        </w:rPr>
                        <w:t>组</w:t>
                      </w:r>
                    </w:p>
                  </w:txbxContent>
                </v:textbox>
              </v:shape>
            </w:pict>
          </mc:Fallback>
        </mc:AlternateContent>
      </w:r>
      <w:r>
        <w:rPr>
          <w:rFonts w:hint="default" w:ascii="Times New Roman" w:hAnsi="Times New Roman" w:cs="Times New Roman"/>
          <w:sz w:val="28"/>
        </w:rPr>
        <mc:AlternateContent>
          <mc:Choice Requires="wps">
            <w:drawing>
              <wp:anchor distT="0" distB="0" distL="114300" distR="114300" simplePos="0" relativeHeight="251666432" behindDoc="0" locked="0" layoutInCell="1" allowOverlap="1">
                <wp:simplePos x="0" y="0"/>
                <wp:positionH relativeFrom="column">
                  <wp:posOffset>2931160</wp:posOffset>
                </wp:positionH>
                <wp:positionV relativeFrom="paragraph">
                  <wp:posOffset>70485</wp:posOffset>
                </wp:positionV>
                <wp:extent cx="515620" cy="1067435"/>
                <wp:effectExtent l="4445" t="5080" r="13335" b="13335"/>
                <wp:wrapNone/>
                <wp:docPr id="8" name="文本框 8"/>
                <wp:cNvGraphicFramePr/>
                <a:graphic xmlns:a="http://schemas.openxmlformats.org/drawingml/2006/main">
                  <a:graphicData uri="http://schemas.microsoft.com/office/word/2010/wordprocessingShape">
                    <wps:wsp>
                      <wps:cNvSpPr txBox="1"/>
                      <wps:spPr>
                        <a:xfrm>
                          <a:off x="0" y="0"/>
                          <a:ext cx="515620"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后勤保障组</w:t>
                            </w:r>
                          </w:p>
                        </w:txbxContent>
                      </wps:txbx>
                      <wps:bodyPr vert="eaVert" upright="1"/>
                    </wps:wsp>
                  </a:graphicData>
                </a:graphic>
              </wp:anchor>
            </w:drawing>
          </mc:Choice>
          <mc:Fallback>
            <w:pict>
              <v:shape id="_x0000_s1026" o:spid="_x0000_s1026" o:spt="202" type="#_x0000_t202" style="position:absolute;left:0pt;margin-left:230.8pt;margin-top:5.55pt;height:84.05pt;width:40.6pt;z-index:251666432;mso-width-relative:page;mso-height-relative:page;" fillcolor="#FFFFFF" filled="t" stroked="t" coordsize="21600,21600" o:gfxdata="UEsDBAoAAAAAAIdO4kAAAAAAAAAAAAAAAAAEAAAAZHJzL1BLAwQUAAAACACHTuJA2iOr7dcAAAAK&#10;AQAADwAAAGRycy9kb3ducmV2LnhtbE2PwU7DMBBE70j8g7VIXBB1EpWkhDg9oPZIRVu4u/GSRMTr&#10;yHbT8PcsJ3rcmafZmWo920FM6EPvSEG6SEAgNc701Cr4OG4fVyBC1GT04AgV/GCAdX17U+nSuAvt&#10;cTrEVnAIhVIr6GIcSylD06HVYeFGJPa+nLc68ulbaby+cLgdZJYkubS6J/7Q6RFfO2y+D2erYM6P&#10;D2/FPhab1W6ad1JvN+/+U6n7uzR5ARFxjv8w/NXn6lBzp5M7kwliULDM05xRNtIUBANPy4y3nFgo&#10;njOQdSWvJ9S/UEsDBBQAAAAIAIdO4kDCAg9vEwIAAEQEAAAOAAAAZHJzL2Uyb0RvYy54bWytU02u&#10;EzEM3iNxhyh7OtNCy2PU6ZOglA0CpAfs3SQzEyl/StLO9AJwA1Zs2HOungMn09f3A4sumEXGsZ3P&#10;9md7eT1oRfbCB2lNTaeTkhJhmOXStDX98nnz7IqSEMFwUNaImh5EoNerp0+WvavEzHZWceEJgphQ&#10;9a6mXYyuKorAOqEhTKwTBo2N9RoiXn1bcA89omtVzMpyUfTWc+ctEyGgdj0a6QnRXwJom0YysbZs&#10;p4WJI6oXCiKWFDrpAl3lbJtGsPixaYKIRNUUK435xCAob9NZrJZQtR5cJ9kpBbgkhUc1aZAGg56h&#10;1hCB7Lz8C0pL5m2wTZwwq4uxkMwIVjEtH3Fz04ETuRakOrgz6eH/wbIP+0+eSF5TbLsBjQ0//vh+&#10;/Pn7+OsbuUr09C5U6HXj0C8Or+2AQ3OrD6hMVQ+N1+mP9RC0I7mHM7liiIShcj6dL2ZoYWialouX&#10;L57PE0xx99r5EN8Jq0kSauqxeZlT2L8PcXS9dUnBglWSb6RS+eLb7RvlyR6w0Zv8ndAfuClD+pq+&#10;ms/mmAjg9DY4NShqhwwE0+Z4D16E+8Bl/v4FnBJbQ+jGBDJCcoNKyyh8ljoB/K3hJB4csmxwuWhK&#10;RgtOiRK4i0nKnhGkusQTuVMGKUwtGluRpDhsB4RJ4tbyA7YNtx35FPAV/5TsnJdth4rcxvwYhyt3&#10;4rQIaXrv33OIu+Vf/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I6vt1wAAAAoBAAAPAAAAAAAA&#10;AAEAIAAAACIAAABkcnMvZG93bnJldi54bWxQSwECFAAUAAAACACHTuJAwgIPbxMCAABEBAAADgAA&#10;AAAAAAABACAAAAAmAQAAZHJzL2Uyb0RvYy54bWxQSwUGAAAAAAYABgBZAQAAqwUAAAAA&#10;">
                <v:fill on="t" focussize="0,0"/>
                <v:stroke color="#000000" joinstyle="miter"/>
                <v:imagedata o:title=""/>
                <o:lock v:ext="edit" aspectratio="f"/>
                <v:textbox style="layout-flow:vertical-ideographic;">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后勤保障组</w:t>
                      </w:r>
                    </w:p>
                  </w:txbxContent>
                </v:textbox>
              </v:shape>
            </w:pict>
          </mc:Fallback>
        </mc:AlternateContent>
      </w:r>
      <w:r>
        <w:rPr>
          <w:rFonts w:hint="default" w:ascii="Times New Roman" w:hAnsi="Times New Roman" w:cs="Times New Roman"/>
          <w:sz w:val="28"/>
        </w:rPr>
        <mc:AlternateContent>
          <mc:Choice Requires="wps">
            <w:drawing>
              <wp:anchor distT="0" distB="0" distL="114300" distR="114300" simplePos="0" relativeHeight="251665408" behindDoc="0" locked="0" layoutInCell="1" allowOverlap="1">
                <wp:simplePos x="0" y="0"/>
                <wp:positionH relativeFrom="column">
                  <wp:posOffset>2206625</wp:posOffset>
                </wp:positionH>
                <wp:positionV relativeFrom="paragraph">
                  <wp:posOffset>62865</wp:posOffset>
                </wp:positionV>
                <wp:extent cx="523875" cy="1067435"/>
                <wp:effectExtent l="4445" t="4445" r="5080" b="13970"/>
                <wp:wrapNone/>
                <wp:docPr id="7" name="文本框 7"/>
                <wp:cNvGraphicFramePr/>
                <a:graphic xmlns:a="http://schemas.openxmlformats.org/drawingml/2006/main">
                  <a:graphicData uri="http://schemas.microsoft.com/office/word/2010/wordprocessingShape">
                    <wps:wsp>
                      <wps:cNvSpPr txBox="1"/>
                      <wps:spPr>
                        <a:xfrm>
                          <a:off x="0" y="0"/>
                          <a:ext cx="523875"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调查评估组</w:t>
                            </w:r>
                          </w:p>
                        </w:txbxContent>
                      </wps:txbx>
                      <wps:bodyPr vert="eaVert" upright="1"/>
                    </wps:wsp>
                  </a:graphicData>
                </a:graphic>
              </wp:anchor>
            </w:drawing>
          </mc:Choice>
          <mc:Fallback>
            <w:pict>
              <v:shape id="_x0000_s1026" o:spid="_x0000_s1026" o:spt="202" type="#_x0000_t202" style="position:absolute;left:0pt;margin-left:173.75pt;margin-top:4.95pt;height:84.05pt;width:41.25pt;z-index:251665408;mso-width-relative:page;mso-height-relative:page;" fillcolor="#FFFFFF" filled="t" stroked="t" coordsize="21600,21600" o:gfxdata="UEsDBAoAAAAAAIdO4kAAAAAAAAAAAAAAAAAEAAAAZHJzL1BLAwQUAAAACACHTuJAux/1jdgAAAAJ&#10;AQAADwAAAGRycy9kb3ducmV2LnhtbE2Py07DMBBF90j8gzVIbBC1S0uTpnG6QO2Sqg/Yu/E0iYjH&#10;Ueym4e8ZVrAc3aM75+br0bViwD40njRMJwoEUultQ5WGj9P2OQURoiFrWk+o4RsDrIv7u9xk1t/o&#10;gMMxVoJLKGRGQx1jl0kZyhqdCRPfIXF28b0zkc++krY3Ny53rXxRaiGdaYg/1KbDtxrLr+PVaRgX&#10;p6f35BCTTbobxp00282+/9T68WGqViAijvEPhl99VoeCnc7+SjaIVsNsnrwyqmG5BMH5fKZ425nB&#10;JFUgi1z+X1D8AFBLAwQUAAAACACHTuJAd/ibERQCAABEBAAADgAAAGRycy9lMm9Eb2MueG1srVPN&#10;jhMxDL4j8Q5R7nSmXbpdRjtdCUq5IEBa4J4mmZlI+VOcdqYvAG/AiQt3nqvPgZPpdn/g0AM5JI7j&#10;fLY/29c3g9FkJwMoZ2s6nZSUSMudULat6ZfP6xdXlEBkVjDtrKzpXgK9WT5/dt37Ss5c57SQgSCI&#10;har3Ne1i9FVRAO+kYTBxXlp8bFwwLOI1tIUIrEd0o4tZWV4WvQvCB8clAGpX4yM9IoZzAF3TKC5X&#10;jm+NtHFEDVKziClBpzzQZY62aSSPH5sGZCS6pphpzDs6QXmT9mJ5zao2MN8pfgyBnRPCk5wMUxad&#10;nqBWLDKyDeovKKN4cOCaOOHOFGMimRHMYlo+4ea2Y17mXJBq8CfS4f/B8g+7T4EoUdMFJZYZLPjh&#10;x/fDz9+HX9/IItHTe6jQ6tajXRxeuwGb5k4PqExZD00w6cR8CL4jufsTuXKIhKNyPru4Wswp4fg0&#10;LS8XLy/mCaa4/+0DxHfSGZKEmgYsXuaU7d5DHE3vTJIzcFqJtdI6X0K7eaMD2TEs9DqvI/ojM21J&#10;X9NX81kKhGH3Ntg1KBqPDIBts79HP+AhcJnXv4BTYCsG3RhARkhmrDIqypClTjLx1goS9x5Ztjhc&#10;NAVjpKBES5zFJGXLyJQ+xxK50xYpTCUaS5GkOGwGhEnixok9lg2nHfmU7CuelGx9UG2HilzG/Bmb&#10;K1fiOAipex/es4v74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sf9Y3YAAAACQEAAA8AAAAA&#10;AAAAAQAgAAAAIgAAAGRycy9kb3ducmV2LnhtbFBLAQIUABQAAAAIAIdO4kB3+JsRFAIAAEQEAAAO&#10;AAAAAAAAAAEAIAAAACcBAABkcnMvZTJvRG9jLnhtbFBLBQYAAAAABgAGAFkBAACtBQAAAAA=&#10;">
                <v:fill on="t" focussize="0,0"/>
                <v:stroke color="#000000" joinstyle="miter"/>
                <v:imagedata o:title=""/>
                <o:lock v:ext="edit" aspectratio="f"/>
                <v:textbox style="layout-flow:vertical-ideographic;">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调查评估组</w:t>
                      </w:r>
                    </w:p>
                  </w:txbxContent>
                </v:textbox>
              </v:shape>
            </w:pict>
          </mc:Fallback>
        </mc:AlternateContent>
      </w:r>
      <w:r>
        <w:rPr>
          <w:rFonts w:hint="default" w:ascii="Times New Roman" w:hAnsi="Times New Roman" w:cs="Times New Roman"/>
          <w:sz w:val="28"/>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62865</wp:posOffset>
                </wp:positionV>
                <wp:extent cx="497205" cy="1067435"/>
                <wp:effectExtent l="5080" t="4445" r="12065" b="13970"/>
                <wp:wrapNone/>
                <wp:docPr id="6" name="文本框 6"/>
                <wp:cNvGraphicFramePr/>
                <a:graphic xmlns:a="http://schemas.openxmlformats.org/drawingml/2006/main">
                  <a:graphicData uri="http://schemas.microsoft.com/office/word/2010/wordprocessingShape">
                    <wps:wsp>
                      <wps:cNvSpPr txBox="1"/>
                      <wps:spPr>
                        <a:xfrm>
                          <a:off x="0" y="0"/>
                          <a:ext cx="497205"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处置救援组</w:t>
                            </w:r>
                          </w:p>
                        </w:txbxContent>
                      </wps:txbx>
                      <wps:bodyPr vert="eaVert" upright="1"/>
                    </wps:wsp>
                  </a:graphicData>
                </a:graphic>
              </wp:anchor>
            </w:drawing>
          </mc:Choice>
          <mc:Fallback>
            <w:pict>
              <v:shape id="_x0000_s1026" o:spid="_x0000_s1026" o:spt="202" type="#_x0000_t202" style="position:absolute;left:0pt;margin-left:117.65pt;margin-top:4.95pt;height:84.05pt;width:39.15pt;z-index:251664384;mso-width-relative:page;mso-height-relative:page;" fillcolor="#FFFFFF" filled="t" stroked="t" coordsize="21600,21600" o:gfxdata="UEsDBAoAAAAAAIdO4kAAAAAAAAAAAAAAAAAEAAAAZHJzL1BLAwQUAAAACACHTuJA9i7u0NgAAAAJ&#10;AQAADwAAAGRycy9kb3ducmV2LnhtbE2PwU7DMBBE70j8g7VIXBC104gkTeP0gNojFW3hvo3dJCK2&#10;I9tNw9+znOC4mqeZt9VmNgObtA+9sxKShQCmbeNUb1sJH6fdcwEsRLQKB2e1hG8dYFPf31VYKnez&#10;Bz0dY8uoxIYSJXQxjiXnoem0wbBwo7aUXZw3GOn0LVceb1RuBr4UIuMGe0sLHY76tdPN1/FqJMzZ&#10;6ektP8R8W+ynec9xt333n1I+PiRiDSzqOf7B8KtP6lCT09ldrQpskLBMX1JCJaxWwChPkzQDdiYw&#10;LwTwuuL/P6h/AFBLAwQUAAAACACHTuJAUesschQCAABEBAAADgAAAGRycy9lMm9Eb2MueG1srVPN&#10;jhMxDL4j8Q5R7nSmZdtlRztdCUq5IEBa4O4mmZlI+VOSdqYvAG/AiQt3nqvPgZPpdn/g0AM5JI7j&#10;fLY/29c3g1ZkJ3yQ1tR0OikpEYZZLk1b0y+f1y9eURIiGA7KGlHTvQj0Zvn82XXvKjGznVVceIIg&#10;JlS9q2kXo6uKIrBOaAgT64TBx8Z6DRGvvi24hx7RtSpmZbkoeuu585aJEFC7Gh/pEdGfA2ibRjKx&#10;smyrhYkjqhcKIqYUOukCXeZom0aw+LFpgohE1RQzjXlHJyhv0l4sr6FqPbhOsmMIcE4IT3LSIA06&#10;PUGtIALZevkXlJbM22CbOGFWF2MimRHMYlo+4ea2AydyLkh1cCfSw/+DZR92nzyRvKYLSgxoLPjh&#10;x/fDz9+HX9/IItHTu1Ch1a1Duzi8tgM2zZ0+oDJlPTRepxPzIfiO5O5P5IohEobKi6vLWTmnhOHT&#10;tFxcXrycJ5ji/rfzIb4TVpMk1NRj8TKnsHsf4mh6Z5KcBaskX0ul8sW3mzfKkx1godd5HdEfmSlD&#10;+ppezWcpEMDubbBrUNQOGQimzf4e/QgPgcu8/gWcAltB6MYAMkIyg0rLKHyWOgH8reEk7h2ybHC4&#10;aApGC06JEjiLScqWEaQ6xxK5UwYpTCUaS5GkOGwGhEnixvI9lg2nHfkU8BVPSrbOy7ZDRS5j/ozN&#10;lStxHITUvQ/v2cX98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Yu7tDYAAAACQEAAA8AAAAA&#10;AAAAAQAgAAAAIgAAAGRycy9kb3ducmV2LnhtbFBLAQIUABQAAAAIAIdO4kBR6yxyFAIAAEQEAAAO&#10;AAAAAAAAAAEAIAAAACcBAABkcnMvZTJvRG9jLnhtbFBLBQYAAAAABgAGAFkBAACtBQAAAAA=&#10;">
                <v:fill on="t" focussize="0,0"/>
                <v:stroke color="#000000" joinstyle="miter"/>
                <v:imagedata o:title=""/>
                <o:lock v:ext="edit" aspectratio="f"/>
                <v:textbox style="layout-flow:vertical-ideographic;">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处置救援组</w:t>
                      </w:r>
                    </w:p>
                  </w:txbxContent>
                </v:textbox>
              </v:shape>
            </w:pict>
          </mc:Fallback>
        </mc:AlternateContent>
      </w:r>
      <w:r>
        <w:rPr>
          <w:rFonts w:hint="default" w:ascii="Times New Roman" w:hAnsi="Times New Roman" w:cs="Times New Roman"/>
          <w:sz w:val="28"/>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62865</wp:posOffset>
                </wp:positionV>
                <wp:extent cx="517525" cy="1067435"/>
                <wp:effectExtent l="4445" t="5080" r="11430" b="13335"/>
                <wp:wrapNone/>
                <wp:docPr id="3" name="文本框 3"/>
                <wp:cNvGraphicFramePr/>
                <a:graphic xmlns:a="http://schemas.openxmlformats.org/drawingml/2006/main">
                  <a:graphicData uri="http://schemas.microsoft.com/office/word/2010/wordprocessingShape">
                    <wps:wsp>
                      <wps:cNvSpPr txBox="1"/>
                      <wps:spPr>
                        <a:xfrm>
                          <a:off x="0" y="0"/>
                          <a:ext cx="517525"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综合协调组</w:t>
                            </w:r>
                          </w:p>
                        </w:txbxContent>
                      </wps:txbx>
                      <wps:bodyPr vert="eaVert" upright="1"/>
                    </wps:wsp>
                  </a:graphicData>
                </a:graphic>
              </wp:anchor>
            </w:drawing>
          </mc:Choice>
          <mc:Fallback>
            <w:pict>
              <v:shape id="_x0000_s1026" o:spid="_x0000_s1026" o:spt="202" type="#_x0000_t202" style="position:absolute;left:0pt;margin-left:61.45pt;margin-top:4.95pt;height:84.05pt;width:40.75pt;z-index:251663360;mso-width-relative:page;mso-height-relative:page;" fillcolor="#FFFFFF" filled="t" stroked="t" coordsize="21600,21600" o:gfxdata="UEsDBAoAAAAAAIdO4kAAAAAAAAAAAAAAAAAEAAAAZHJzL1BLAwQUAAAACACHTuJAZzBG1dcAAAAJ&#10;AQAADwAAAGRycy9kb3ducmV2LnhtbE2PzU7DMBCE70i8g7VIXBC1G1VNmsbpAbVHKvrDfRtvk4jY&#10;jmI3DW/PcoLTavSNZmeKzWQ7MdIQWu80zGcKBLnKm9bVGs6n3WsGIkR0BjvvSMM3BdiUjw8F5sbf&#10;3YHGY6wFh7iQo4Ymxj6XMlQNWQwz35NjdvWDxchyqKUZ8M7htpOJUktpsXX8ocGe3hqqvo43q2Fa&#10;nl7e00NMt9l+nPYSd9uP4VPr56e5WoOINMU/M/zW5+pQcqeLvzkTRMc6SVZs1bDiwzxRiwWIC4M0&#10;UyDLQv5fUP4AUEsDBBQAAAAIAIdO4kCFuaeIEwIAAEQEAAAOAAAAZHJzL2Uyb0RvYy54bWytU82O&#10;EzEMviPxDlHu7ExbugujTleCUi4IkBa4p4lnJlL+lKSd6QvAG3Diwn2fq8+Bk+l2f+DQAzkkjuN8&#10;tj/bi+tBK7IDH6Q1NZ1clJSA4VZI09b065f1i1eUhMiMYMoaqOkeAr1ePn+26F0FU9tZJcATBDGh&#10;6l1NuxhdVRSBd6BZuLAODD421msW8erbQnjWI7pWxbQsL4veeuG85RACalfjIz0i+nMAbdNIDivL&#10;txpMHFE9KBYxpdBJF+gyR9s0wOOnpgkQiaopZhrzjk5Q3qS9WC5Y1XrmOsmPIbBzQniSk2bSoNMT&#10;1IpFRrZe/gWlJfc22CZecKuLMZHMCGYxKZ9wc9MxBzkXpDq4E+nh/8Hyj7vPnkhR0xklhmks+OHn&#10;j8Ov28Pv72SW6OldqNDqxqFdHN7YAZvmTh9QmbIeGq/TifkQfEdy9ydyYYiEo3I+uZpP55RwfJqU&#10;l1cvZ/MEU9z/dj7E92A1SUJNPRYvc8p2H0IcTe9MkrNglRRrqVS++HbzVnmyY1jodV5H9EdmypC+&#10;pq/HQBh2b4NdgzFphwwE02Z/j36Eh8BlXv8CToGtWOjGADJCMmOVlhF8ljpg4p0RJO4dsmxwuGgK&#10;RoOgRAHOYpKyZWRSnWOJ3CmDFKYSjaVIUhw2A8IkcWPFHsuG0458AvuGJyVb52XboSKXMX/G5sqV&#10;OA5C6t6H9+zifvi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MEbV1wAAAAkBAAAPAAAAAAAA&#10;AAEAIAAAACIAAABkcnMvZG93bnJldi54bWxQSwECFAAUAAAACACHTuJAhbmniBMCAABEBAAADgAA&#10;AAAAAAABACAAAAAmAQAAZHJzL2Uyb0RvYy54bWxQSwUGAAAAAAYABgBZAQAAqwUAAAAA&#10;">
                <v:fill on="t" focussize="0,0"/>
                <v:stroke color="#000000" joinstyle="miter"/>
                <v:imagedata o:title=""/>
                <o:lock v:ext="edit" aspectratio="f"/>
                <v:textbox style="layout-flow:vertical-ideographic;">
                  <w:txbxContent>
                    <w:p>
                      <w:pPr>
                        <w:jc w:val="center"/>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综合协调组</w:t>
                      </w:r>
                    </w:p>
                  </w:txbxContent>
                </v:textbox>
              </v:shape>
            </w:pict>
          </mc:Fallback>
        </mc:AlternateContent>
      </w:r>
    </w:p>
    <w:p>
      <w:pPr>
        <w:bidi w:val="0"/>
        <w:jc w:val="left"/>
        <w:rPr>
          <w:rFonts w:hint="default" w:ascii="Times New Roman" w:hAnsi="Times New Roman" w:cs="Times New Roman"/>
          <w:sz w:val="28"/>
          <w:lang w:val="en-US" w:eastAsia="zh-CN"/>
        </w:rPr>
      </w:pPr>
    </w:p>
    <w:p>
      <w:pPr>
        <w:bidi w:val="0"/>
        <w:jc w:val="left"/>
        <w:rPr>
          <w:rFonts w:hint="default" w:ascii="Times New Roman" w:hAnsi="Times New Roman" w:cs="Times New Roman"/>
          <w:sz w:val="28"/>
          <w:lang w:val="en-US" w:eastAsia="zh-CN"/>
        </w:rPr>
      </w:pPr>
    </w:p>
    <w:p>
      <w:pPr>
        <w:pStyle w:val="12"/>
        <w:ind w:firstLine="422"/>
        <w:jc w:val="center"/>
        <w:rPr>
          <w:rFonts w:hint="default" w:ascii="Times New Roman" w:hAnsi="Times New Roman" w:cs="Times New Roman"/>
          <w:b/>
          <w:bCs/>
          <w:sz w:val="21"/>
          <w:szCs w:val="20"/>
        </w:rPr>
        <w:sectPr>
          <w:footerReference r:id="rId6"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cs="Times New Roman"/>
          <w:b/>
          <w:bCs/>
          <w:sz w:val="21"/>
          <w:szCs w:val="20"/>
        </w:rPr>
        <w:t>图</w:t>
      </w:r>
      <w:r>
        <w:rPr>
          <w:rFonts w:hint="default" w:ascii="Times New Roman" w:hAnsi="Times New Roman" w:cs="Times New Roman"/>
          <w:b/>
          <w:bCs/>
          <w:sz w:val="21"/>
          <w:szCs w:val="20"/>
          <w:lang w:val="en-US" w:eastAsia="zh-CN"/>
        </w:rPr>
        <w:t>9.1</w:t>
      </w:r>
      <w:r>
        <w:rPr>
          <w:rFonts w:hint="default" w:ascii="Times New Roman" w:hAnsi="Times New Roman" w:cs="Times New Roman"/>
          <w:b/>
          <w:bCs/>
          <w:sz w:val="21"/>
          <w:szCs w:val="20"/>
        </w:rPr>
        <w:t xml:space="preserve"> </w:t>
      </w:r>
      <w:r>
        <w:rPr>
          <w:rFonts w:hint="default" w:ascii="Times New Roman" w:hAnsi="Times New Roman" w:cs="Times New Roman"/>
          <w:b/>
          <w:bCs/>
          <w:sz w:val="21"/>
          <w:szCs w:val="20"/>
          <w:lang w:val="en-US" w:eastAsia="zh-CN"/>
        </w:rPr>
        <w:t>应急组织机构</w:t>
      </w:r>
      <w:r>
        <w:rPr>
          <w:rFonts w:hint="default" w:ascii="Times New Roman" w:hAnsi="Times New Roman" w:cs="Times New Roman"/>
          <w:b/>
          <w:bCs/>
          <w:sz w:val="21"/>
          <w:szCs w:val="20"/>
        </w:rPr>
        <w:t>图</w:t>
      </w:r>
    </w:p>
    <w:p>
      <w:pPr>
        <w:rPr>
          <w:rFonts w:hint="default"/>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default" w:ascii="Times New Roman" w:hAnsi="Times New Roman" w:eastAsia="楷体_GB2312" w:cs="Times New Roman"/>
          <w:b/>
          <w:color w:val="000000"/>
          <w:sz w:val="32"/>
          <w:szCs w:val="32"/>
          <w:lang w:val="en-US" w:eastAsia="zh-CN"/>
        </w:rPr>
      </w:pPr>
      <w:bookmarkStart w:id="269" w:name="_Toc27255"/>
      <w:bookmarkStart w:id="270" w:name="_Toc17959"/>
      <w:r>
        <w:rPr>
          <w:rFonts w:hint="default" w:ascii="Times New Roman" w:hAnsi="Times New Roman" w:eastAsia="楷体_GB2312" w:cs="Times New Roman"/>
          <w:b/>
          <w:color w:val="000000"/>
          <w:sz w:val="32"/>
          <w:szCs w:val="32"/>
          <w:lang w:val="en-US" w:eastAsia="zh-CN"/>
        </w:rPr>
        <w:t>9.2应急响应程序框图</w:t>
      </w:r>
      <w:bookmarkEnd w:id="269"/>
      <w:bookmarkEnd w:id="270"/>
    </w:p>
    <w:p>
      <w:pPr>
        <w:pStyle w:val="2"/>
        <w:rPr>
          <w:rFonts w:hint="default"/>
          <w:lang w:val="en-US" w:eastAsia="zh-CN"/>
        </w:rPr>
      </w:pPr>
    </w:p>
    <w:p>
      <w:pPr>
        <w:widowControl w:val="0"/>
        <w:autoSpaceDE w:val="0"/>
        <w:autoSpaceDN w:val="0"/>
        <w:adjustRightInd w:val="0"/>
        <w:spacing w:line="360" w:lineRule="auto"/>
        <w:jc w:val="center"/>
        <w:rPr>
          <w:rFonts w:hint="default" w:ascii="Times New Roman" w:hAnsi="Times New Roman" w:eastAsia="仿宋" w:cs="Times New Roman"/>
          <w:b/>
          <w:bCs/>
          <w:kern w:val="0"/>
          <w:sz w:val="21"/>
          <w:szCs w:val="20"/>
          <w:lang w:val="en-US" w:eastAsia="zh-CN" w:bidi="ar-SA"/>
        </w:rPr>
      </w:pPr>
      <w:r>
        <w:rPr>
          <w:rFonts w:hint="default" w:ascii="Times New Roman" w:hAnsi="Times New Roman" w:eastAsia="仿宋" w:cs="Times New Roman"/>
          <w:b/>
          <w:bCs/>
          <w:kern w:val="0"/>
          <w:sz w:val="21"/>
          <w:szCs w:val="20"/>
          <w:lang w:val="en-US" w:eastAsia="zh-CN" w:bidi="ar-SA"/>
        </w:rPr>
        <w:t>图9.2 应急响应程序框图</w:t>
      </w:r>
    </w:p>
    <w:p>
      <w:pPr>
        <w:pStyle w:val="2"/>
        <w:rPr>
          <w:rFonts w:hint="default" w:ascii="Times New Roman" w:hAnsi="Times New Roman" w:eastAsia="仿宋" w:cs="Times New Roman"/>
          <w:b/>
          <w:bCs/>
          <w:kern w:val="0"/>
          <w:sz w:val="21"/>
          <w:szCs w:val="20"/>
          <w:lang w:val="en-US" w:eastAsia="zh-CN" w:bidi="ar-SA"/>
        </w:rPr>
      </w:pPr>
    </w:p>
    <w:p>
      <w:pPr>
        <w:pStyle w:val="2"/>
        <w:rPr>
          <w:rFonts w:hint="default" w:ascii="Times New Roman" w:hAnsi="Times New Roman" w:eastAsia="仿宋" w:cs="Times New Roman"/>
          <w:b/>
          <w:bCs/>
          <w:kern w:val="0"/>
          <w:sz w:val="21"/>
          <w:szCs w:val="20"/>
          <w:lang w:val="en-US" w:eastAsia="zh-CN" w:bidi="ar-SA"/>
        </w:rPr>
        <w:sectPr>
          <w:pgSz w:w="16838" w:h="23811"/>
          <w:pgMar w:top="1440" w:right="1800" w:bottom="1440" w:left="1800" w:header="851" w:footer="992" w:gutter="0"/>
          <w:pgNumType w:fmt="numberInDash"/>
          <w:cols w:space="425" w:num="1"/>
          <w:docGrid w:type="lines" w:linePitch="312" w:charSpace="0"/>
        </w:sectPr>
      </w:pPr>
      <w:r>
        <w:rPr>
          <w:rFonts w:hint="default" w:ascii="Times New Roman" w:hAnsi="Times New Roman" w:eastAsia="仿宋" w:cs="Times New Roman"/>
          <w:b/>
          <w:bCs/>
          <w:kern w:val="0"/>
          <w:sz w:val="21"/>
          <w:szCs w:val="20"/>
          <w:lang w:val="en-US" w:eastAsia="zh-CN" w:bidi="ar-SA"/>
        </w:rPr>
        <w:drawing>
          <wp:inline distT="0" distB="0" distL="114300" distR="114300">
            <wp:extent cx="8404225" cy="11544300"/>
            <wp:effectExtent l="0" t="0" r="0" b="0"/>
            <wp:docPr id="1" name="ECB019B1-382A-4266-B25C-5B523AA43C14-1" descr="C:/Users/77381/AppData/Local/Temp/wps.pqUhqc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77381/AppData/Local/Temp/wps.pqUhqcwps"/>
                    <pic:cNvPicPr>
                      <a:picLocks noChangeAspect="1"/>
                    </pic:cNvPicPr>
                  </pic:nvPicPr>
                  <pic:blipFill>
                    <a:blip r:embed="rId10"/>
                    <a:stretch>
                      <a:fillRect/>
                    </a:stretch>
                  </pic:blipFill>
                  <pic:spPr>
                    <a:xfrm>
                      <a:off x="0" y="0"/>
                      <a:ext cx="8404225" cy="11544300"/>
                    </a:xfrm>
                    <a:prstGeom prst="rect">
                      <a:avLst/>
                    </a:prstGeom>
                  </pic:spPr>
                </pic:pic>
              </a:graphicData>
            </a:graphic>
          </wp:inline>
        </w:drawing>
      </w:r>
    </w:p>
    <w:p>
      <w:pPr>
        <w:spacing w:line="530" w:lineRule="exact"/>
        <w:rPr>
          <w:rFonts w:hint="default" w:cs="Times New Roman"/>
          <w:lang w:val="en-US" w:eastAsia="zh-CN"/>
        </w:rPr>
      </w:pPr>
    </w:p>
    <w:sectPr>
      <w:headerReference r:id="rId7" w:type="default"/>
      <w:footerReference r:id="rId8" w:type="default"/>
      <w:pgSz w:w="11905" w:h="16838"/>
      <w:pgMar w:top="2098" w:right="1587" w:bottom="2098" w:left="1587" w:header="850" w:footer="1134" w:gutter="0"/>
      <w:pgBorders>
        <w:top w:val="none" w:sz="0" w:space="0"/>
        <w:left w:val="none" w:sz="0" w:space="0"/>
        <w:bottom w:val="none" w:sz="0" w:space="0"/>
        <w:right w:val="none" w:sz="0" w:space="0"/>
      </w:pgBorders>
      <w:pgNumType w:fmt="numberInDash"/>
      <w:cols w:space="0" w:num="1"/>
      <w:rtlGutter w:val="0"/>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18030">
    <w:altName w:val="微软雅黑"/>
    <w:panose1 w:val="02010609060101010101"/>
    <w:charset w:val="86"/>
    <w:family w:val="auto"/>
    <w:pitch w:val="default"/>
    <w:sig w:usb0="00000000" w:usb1="00000000" w:usb2="000A005E"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lang w:eastAsia="zh-CN"/>
      </w:rP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lang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- 3 -</w:t>
                    </w:r>
                    <w:r>
                      <w:fldChar w:fldCharType="end"/>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30861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30861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文本框 9" o:spid="_x0000_s1026" o:spt="202" type="#_x0000_t202" style="position:absolute;left:0pt;margin-top:0pt;height:24.3pt;width:144pt;mso-position-horizontal:center;mso-position-horizontal-relative:margin;mso-wrap-style:none;z-index:251659264;mso-width-relative:page;mso-height-relative:page;" filled="f" stroked="f" coordsize="21600,21600" o:gfxdata="UEsDBAoAAAAAAIdO4kAAAAAAAAAAAAAAAAAEAAAAZHJzL1BLAwQUAAAACACHTuJAKZ1CEtQAAAAE&#10;AQAADwAAAGRycy9kb3ducmV2LnhtbE2PT0vDQBDF74LfYRnBm9201BJiNkUEe/HU+Ae8TbPTJJid&#10;DbvbJvrpHb3o5cHjDe/9ptzOblBnCrH3bGC5yEARN9723Bp4eX68yUHFhGxx8EwGPinCtrq8KLGw&#10;fuI9nevUKinhWKCBLqWx0Do2HTmMCz8SS3b0wWESG1ptA05S7ga9yrKNdtizLHQ40kNHzUd9cgZ2&#10;89fb+im8p6HGfXP76u7b424y5vpqmd2BSjSnv2P4wRd0qITp4E9soxoMyCPpVyVb5bnYg4F1vgFd&#10;lfo/fPUNUEsDBBQAAAAIAIdO4kDbZS4MMAIAAFQEAAAOAAAAZHJzL2Uyb0RvYy54bWytVMFu1DAQ&#10;vSPxD5bvNNlWrZZVs9XSqgipopUK4ux1nCaS7bFsb5PyAfAHnLhw73ftd/DsbLaocOiBi3fimXkz&#10;73lmT88Go9m98qEjW/HZQcmZspLqzt5V/POnyzdzzkIUthaarKr4gwr8bPn61WnvFuqQWtK18gwg&#10;Nix6V/E2RrcoiiBbZUQ4IKcsnA15IyI+/V1Re9ED3ejisCxPip587TxJFQJuL0Yn3yH6lwBS03RS&#10;XZDcGGXjiOqVFhGUQtu5wJe526ZRMl43TVCR6YqDacwnisBep7NYnorFnReu7eSuBfGSFp5xMqKz&#10;KLqHuhBRsI3v/oIynfQUqIkHkkwxEsmKgMWsfKbNbSucylwgdXB70cP/g5Uf72886+qKH3NmhcGD&#10;b3983/583P76xt4meXoXFoi6dYiLwzsaMDTTfcBlYj003qRf8GHwQ9yHvbhqiEympPnhfF7CJeE7&#10;Kucns6x+8ZTtfIjvFRmWjIp7PF7WVNxfhYhOEDqFpGKWLjut8wNqy/qKnxwdlzlh70GGtkhMHMZe&#10;kxWH9bAjtqb6Abw8jYMRnLzsUPxKhHgjPCYB/WJX4jWORhOK0M7irCX/9V/3KR4PBC9nPSar4haL&#10;xJn+YPFwAIyT4SdjPRl2Y84JozrDDjqZTST4qCez8WS+YIFWqQZcwkpUqniczPM4TjcWUKrVKgdh&#10;1JyIV/bWyQQ9irfaRGq6rGsSZVRipxWGLcu9W4w0zX9+56inP4P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mdQhLUAAAABAEAAA8AAAAAAAAAAQAgAAAAIgAAAGRycy9kb3ducmV2LnhtbFBLAQIU&#10;ABQAAAAIAIdO4kDbZS4MMAIAAFQEAAAOAAAAAAAAAAEAIAAAACMBAABkcnMvZTJvRG9jLnhtbFBL&#10;BQYAAAAABgAGAFkBAADFBQ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Autospacing="0" w:afterAutospacing="0"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90993"/>
    <w:multiLevelType w:val="singleLevel"/>
    <w:tmpl w:val="99F90993"/>
    <w:lvl w:ilvl="0" w:tentative="0">
      <w:start w:val="1"/>
      <w:numFmt w:val="decimal"/>
      <w:suff w:val="nothing"/>
      <w:lvlText w:val="（%1）"/>
      <w:lvlJc w:val="left"/>
    </w:lvl>
  </w:abstractNum>
  <w:abstractNum w:abstractNumId="1">
    <w:nsid w:val="2F346C9F"/>
    <w:multiLevelType w:val="singleLevel"/>
    <w:tmpl w:val="2F346C9F"/>
    <w:lvl w:ilvl="0" w:tentative="0">
      <w:start w:val="1"/>
      <w:numFmt w:val="decimal"/>
      <w:suff w:val="nothing"/>
      <w:lvlText w:val="（%1）"/>
      <w:lvlJc w:val="left"/>
    </w:lvl>
  </w:abstractNum>
  <w:abstractNum w:abstractNumId="2">
    <w:nsid w:val="6B2E0CFC"/>
    <w:multiLevelType w:val="singleLevel"/>
    <w:tmpl w:val="6B2E0CFC"/>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9999999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mM3M2UzNzBkZDFlZWExNDAxNmMyNzIyYjBiZjIifQ=="/>
    <w:docVar w:name="KSO_WPS_MARK_KEY" w:val="3b0af223-5216-4bc9-9ccb-7c10904d9c9a"/>
  </w:docVars>
  <w:rsids>
    <w:rsidRoot w:val="6FF855B4"/>
    <w:rsid w:val="05F17D5E"/>
    <w:rsid w:val="060A44E5"/>
    <w:rsid w:val="076E445B"/>
    <w:rsid w:val="079A2001"/>
    <w:rsid w:val="08766BA9"/>
    <w:rsid w:val="0FE002A2"/>
    <w:rsid w:val="10C630D4"/>
    <w:rsid w:val="11DD4E38"/>
    <w:rsid w:val="124545D1"/>
    <w:rsid w:val="13125AB9"/>
    <w:rsid w:val="154F2E71"/>
    <w:rsid w:val="168A5BCD"/>
    <w:rsid w:val="1A073B05"/>
    <w:rsid w:val="1B4E120D"/>
    <w:rsid w:val="1C38469E"/>
    <w:rsid w:val="1D3C1D18"/>
    <w:rsid w:val="20D81376"/>
    <w:rsid w:val="21F11323"/>
    <w:rsid w:val="26191E3A"/>
    <w:rsid w:val="28A54C15"/>
    <w:rsid w:val="2AC82E3D"/>
    <w:rsid w:val="2CB26FC2"/>
    <w:rsid w:val="30977539"/>
    <w:rsid w:val="31BA27B3"/>
    <w:rsid w:val="31C9603C"/>
    <w:rsid w:val="32735920"/>
    <w:rsid w:val="33666736"/>
    <w:rsid w:val="35C22BC8"/>
    <w:rsid w:val="35FD000A"/>
    <w:rsid w:val="3F873030"/>
    <w:rsid w:val="41780CC1"/>
    <w:rsid w:val="4259696B"/>
    <w:rsid w:val="43EC7420"/>
    <w:rsid w:val="467D2CCB"/>
    <w:rsid w:val="47D429C9"/>
    <w:rsid w:val="4C524F8A"/>
    <w:rsid w:val="51920CA8"/>
    <w:rsid w:val="541A6387"/>
    <w:rsid w:val="570606C5"/>
    <w:rsid w:val="5BEB7CEF"/>
    <w:rsid w:val="5D9438C0"/>
    <w:rsid w:val="5E6A68E5"/>
    <w:rsid w:val="5F3670A8"/>
    <w:rsid w:val="5FD506EE"/>
    <w:rsid w:val="5FD91AA6"/>
    <w:rsid w:val="60234096"/>
    <w:rsid w:val="607340F9"/>
    <w:rsid w:val="607B032A"/>
    <w:rsid w:val="62E063FE"/>
    <w:rsid w:val="6399414B"/>
    <w:rsid w:val="676A4358"/>
    <w:rsid w:val="684302F2"/>
    <w:rsid w:val="69664BE4"/>
    <w:rsid w:val="6BC12AD2"/>
    <w:rsid w:val="6FF855B4"/>
    <w:rsid w:val="74A0760B"/>
    <w:rsid w:val="753374AE"/>
    <w:rsid w:val="75B23A9A"/>
    <w:rsid w:val="75D76964"/>
    <w:rsid w:val="75FE5CA3"/>
    <w:rsid w:val="7AFA0536"/>
    <w:rsid w:val="7B6E4DEB"/>
    <w:rsid w:val="7BC36532"/>
    <w:rsid w:val="7CCB5921"/>
    <w:rsid w:val="7D11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widowControl/>
      <w:snapToGrid w:val="0"/>
      <w:spacing w:after="120"/>
    </w:pPr>
  </w:style>
  <w:style w:type="paragraph" w:styleId="3">
    <w:name w:val="Body Text"/>
    <w:basedOn w:val="1"/>
    <w:next w:val="4"/>
    <w:qFormat/>
    <w:uiPriority w:val="99"/>
    <w:pPr>
      <w:spacing w:beforeAutospacing="0" w:after="120" w:afterAutospacing="0"/>
    </w:pPr>
  </w:style>
  <w:style w:type="paragraph" w:styleId="4">
    <w:name w:val="Body Text First Indent"/>
    <w:basedOn w:val="3"/>
    <w:next w:val="5"/>
    <w:qFormat/>
    <w:uiPriority w:val="99"/>
    <w:pPr>
      <w:ind w:firstLine="664"/>
    </w:pPr>
  </w:style>
  <w:style w:type="paragraph" w:styleId="5">
    <w:name w:val="Body Text Indent 3"/>
    <w:basedOn w:val="1"/>
    <w:qFormat/>
    <w:uiPriority w:val="0"/>
    <w:pPr>
      <w:ind w:left="420" w:leftChars="200"/>
    </w:pPr>
    <w:rPr>
      <w:sz w:val="16"/>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9">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next w:val="1"/>
    <w:qFormat/>
    <w:uiPriority w:val="0"/>
    <w:pPr>
      <w:widowControl w:val="0"/>
      <w:autoSpaceDE w:val="0"/>
      <w:autoSpaceDN w:val="0"/>
      <w:adjustRightInd w:val="0"/>
      <w:spacing w:line="360" w:lineRule="auto"/>
      <w:ind w:firstLine="1040" w:firstLineChars="200"/>
      <w:jc w:val="left"/>
    </w:pPr>
    <w:rPr>
      <w:rFonts w:ascii="Times New Roman" w:hAnsi="Times New Roman" w:eastAsia="仿宋" w:cs="Times New Roman"/>
      <w:kern w:val="0"/>
      <w:sz w:val="28"/>
      <w:szCs w:val="24"/>
      <w:lang w:val="en-US" w:eastAsia="zh-CN"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4正文"/>
    <w:basedOn w:val="1"/>
    <w:qFormat/>
    <w:uiPriority w:val="0"/>
    <w:pPr>
      <w:adjustRightInd w:val="0"/>
      <w:spacing w:beforeLines="50" w:afterLines="50" w:line="400" w:lineRule="atLeast"/>
      <w:ind w:firstLine="200" w:firstLineChars="200"/>
      <w:textAlignment w:val="baseline"/>
    </w:pPr>
    <w:rPr>
      <w:rFonts w:ascii="宋体" w:hAnsi="宋体"/>
      <w:sz w:val="24"/>
      <w:szCs w:val="24"/>
    </w:rPr>
  </w:style>
  <w:style w:type="paragraph" w:customStyle="1" w:styleId="18">
    <w:name w:val="BodyText1I2"/>
    <w:basedOn w:val="19"/>
    <w:qFormat/>
    <w:uiPriority w:val="99"/>
    <w:pPr>
      <w:ind w:firstLine="420" w:firstLineChars="200"/>
    </w:pPr>
  </w:style>
  <w:style w:type="paragraph" w:customStyle="1" w:styleId="19">
    <w:name w:val="BodyTextIndent"/>
    <w:basedOn w:val="1"/>
    <w:qFormat/>
    <w:uiPriority w:val="99"/>
    <w:pPr>
      <w:spacing w:beforeAutospacing="0" w:after="120" w:afterAutospacing="0"/>
      <w:ind w:left="420" w:leftChars="200"/>
    </w:pPr>
  </w:style>
  <w:style w:type="paragraph" w:customStyle="1" w:styleId="20">
    <w:name w:val="Heading #1|1"/>
    <w:basedOn w:val="1"/>
    <w:qFormat/>
    <w:uiPriority w:val="0"/>
    <w:pPr>
      <w:widowControl w:val="0"/>
      <w:shd w:val="clear" w:color="auto" w:fill="auto"/>
      <w:spacing w:before="1760" w:beforeAutospacing="0" w:afterAutospacing="0"/>
      <w:outlineLvl w:val="0"/>
    </w:pPr>
    <w:rPr>
      <w:rFonts w:ascii="宋体" w:hAnsi="宋体" w:eastAsia="宋体" w:cs="宋体"/>
      <w:color w:val="6E9584"/>
      <w:sz w:val="120"/>
      <w:szCs w:val="120"/>
      <w:shd w:val="clear" w:color="auto" w:fill="auto"/>
      <w:lang w:val="zh-TW" w:eastAsia="zh-TW" w:bidi="zh-TW"/>
    </w:rPr>
  </w:style>
  <w:style w:type="paragraph" w:customStyle="1" w:styleId="21">
    <w:name w:val="Body text|1"/>
    <w:basedOn w:val="1"/>
    <w:qFormat/>
    <w:uiPriority w:val="0"/>
    <w:pPr>
      <w:widowControl w:val="0"/>
      <w:shd w:val="clear" w:color="auto" w:fill="auto"/>
      <w:spacing w:beforeAutospacing="0" w:afterAutospacing="0" w:line="382" w:lineRule="auto"/>
      <w:ind w:firstLine="400"/>
    </w:pPr>
    <w:rPr>
      <w:rFonts w:ascii="宋体" w:hAnsi="宋体" w:eastAsia="宋体" w:cs="宋体"/>
      <w:sz w:val="30"/>
      <w:szCs w:val="30"/>
      <w:shd w:val="clear" w:color="auto" w:fill="auto"/>
      <w:lang w:val="zh-TW" w:eastAsia="zh-TW" w:bidi="zh-TW"/>
    </w:rPr>
  </w:style>
  <w:style w:type="paragraph" w:customStyle="1" w:styleId="22">
    <w:name w:val="Heading #2|1"/>
    <w:basedOn w:val="1"/>
    <w:qFormat/>
    <w:uiPriority w:val="0"/>
    <w:pPr>
      <w:widowControl w:val="0"/>
      <w:shd w:val="clear" w:color="auto" w:fill="auto"/>
      <w:spacing w:beforeAutospacing="0" w:after="460" w:afterAutospacing="0" w:line="720" w:lineRule="exact"/>
      <w:jc w:val="center"/>
      <w:outlineLvl w:val="1"/>
    </w:pPr>
    <w:rPr>
      <w:rFonts w:ascii="宋体" w:hAnsi="宋体" w:eastAsia="宋体" w:cs="宋体"/>
      <w:sz w:val="44"/>
      <w:szCs w:val="44"/>
      <w:shd w:val="clear" w:color="auto" w:fill="auto"/>
      <w:lang w:val="zh-TW" w:eastAsia="zh-TW" w:bidi="zh-TW"/>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Table Text"/>
    <w:basedOn w:val="1"/>
    <w:semiHidden/>
    <w:qFormat/>
    <w:uiPriority w:val="0"/>
    <w:rPr>
      <w:rFonts w:ascii="Arial" w:hAnsi="Arial" w:eastAsia="Arial" w:cs="Arial"/>
      <w:sz w:val="21"/>
      <w:szCs w:val="21"/>
      <w:lang w:val="en-US" w:eastAsia="en-US" w:bidi="ar-SA"/>
    </w:rPr>
  </w:style>
  <w:style w:type="paragraph" w:customStyle="1" w:styleId="25">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QxNDA1MTczOTYyIiwKCSJHcm91cElkIiA6ICI2NDYwMTY3MTEiLAoJIkltYWdlIiA6ICJpVkJPUncwS0dnb0FBQUFOU1VoRVVnQUFCSUFBQUFOYUNBWUFBQUR4cWplZEFBQUFBWE5TUjBJQXJzNGM2UUFBSUFCSlJFRlVlSnpzM1hkWVU5Zi9CL0QzRFFHaURCRnc3ejBxRnR5anRtTEYxYUhXclZWYjI2cEZyWFd2V2hXckZSZXVvbElIN21KZFdMVnVjZEZXNncvRXFvaWl1QkJRRVpsSlNISi9mOURjTHlFSkJFV3g4SDQ5VDUrSGU4NjU5NTRicEpCUHp2bDhBQ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zcU5VTmdUSUNJaW9xS3BhbFczMGlpSlBqTEJxa0ZoejRXbytCRFZFTFcveDBUK2N4YUF0ckJuUTBSRWJ3NTVZVStBaUlpSWlxaVNzcll5Q0FzRm9GUmhUNFdvdUJCRmlDS3MybGFxVkwvN3c0ZVJUd3Q3UGtSRTlPYVFGZllFaUlpSXFHaVNRWEFSQkFaL2lGNG5RUkFFbVlpcWNrZkJwckRuUWtSRWJ4YXVBQ0lpSXFKWHJsa1RkL1R0MWJPd3AwRlVaQ1U5ZjQ2VnF3T1FrcEphMkZNaElxSTNGQU5BUkVSRTlNcFZxMW9Gdlh0K1hOalRJQ3F5WWg4OXdycU5teGtBSWlJaXM3Z0ZqSWlJaUlpSWlJaW9pR01BaUlpSWlJaUlpSWlvaUdNQWlJaUlpSWlJaUlpb2lHTUFpSWlJaUlpSWlJaW9pR01BaUlpSWlJaUlpSWlvaUdNQWlJaUlpSWlJaUlpb2lHTUFpSWlJaUlpSWlJaW9pR01BaUlpSWlJaUlpSWlvaUdNQWlJaUlpSWlJaUlpb2lHTUFpSWlJaUNpYmxKUVVYTGx5QlJrWkdkQm9OUGsrUHl3czdJWHZuWnFhQ2xFVTh4eW5VcW55bk52VHAwL3g1TW1URjU1TFhwNDhlWUlWSzFZZ0xpNHUzK2VHaFlYaDh1WExKdnVVU2lXQ2c0UHg4T0hERjVwWFRFd003dHk1WTlIcmFLbm82R2lFaG9ZVzZEV0ppSWhlTndhQWlJaUlxRmdZT1hJa3BrNmRtdWU0SzFldTRMUFBQa04wZERSR2poeUpSWXNXV1J3STJyWnRHNzc4OGtzY09uVG9oZWE0ZVBGaURCNDhXRG9lUFhvMFB2bmtFNE14S3BVS2JkcTBnYisvZjY3WFdyZHVIYnAwNmZKQ0FScExQSDM2RkpzMmJjTGp4NC96ZmE2L3Z6OVdyMTV0c2k4aUlnSStQajZJaW9ySzh6cjc5KzlIU0VpSVFkdUtGU3N3ZE9oUWc3WjU4K2JoeHg5L1JFWkdScDdYakl1TE0zcW1iZHUyWWN5WU1kQnF0WG1lVDBSRTlLYVNGL1lFaUlpSWlGNEhyVlpyMFJ0NGEydHJBSUFnQ0JnMGFCQ21UNStPNk9ob3JGcTFDbko1N244NmRlL2VIWUdCZ2ZEejgwTzdkdTNnNE9CZzhmeVVTaVZPbkRpQnJsMjdXbnlPT1dxMUdvY1BIMGJ0MnJXaDAra1FHeHRyOGJrbFM1YUVrNU1UUm84ZW5ldHFKdjFxbUJFalJrQVFCTFBqR2pWcWhMVnIxMXA4LzcvLy9odHl1Und0VzdiTWRWeHFhaXA4ZlgzUnVuVnJ0Ry9mWG1xL2UvY3U2dGF0YXpDbit2WHJZOUdpUmZqenp6OHhaODRjdUx1N203M3Vva1dMRUJvYWlxTkhqK2JyKzBkRVJQU21Zd0NJaUlpSUtCdDlrRWNVUlhoNmVzTGYzeDlYcmx5QlhDNUhhbW9xenA4L24rdjVUWnMyUlVKQ0FrSkNRbUJqWTJOMlhQUG16ZUhzN0N3ZEh6MTZGT25wNmZqNDQ0OWYraG4yN2R1SDVPUmtKQ2NuNDZPUFBzclh1UjkrK0NIbXpKbURzV1BISWpVMTFleTQrL2Z2WTg2Y09aZzRjU0pxMUtoaGRweTl2WDIrN24vczJERTBhOVlNSlV1V3pIWGM0Y09Ib1ZRcTBiZHZYNmxOcVZUaTNyMTdhTk9tamNIWVhyMTZvVUdEQnBnMGFSSysrdW9yQkFVRm9XYk5ta2JYVEVoSXdObXpaOUc1YzJjR2Y0aUlxTWhoQUlpSWlJaUtwVjI3ZHBuY3FwV2VuZzRBK09HSEh3eUNFSmN1WGNLWU1XTXdmZnAwaTY1dkxzZU4zdHExYXcwQ1FGdTNia1hEaGczUnFGRWppNjV2VG1abUpqWnQyb1NxVmF2Q3g4Y24zK2VYTGwwYUFGQ25UaDBBUUVaR0JwNDllMlkwTGkwdFRScGZybHc1by81U3BVckJ6czRPUU5hMnJrZVBIa2w5aVltSnNMS3l3cEVqUjZTMm1qVnJTZ0VjT3pzNytQcjZtcHhmdDI3ZDRPYm1ocjE3OTZKYXRXcG8wYUtGMUJjWkdRbWRUb2Q2OWVvWm5kZXdZVU5zMjdZTm9hR2hKb00vQUxCeDQwWm90Vm8wYU5EQVlQVlRZbUlpZ0t6dnFVeG1Pb05DclZxMTRPam9hTEtQaUlqb1RjQUFFQkVSRVJWcHg0OGZoMXF0Um1KaUlwUktKUTRkT2dSWFYxZkV4c1lpTWpJU1hicDBNUmlma3BLQ216ZHZ3dFhWRldYTGxwWGE3ZXpzVUwxNjlUenorMHljT0JGQVZqNmYzT2dETFFCdzd0dzVSRWRIWSs3Y3ViaHo1dzQrL2ZSVEFGbGJ1WFE2SGRxMmJXdDAvclp0MnhBVUZBUUFXTFZxRlR3OFBBQUFnWUdCaUl1THc3Smx5K0RtNXBickhDeHg2dFFwekp3NUV3cUZ3cUJkdndWc3hvd1pSbHZBbEVvbHBrMmJodDY5ZXdNQWR1ellnYU5IanhwZE8zc3diZWpRb2JoLy96NEF3TWJHQmpkdTNKRDZybCsvanBJbFM2SmF0V3A0NTUxM0FHUUZlNnlzckF4ZUcvMFdQMzNPSDNQbXpac0hBR2pRb0FIV3JWc0hBSGowNkJIMjdOa0RBRml5WkluSjg0WVBIMjcybXN1V0xVTzdkdTNNOWhNUkVSVTJCb0NJaUlpb1NKcy9mejZlUDM4dUhjK2NPUlBObXpkSHc0WU5ZV2RuaCsrLy85NWdmR3hzTEU2ZVBJaytmZnJndmZmZU03cWVxZFV1MmVsekNPVTFUaytuMDJIVnFsVUFzbGFSdUxpNFlOeTRjUUNBWDM3NUJjK2ZQOGVJRVNPazhWcXRGZ3NYTGtUejVzMmwzRGVWSzFjR0FOeTdkdzhiTm14QXExYXRVS0pFQ1RSdDJ0U2lPZWdGQlFXaGR1M2FKcDhwNTlhM0d6ZHVZT0RBZ1ZpN2RxMVJvQ25uNnpacjFpeURZTS9Zc1dOaFpXV0ZwVXVYU20zMzd0M0RrQ0ZEQUFCK2ZuNG9WYXFVd2ZVNmQrNk15Wk1uRzF3anAyM2J0a0VVUlNtQWxoZFhWMWZwNng5Ly9CRTZuUTQvL3ZnanlwUXBZekJ1MDZaTk9IdjJMQUlDQW5KZEFVUkVSUFFtWXdDSWlJaUlpclJqeDQ1QkZFV01IRGtTVGs1T1dMQmdBV1F5bVJSMHlVbS9iVW0vRmN5VWUvZnVHV3hweWs2Zk4rZXZ2LzR5MmUvczdDeHRyd0t5S2xuZHZIbFRPblowZEpSV3pvU0VoRUNuMDBuSFFGWVZzSVVMRjZKdTNib0c3V3ExR2xPblRvVk1Kc09rU1pQZzVPU0VaY3VXbVgwR1V5cFVxR0N5UFRNejAyZ1ZVbTVKb0pWS3BjR3hRcUV3V0VGa1pXVUZLeXNyS2MrT0tJcnc4L09EVENhRFRxZERYRnljRkFCS1NVbEJhbXFxRk9UUzB3ZUw5SjQrZllxVksxZmlrMDgrTWVyTHkyKy8vWWJ6NTg5andJQUI2TlNwazhsK0FIajc3YmZ6VEFST1JFVDBwdUp2TUNJaUlpclNyS3lzQUdSVjlSSUV3ZUFOdkZxdE5zaEQ0K1RraEdiTm1nSElDandBV1FHZGtTTkhZdHk0Y2RLS210MjdkMlByMXEyNTN0ZmIyOXRrZTRjT0hiQm8wU0lBV1VHTEZTdFdRQzZYVzF4cTNwemp4NC9qeG8wYm1EOS9QcXBYcnc0QUJiSWxTU2FUd2M3T0RyLzg4b3RCKyszYnR6RjI3RmpNbXpmUEtPZk80TUdEcGRmZEVpRWhJUWdMQzhPVUtWUGc2K3VMcUtnbzZacVJrWkVBSUQyVE9jZVBINGRPcDRPSGh3ZVNrcEp5SFd0all5UGxkNHFNak1TUFAvNkl5cFVybS8yZUVSRVJGUVVNQUJFUkVWR3hwTkZva0pxYUtpVkt6c3pNaEp1YkcxcTJiQWtIQndkcDI5aWhRNGR3L2ZwMW80cGVKVXVXeFBidDI0MnVPMjNhTkFBd21ZUG0yMisvTlRpZVAzOCtVbE5UTVhUb1VHellzT0dsbnFkMTY5WVlPSEFnSGo1OGFESm5VRjZDZ29LTVZ0a2tKQ1NnUm8wYStQbm5uNldBbUo1K2hWUjZlcnBSbjcrL1AyeHRiUzIrZDl1MmJmSDExMStqYjkrKzJMUnBFeUlpSXFUcVplSGg0UkFFQVkwYk44NzFHdnBBM293Wk0vSzhYL2Z1M2FXdGZ4a1pHYkMydHNiU3BVdnpyRHhHUkVUMFg4WUFFQkVSRVJWTEdvMEdWYXBVd2I1OSt3Qms1UVpLU0VnQWtMVk42K25UcHhCRkVidDI3VUtUSmsyTTh0eklaREpVcVZMRjZMcjZRSkdwUG4xK0lMMjR1RGg4OGNVWEJaSS9wblRwMHBnd1lRSnUzTGhoa05zbUwrSGg0UWdPRHBhMmRHVzNkZXRXN042OTIrUjUrdkh6NXMwejJnS20wV2hRbzBZTmcxVkQvZnYzbDVJOHExUXFDSUlnQmFvOFBEeWtMWG5ObWpYRG1UTm5NRzNhTk1oa01wdzhlUkwxNnRYTHRaejg5ZXZYY2ZueVpUUnQyaFNYTGwzQ2Q5OTlaM0xGMEkwYk43Qm8wU0pVclZwVmF2UHc4TUR1M2J1aFZDcXhmLzkrazllL2QrOGVBT0Rnd1lOR3p3b0FMaTR1THhSMEl5SWllcDBZQUNJaUlxSmlLVDA5SFNWS2xKQ09SVkdVdGkyVkxWc1dDUWtKT0hyMEtLS2pvN0ZpeFlwWE1vZUpFeWVpY2VQR09IWHFsTlIyNjlZdHFOVnFBRm5iejFRcUZhNWR1eWIxWjJabUFzamFQcVp2bDh2bHFGdTNMZ0NnWHIxNkpzdWdteU9YeXhFY0hDeFYwTXB1L1BqeEdEOSt2TW56Y2tzQzdlZm5aNVFES1NNakEvWHIxemZLc2JOMzcxNm9WQ3JwK04xMzM4V0JBd2Z3MTE5L3dkblpHVkZSVVNZVFBtZTNidDA2eU9WeXpKczNEOTdlM3JoMjdScDY5dXhwTkc3RGhnMnd0N2MzeUowRVpDV0RQblRvRU9iTW1aUHJmZlNyeFhKNisrMjNHUUFpSXFJM0hnTkFSRVJFVkt4b05CckV4c1lpTVRIUm9OS1VScU9SVnU5VXFGQUJseTlmaHIrL1B6dzhQRjdabTN0OTZmYnNKa3lZZ0FjUEhoaTBEUjQ4MkdqY2dRTUhjT0RBQVFCWks1YU9IVHYyUW5QUVA3TSs2S1QzMldlZkdTU256aW0zSk5BYWpRWmFyUlp0MjdhRms1TVREaDQ4Q0FDb1diTW0rdlhyWnpEMnI3LytNdGhDOXU2Nzc4TEp5UW5yMTYrSGc0TUQ1SEk1dW5YclpuWWVOMi9lUkVoSUNENysrR09VS1ZNRzN0N2VtRFJwRWo3NjZDT0RiV1A3OSs5SGFHZ29ac3lZWVhJMTBmdnZ2NDhXTFZxWXZJZWZueDhPSHo2TTMzLy8zV1FWc0p3cnU0aUlpTjVFREFBUkVSRlJrWmVRa0lDVWxCUkVSMGVqUTRjT2FOS2tDUjQrZkdpd2NrV3BWRXJCa09yVnEyUC8vdjJReVdSWXZIanhhNTNyVHovOVpKQVFPakV4RWM3T3p0S3hXcTFHWW1JaXlwY3ZMN1hsSitGeVR2cEtYUHFjUjBsSlNYQnljc0tNR1RPTXFubGxkKy9lUFh6Ly9mZVlQSG15MFJhMlgzNzVCVmV2WHNYY3VYUHpYVFhMMnRvYWd3WU53azgvL1FRQUdEQmdnTmt0YlRxZER2UG56NGRDb2NESWtTTUJBSjZlbm1qZnZqMG1USmlBalJzM29uTGx5cmg0OFNMbXo1K1A5dTNibTF3WkJBQzJ0clptOHhicDI1MmRuVmtGaklpSS9yT01QOElnSWlJaUtpTFVhalY2OXV5SnJsMjc0dWJObTdDMXRVVzNidDNRcTFjdjNMdDNEelZyMXBUR0ppVWxTVnZDeXBVckJ3RG8zYnMzNnRTcGc0U0VCSVNIaDcvMGZIUTZuY2tjTXRsVnJsd1oxYXRYUi9YcTFmSGt5Uk9NR2pVS29hR2hVdHZHalJzeFk4WU1QSC8rWEdvemxXL0lVdnBBVW54OFBJQ3M2bVVyVnF4QW5UcDFVS1pNR2RqWTJKajhUNy9xeGRyYTJxalB5c29LQ29VQ2JtNXVhTkNnUWI3bjFMNTllK25yenAwN214MjNkZXRXUkVSRVlOaXdZZEwzREFCbXo1Nk4wcVZMNC9QUFA4Zm16WnN4ZHV4WTFLdFhEM1BuenMzejlTY2lJaXFxK0JFR0VSRVJGVmsyTmpZb1hibzAycmR2RHk4dkx6UnMyQkJBVmhsM25VNkhVcVZLWWMyYU5YaisvRG11WExtQ1RwMDZJU1ltUmlyVHJsQW9BR1NWQ2g4M2JoeCsrKzAzVkt4WTBlTDd4OFRFSURFeEVUWTJObmp3NEFIdTNyMHJsWkxQUzFSVUZDWk1tSUFhTldwSUZiR0FyTHhCbzBhTndzaVJJL0hERHovZy9mZmZ0M2crcGxTcVZBa0toUUkzYnR6QWh4OStpTVRFUkNtNHMzNzllaHc2ZE1qa2VaWWtnWDRSOGZIeEdEOStQT1J5T1VSUnhQVHAwN0YyN1ZxajEvM3ExYXRZdlhvMUdqWnNpQ0ZEaGhqMDJkdmJZOG1TSmVqZnZ6K1dMMThPQndjSExGeTRrRlcraUlpb1dHTUFpSWlJaUlxMG5PWFZWU29WQWdNRFViZHVYVFJzMkJCK2ZuNndzYkZCMTY1ZDRlYm1KdVcwYWR5NE1YYnUzSWtlUFhyZy92MzdrTXZsS0Z1MmJMN3VIUm9haWlWTGxrakg5dmIyNk42OWU1N25YYjU4R1JNbVRFRFpzbVhoNys4dmJkTUNzaXBPclZ1M0R0OTg4dzJtVEptQ2FkT21vVmV2WHZtYVYzWnl1Unh2di8wMlFrTkRNV3JVS0R4Ky9CalZxbFVEa0ZWUzNWeFo5ZXZYcitQVFR6KzFPQWswQUFRSEJ4c0ZsTlJxTmR6ZDNRRmtCZHJHangrUFo4K2VZY21TSlVoSlNjSE1tVE14Wk1nUXpKOC9YOHJSYy92MmJZd1pNd1kyTmpidzlmVTF5TUh6OE9GRDdObXpCN3QyN1lKT3AwT0hEaDF3NXN3WjlPM2JGMzM2OU1HZ1FZTlF1blJwZy90blQwSnRpajd4ZG1wcWFxN2I3VXFVS01FdFlrUkU5TWJpYnlnaUlpSXFWZ0lDQWhBYkc0dkZpeGVqVHAwNkNBa0pBWkNWSkhqRWlCRW9YYm8wQWdJQ29OUHBNR2pRSUF3ZE9oUldWbGFvVmF1VzlPYmUzZDNkWkRMZ25ENzQ0QU0wYU5BQW9paENMcGVqWnMyYXVaWXpCNERmZnZzTlAvendBOTU2Nnkwc1hib1VUazVPUm1QczdlMnhhdFVxakI0OUd2UG56MGRHUmdZKy9mVFRGM2cxc3ZUbzBRUFRwazNEdkhuekFNQWdlWEoyMjdkdmh5QUlzTEt5UW1ob0tJQ3NnRlJPWThlT05WbFczdDNkSFI5KytLRlJ1NHVMQzNidTNBay9Qei9JNVhLc1hMa1N6Wm8xQTVDMUN1dTc3NzdEMTE5L2pZOC8vaGdqUjQ3RXpKa3pvVlFxc1dMRkNsU3NXQkV4TVRFNGYvNDhqaDgvam9pSUNNamxjblR0MmhWZmZmVVZLbFdxaEljUEgyTGx5cFhZdUhFanRtelpBamMzTjdSczJSSnQyclRCcFV1WHNIejVjb3RlcDd4V1cvbjYrcUpqeDQ0V1hZdUlpT2gxWXdDSWlJaUlpZzFSRkJFWkdZbDI3ZHJCMDlQVG9PL0tsU3RvMGFJRlpzK2VMUVZkVnF4WUFWOWZYOFRGeGVHTEw3NlF4bnA2ZWhxZGIwcXBVcVZNVnZyS3plUEhqOUcrZlh2NCtQaVlUVW9NQUNWTGxzVEtsU3N4YmRxMEY4cXprNTJYbHhmT25qMkxreWRQWXVqUW9haGN1YkxKY1FjUEhrUmtaS1IwLzZGRGg1cmNFbWNxT09ibDVZV2FOV3Vhck9nVkVCQ0F0V3ZYd3QzZEhUNCtQcWhVcVpMVTUrbnBpUzFidG1ENjlPbll2Mzgvdkx5ODhPMjMzMEt0VnFOWnMyYll2bjI3dE1xcVhMbHlHRDU4T0hyMjdHbXdXcXRTcFVwWXNHQUJoZ3daZ2gwN2R1RDQ4ZU1JQ3d1RHE2c3IyclZyWnpiSmRINDFhdFNvUUs1RFJFVDBLakFMSGhFUkViMFMxZXU3RHhVRUJBSkFyeDRmWWRGOG44S2VFb0NzTFQ5S3BSS09qbzRHN2FJb01rR3dCVVJSaEU2bmU2bktZemtwbFVyOC92dnY2TjY5dTltVlZScU5Cbi8vL1RkYXRXcGwwSzdUNmJCcDB5YTgvZmJiOFBEd3NPaDcrUHo1YzRTSGgrTzk5OTRya1BtL0NXSWZQY0luL1ljZzRmRVRRQ2ZlMThuVUxlOWV2LzZvc09kRlJFUnZEcTRBSWlJaW9tSkZYNmtxSndaL0xLUGZBbGFRRkFxRjJmTHNlbks1M0NqNEEyU3ROdnI4ODgvemRiOVNwVW9WcWVBUEVSR1JKVmdHbm9pSWlJaUlpSWlvaUdNQWlJaUlpSWlJaUlpb2lHTUFpSWlJaUlpSWlJaW9pR01BaUlpSWlJaUlpSWlvaUdNQWlJaUlpSWlJaUlpb2lHTUFpSWlJaUlpSWlJaW9pR01BaUlpSWlJaUlpSWlvaUdNQWlJaUlpSWlJaUlpb2lKTVg5Z1NJaUlpbzZJdDlGSWVqSjA0VjlqU0lpcXpFWjgrZ1Vxa0xleHBFUlBRR1l3Q0lpSWlJWHJrLy9ycUlQLzY2V05qVElDSWlJaXEydUFXTWlJaUlYZzBSU1NLUVZ0alRJQ3B1UkFGeG1WcHRabUhQZzRpSTNpeGNBVVJFUkVTdlJLYWdQQ2NYYldjQlFxUENuZ3RSOFNHcXRNRGUyS2lvWjRVOUV5SWllck1JaFQwQklpSWlJbnB6ZUhoNFBCTUV3UWtBUkZHc0hoWVdkcmV3NTBSRVJFUXZqMXZBaUlpSWlJaUlpSWlLT0FhQWlJaUlpSWlJaUlpS09BYUFpSWlJaUlpSWlJaUtPQWFBaUlpSWlJaUlpSWlLT0FhQWlJaUlpSWlJaUlpS09BYUFpSWlJaUlpSWlJaUtPSmFCSnlJaUlpbys1QjRlSG5VQmxNbGx6QUZCRU96Ly9icS9LSXB4QUtCU3FXNWN1M1l0N3BYUGtJaUlpRjRKZVdGUGdJaUlpSWhlR3kyQVhvSWdqSVNabGVDaUtKYk05dlZLUVJDMEFGUldWbFlmQVdBQWlJaUk2RCtLQVNBaUlpS2k0a01FY0IyQVBRQkhVd01FUWNqK2RSa0FFRVh4b2lBSXoxN0hCSW1JaU9qVllBNGdJaUlpb21KRXE5V2VBZkJFZnl5S290RVlVUlNsZGxFVWRZSWduRTlQVDMvODJpWkpSRVJFQlk0QklDSWlJcUppSkNJaUlrR24weDIzZEx3Z0NDa0EvcngxNjVicUZVNkxpSWlJWGpFR2dJaUlpSWlLbi8zWkQweXRBc3JtaVVxbHV2UnFwME5FUkVTdkdnTkFSRVJFUk1WTWFtcnFjUURSZ0dIT24rejA3YUlvL25QMTZ0V1kxelk1SWlJaWVpVVlBQ0lpSWlJcVptN2R1cVhTYXJYYkxCa3JpdUpPQUpwWFBDVWlJaUo2eFJnQUlpSWlJaXFHWkRKWmtDaUthdjF4dHFUUDJWY0ZaZWgwdXVCQ21CNFJFUkVWTUFhQWlJaUlpSW9oalViekNNRFozTWFJb2hnWUVSR1I5cHFtUkVSRVJLOFFBMEJFUkVSRXhkQ1ZLMWVTQVp6UDNwWXpHYlFvaWhadEV5TWlJcUkzSHdOQVJFUkVSTVdUVmhDRVAwUlJqRGVWQ0ZvVXhVdFdWbFkzQ21GZVJFUkU5QW93QUVSRVJFUlVUR2swbW44QVBETFZKNHJpMmVmUG42ZTg1aWtSRVJIUks4SUFFQkVSRVZFeEZSRVJFU3VLNGxVZ3EreTcvajlSRk5NQlhMNTE2NWFxa0tkSVJFUkVCWVFCSUNJaUlxTGlTeWVUeVg3SjJTZ0l3bjJkVHZkM1lVeUlpSWlJWGcwR2dJaUlpSWlLTWFWU0dTS0tZbnoyTmxFVWI2U25wOThzckRrUkVSRlJ3V01BaUlpSWlLZ1l1M2J0V3Fvb2lwdXl0d21Dc0kvYnY0aUlpSW9XQm9DSWlJaUlpam1OUmhNSVFBTUFvaWlxazVPVER4VHlsSWlJaUtpQU1RQkVSRVJFVk13bEppYmVCZkRudjRlN2J0MjY5Ymd3NTBORVJFUUZqd0VnSWlJaW9tSXVOalpXS1lyaVVRRFE2WFNyQzNzK1JFUkVWUERraFQwQklpSWl5dUphcjU1RFNaUm9MQU5jQzNzdVZQeGtaSW9sRkhKRVA4OUFwZXIxM0xzWDlueW8rTkhxdE0vU3hJend4RnUza2d0N0xrUkVSUkVEUUVSRVJHOElPMEhoSlFqaU1nRkNsY0tlQ3hVL2FxMEluUWdJVmpBcUMwLzBPbGdKVm8vc1JidkppY0RXd3A0TEVWRlJ4QzFnUkVSRWJ3Z0JnaHVEUDFSWWRHSldFQWdRQ25zcVZFd0pBaXJJWkVMVHdwNEhFVkZSeFJWQVJFUkViNkNhTmFxalZvM3FoVDBOS2lTWm1XcG9OUnJZMkNvZ2t4WGU1M1dpVGdlaEVPOVB4Y085K3c5dzQrYXR3cDRHRVZHUnh3QVFFUkhSRytpamJwMHhkdFRJd3A0R3ZRWkpTVWxZczJZTit2VHBnMXExYWdFQTFxMWJoOVdyVitQRWlSTndjbkt5NkRxYk4yL0cvZnYzTVdQR0RLa3RNaklTTTJmT3hOS2xTMUdsU2hYRXg4Y2pPanJhNVBrMWF0UkFoUW9WRE5yNjlldUhzbVhMWXVYS2xTYlA4ZlgxeGM2ZE8zSHAwaVd6ODlKb05FaElTTERvR1V4eGRIU0V2YjM5QzU5UGI3NE5tN2ZoaHdXTEMzc2FSRVJGSGdOQVJFUkVSSVhvNk5HaitQWFhYOUd6WjgrWHVrNU1UQXlpb3FJTTJqSXlNbkQ3OW0yb1ZDb0FRR2hvS0g3NDRRZVQ1MCtZTUFFREJ3NlVqbE5TVW5EcjFpMjBhdFhxcGViMTRNRUQ5T3JWQzA1T1R0SnFKclZhamJTME5KUXVYVm9hbDVhV0JsRVVEWUk5U1VsSkdEZHVuTUc4aUlpSTZNVXdBRVJFUkVSVWlJS0RnMUcvZm4zVXExZnZoYzVQVFUzRitmUG44ZkRoUXlRbkorUElrU05TMzkyN2R3RmtCWDZlUDM4T0FIQjFkY1d1WGJzTXJ1SGw1V1YwM2N1WEx3TUFtamR2L2tMenltbjkrdldvWGoxclcrT2hRNGZnNStlSFk4ZU9TZjArUGo1UXE5VUdBYXJ1M1ZtTWpJaUlxS0F3QVBRZjRsUzl1cE9EalVON0s4R3FXbUhQaFlpS0IxSFFQZENtYWs4OWVIQTFzYkRuUWxRVVhieDRFWkdSa2JDeXNrTGJ0bTJsZG8xR0F3RDQ0SU1Qeko0YkZCU0V5cFVyNC9IangvRHg4VUZtWmlaME9oMThmSHlrTWFJb0FnRFdyRm1EMXExYjQ1MTMzb0VnQ0hCd2NNaHpidWZPblFPUUZXQTZlL2FzUVYvcjFxMGhsK2Z2ejhpcFU2ZkMxdFlXUU5iS251VGtaQXdkT2xUcWYvRGdBUUFZdE1YSHgrZnJIa1JFUkdRZUEwRC9JUTYyRHU5WkNiS2ZCQUVWQzNzdVJGUk1pRUtDbGIxc0hJRHRoVDBWb3FMSTM5OGY1Y3FWUS8vKy9RM2FMMXk0Z0QvKytBTkRodzZGUXFFd2VXNnBVcVVBWk9YdU9YLytQSHg4ZkJBVkZZV3RXLzlYUVRzc0xBeGZmdmtsTm0vZWpOcTFhMlB2M3IwV3orMzA2ZE1BWUpCVFNDOC91WW4wUHYzMFU1UXZYOTZnVGFWU0lUdzhISTBhTllLZG5aM1JPYWJ1VFVSRVJDK0dBYUQvRUN0WVZXZndoNGhlSjBFUXlrSzBxbFBZOHlBcWlnNGRPb1NJaUFqNCtQZ1lyZlJScTlYNDQ0OC8wTGR2MzN3RldsUXFGV0ppWXFUanVMZzRvekZLcGRJb0VLVFQ2UXlPTDErK2pJU0VCSGg3ZStQOTk5K1gycmR1M1lyZzRHQ2pZRTFZV0JoS2xTcUZtalZyR3QzTDJ0b2E2OWF0UTlteVpZMVdEY1hHeG1MRGhnM3c4L05EbFNwVmpPYTZlUEZpMk5uWklUazVHWTZPam5rOFBSRVJFZVdHQWFEL3FOcTFhdUJ0dDBhRlBRMGlLcUt1UmQ3QTljaW92QWNTMFF0SlRFekV3b1VMNGVibWhxNWR1eGJZZFcvZnZvMWV2WHJsT2lZOVBSM2J0eHN1NnROcXRRYkhlL2JzQVFCMDdOZ1IxYXI5YitkNVdsb2FLbFdxQkd0cmE0UHhjK2ZPUlZ4Y0hNYU9IWXQrL2ZwSjdXZk9uTUdjT1hQeW5QZlVxVk1oQ0lMWi9zNmRPK1A3NzcvUDh6cEVSRVJrSGdOQS8xSHQyclRHekdtVENuc2FSRlJFTGY5cERRTkFSSzlRNmRLbE1YTGtTTFJ1M1ZxcWpGVVE2dGF0aTRDQUFPbjR5cFVyR0RObWpNRVlKeWNuL1BycnJ3WnQyU3Q5SlNjbjQvang0d0NBcUtnb2d3QlFWRlFVYXRldWJYVGZnSUFBekpneEF3c1hMa1JvYUNqbXpwMExSMGRIZE9yVUNaMDZkVEk3My92Mzc2TkhqeDVZdTNZdDNOemM4dmV3UkVSRWxDOE1BQkVSRVJHOVpnY1BIb1JhclpieTdPUVVIaDRPQU5pNWM2ZlpIRUFBMEt4Wk16UnMyRkE2dHJLeU1randYS0pFQ1lQeE9wMHUxNVUyQUxCbHl4WW9sVW80T2pyaXp6Ly9sQ3FFUFgzNkZERXhNUVlyZlBSY1hWMnhldlZxckZtekJ1dlhyOGZBZ1FPeGFORWlOR2pRUUJyVG9VTUhxUng5VGlOR2pEQTVyOUdqUjJQQWdBRzV6cGVJaUlnc3d3QVFFUkVSMFd1MmE5Y3UzTHg1MDZCTm85RkFvOUZJQVIrRlFvSEF3RUNvVkNyWTJOaVlYQ2xrYlcxdEVBQ0tqSXcwcUNhbXJ3S21wOVZxYzYzZXBWUXFFUlFVaE9iTm02TlpzMmJZc1dNSHBrMmJCcmxjamhNblRnQXdYQzJVblV3bWc3ZTNOK3JVcVlQWnMyY2pOamJXSUFDVW5wNk9pUk1ub21QSGptYnZuOTNBZ1FPUm1abHAwVmdpSWlMS0d3TkFSRVJFUks5WllHQ2dVZHZLbFNzUkdCaUkwNmRQUzBHYUsxZXU0TFBQUHNQOCtmUGg2ZW1aNTNXclZLbUNxVk9uU3NmUjBkRllzbVNKZEt4VUtwR2FtZ28vUHorRDgvUTVnQlFLQlhyMTZvVjMzMzBYTGk0dVdMMTZOVTZkT2dVdkx5OEVCd2ZEemMwTlZhdFd6WFVPWGw1ZThQRHdnS3VycTFIZnBrMmJzRzlMNlB6QkFBQWdBRWxFUVZUZnZqeWZBOGhhY1VSRVJFUUZod0Vnb3YrSWlJZ0lWSzVjR2M3T3praE5UY1hseTVjTlB1VUZnRWVQSHNIT3pxN1FLNldrcGFVaE1USFJaRVVYSWlJeTdlSERoM0J4Y2NsMWhVNWU3T3pzMExKbFMrbll4c2JHb0Q4MU5SVnF0VnJLOGFPWHZRcllOOTk4STIzSGF0eTRNVFp0MmdTRlFvSEl5RWpNbmozYm9ubVlDdjRBd0lBQkE5QytmWHVMcmpGczJEQ0x4aEVSRVpGbEdBQWlLa0FwS1NtNGYvKyt5VDZGUWdHRlFtRzJQNmM2ZGVwQXA5TkpuOHJPbkRrVFE0Y09SZHUyYlhIejVrMU1uRGdSd2NIQkFBQzVYQTRYRnhkTW5qd1oxYXRYeDl5NWMvTzgvdmJ0MjNIeTVFa3NYNzdjcUp6dnNtWExrSmFXaGhrelpsZzAxNXdPSFRxRUJRc1dJQ2dveUdTeVVDSWlNcVRUNlJBV0ZvYTZkZXRhZkk1S3BZS3RyUzBlUEhpQXlNaEl4TWJHR2lSd0JpQ1ZoUC9ycjcrUW5wNk9wMCtmb20zYnRsaThlTEhCdGJKdjY4cWVpMmYwNk5FWVBudzR2dnZ1TzFTclZ1MmxLNWJ0M3IwYnAwNmRzbWhzVWxMU1M5MkxpSWlJRERFQVJGU0Evdjc3YjB5Y09ORmtYNTA2ZGRDeFkwZXNYcjNhb212NSt2b2lLQ2hJV2dJZkZ4ZUh0V3ZYWXV2V3JWQ3BWTWpNek1UWFgzOE5BS2hhdFNvR0RScUVhOWV1b1huejV0aS9mNy9CdFdyVXFHRlVYZVhJa1NOUXE5Vkd3UjhBY0haMnhwWXRXOUNsU3hjMGJkbzAxM25ldVhNSFVWR0cxYUwyN2RzSFYxZFhSRWRISXpvNjJ1UjVUWnMyTmZzSk1SRlJjWFBtekJrOGVmSWtYNnRlUm80Y2lUcDE2cUJodzRaWXRHaVIxRDVyMWl5RGNRcUZBdjcrL25qMzNYY1JIeCtQdDk1NnkrSjdORzNhRkEwYU5NRDE2OWN4ZXZUb2wxcWRCR1NWbFRlWFF5aW5LVk9tdk5TOWlJaUl5QkFEUUVRRnFIWHIxdmp0dDk4TTJpNWV2QWdmSHg5MDZOQUJRNFlNTWFpZUVoMGRqUysrK0FLelpzMHl5dTFRb2tRSktWRm1RRUFBVWxKUzBLdFhMMVN2WGgwSkNRbll0V3NYdkwyOUFXVGxiaGcyYkJnY0hCeWtvRXQ2ZWpyKzcvLytEeTFidGtTSERoME1Ba0N4c2JINDU1OS9NSGJzV096YXRjdm9PV3h0YmFGUUtIRGd3QUhjdVhQSHFMOUpreWFvV2JNbUFDQWtKQVNyVnEweVdhWEd4OGZIcUUwVVJhaFVLcXhjdVpJQklDSWlBUEh4OGZEMTlVV3BVcVh3d1FjZldIeGVZbUlpRWhJU01IMzZkUFRvMFFNQXNINzllalJvMEFCdDJyVEJyVnUzOFB2dnYyUDQ4T0d3dGJWRmVubzZPblRvZ1A3OSsxdDhqNzE3OStMNjllc1FCQUZyMXF4Qm5UcDE0Tzd1bnU5bjFDdFZxaFRLbFN0bjBWaFRTYStKaUlqb3hURUFSRlNBRkFvRktsYXNpRU9IRHFGdDI3WklTVW5COHVYTDRlbnBpYSsrK2dxQ0lCamtZNGlOalFXUUZWREpYclkzdTJQSGptSDkrdlZ3Y1hIQnlaTW5EZnArK2VVWHpKa3pCMUZSVWJoMTZ4YTBXaTIrKys0N2xDbFRCbnYyN0VGOGZEejgvZjJOcnJsNzkyN0k1WEo4K09HSDZOMjd0OG43MnRyYTR2VHAweVpMRkk4Yk4wNEtBT21kUDM4Kzl4Zm5YemR1M01EQWdRTXRHa3RFVk5TRmhZVmh4b3daZVB6NE1mejgvR0J2YjIvUXJ3K0NhRFFhZzNhTlJvUEhqeCtqVFpzMlV0dUdEUnZnNysrUEw3NzRBbTNhdEVGR1JnWU9IVHFFMDZkUFk5NjhlUWdQRDRjb2ltalJvb1hSUEhKV0N3T0FreWRQWXY3OCtXalFvQUZtejU2TnlaTW40NnV2dmtMMzd0M1J1M2R2MUt0WER5MWF0RERLTTVTYmpSczNJaWdveUtLeGlZbUpGbCtYaUlpSThzWUFFRkVCUzB0TFEwQkFBRFpzMkFCQkVGQzJiRm5NblR0WHlxbHc2ZElsSkNjbkF3Qk9uejROYTJ0cjNMeDUwNkFjY08zYXRWR2xTaFhFeGNWaDhlTEZtRFZyRnJwMTYyWjBMeTh2TDVRc1dSS25UcDNDbENsVGNQVG9VYXhZc1FLelpzM0N6cDA3MGJselo2TnoxR28xOXUzYkJ5OHZMemc3T3hzRmxWN1VYMy85WmRHNEJ3OGVGTWo5aUlqK3EwUlJ4S1ZMbDdCanh3NkVoSVRBM3Q0ZWZuNSthTmV1bmRIWWN1WEtRU2FUWWYzNjliaC8vejRFUVlBb2lnZ1BENGRLcFVLOWV2V2cwK25nNStlSDdkdTNZOFNJRVJnK2ZEZ0F3TTNORGR1M2I4ZU1HVE53Nzk0OUJBUUV3TXZMQzA1T1RraE9Uc2FCQXdkUXNtUkozTGx6QnhxTnhtQmxUbUJnSUZhdFdvV0tGU3RpK2ZMbGNIRnh3Ylp0MjdCbXpScnMyclVMZS9mdWhiMjlQYXBVcVFKWFYxZDg5OTEzc0xXMWxRSldhclVhenM3T0dEeDRzRUVwOXkrKytNS2lhbVlBOE5sbm55RTFOUlh4OGZFQWdESmx5bkJWRUJFUjBVdGdBSWlvZ05uWjJTRWdJQUREaGczRG8wZVBFQmdZaUJJbFNrajlmbjUrdUg3OXVzRTVPZk1HalIwN0ZrT0dETUhjdVhOUnYzNTl6Snc1RSt2V3JRT1E5WW5vZ0FFRE1HTEVDS1NtcHNMUjBSR3JWcTJDcTZzckdqUm9nQ0ZEaHVEKy9mdDQvUGd4Qmc4ZWJEUy8zYnQzSXlrcHllQVQ0Qk1uVGhoOXVteU91ZHc5NDhlUHQraDhVNTh5RXhFVkowK2VQTUdFQ1JPZ1ZDcngwVWNmWWZUbzBXYTN4THE2dW1MeTVNbll1blVyTm0vZURGRVVJUWdDSEJ3YzBMdDNiM1RyMWcwWExseEFVRkFRcGt5WmdyNTkreHFjWDdwMGFmajcrMlBEaGczSXlNaVFna08ydHJaWXVYSWwxR28xcksydDRlbnBpZmZlZXc4QXNIanhZdXpZc1FNTkd6YkUwcVZMNGVMaUFpQnJhL0s0Y2VQdzFWZGZJVFEwRkZldVhFRk1UQXppNHVLUW5Kd01wVklwL1M2UnkrWG8zNzgvdkwyOURUN2dXTFJva1VHK29yeXNYNzhlNjlldkI1RDF1OHJKeWNuaWM0bUlpTWdRQTBCRUJTZ2xKUVVwS1NrQWdPblRwMlBTcEVtSWlvcVMvbmgyZG5ZR0FIenl5U2RTaGEzcjE2L0QyZGxaK3VSVi93YzRBSHo3N2Jkd2NYR0JsNWNYZHU3Y0NibGNMbFZ1MFpmeWRYRnhrZDQ0VktsU0JlN3U3cmh3NFFKYXRtd3BWUkRUVXlxVjJMaHhvOUc4Rnl4WWdQVDBkSXVlY2VuU3BTYmZxSEFMR0JHUlpjcVVLWU9mZnZvSjVjcVZRNWt5WmZJYzM2ZFBIL1RwMDhkc2Y2dFdyYkJ2M3o1VXJGalI3SmpQUC84Y3pabzFROVdxVlFGa0JZRCsrT01QQUpDQ1NucURCdytHdGJVMVJvNGNDVnRiVzZOcjJkdmJvMU9uVHVqVXFWT2VjOWNIbklpSWlLandNUUJFVklDMmI5K09nSUFBZzdiNTgrZExYL3Y2K2hxZDg4MDMzNkIzNzk0WU1XS0VVVitkT25Xa3dNeUFBUU1BQU1uSnlhaGJ0eTRXTFZxRXlwVXJRNjFXSXkwdERYdjM3c1gyN2R1aFVDZ3daY29VSERod0FCOSsrQ0U2ZHV5SUFRTUdvSDc5K2xpL2ZyMVVWU3k3WThlT3ZkUnpBN0E0Y2FtbEs0MklpSXF5Um8wYUZlajFjZ3YrQUZtbDNSczNibXkyTDd0eTVjcGg3Tml4QlRZM0lpSWllak13QUVSVWdENzU1Qk1waDhQaHc0ZXhiZHMyYk5teUJURXhNWmc1YzZhMEVpZy9GQW9GQWdNRHBTcGVEeDQ4UUVoSUNLeXNyTkN6WjAvMDZkTUhQL3p3QTZLam8vSHR0OStpUTRjT2tNdmw2TnUzTHlJaUluRHMyREU0T3p2anpwMDcyTHg1TS9yMjdZdWRPM2NhM0tNZ3RvQjk4ODAzRnAzLzZORWpyRnk1MHFLeFJFUkVSRVJFVkRBWUFDSXFRR1hLbEpHVzg0ZUhod01BR2pac2lILysrUWNLaGNMa0o3NDZuYzdvMDFlOXI3LytHdGV1WGN2MW5ocU5CdE9uVDRkQ29jREpreWN4Yjk0OG96RnF0Um90V3JSQXBVcVY0TzN0YlJRQUtvZ3RZS1lTVHB0eTQ4WU5Cb0NJaUlpSWlJaGVNd2FBaUY2RGt5ZFBva1dMRnJDMnRqYnFTMHRMTXlyN3E3ZGt5UktqUEQ0dnd0cmFHbks1SEpVclZ6WlpycmNndG9DMWJkdldvbkZNQWsxRVJFUkVSUFQ2TVFCRTlCcU1HREVDY3JueGoxdGNYQnd5TXpQTlZqVXBXYklrZ0t6S1h4OTk5RkcrN3RtelowK2o2bUwxNnRXRFNxVXlHbnZ4NGtVa0ppWmFkTjMyN2R1YlRBcjYvZmZmR3h3L2ZQZ1FMaTR1VUNnVUJ1M2NBa1pVdkNRbEpTRXBLUWxWcWxTQmxaVlZZVThuWDhMQ3duRHAwaVVNR2pSSXF1YW8wK255TEVVZUV4TURhMnRyVktwVTZhWHUvK1RKRTVRdVhmcUZYcmYwOUhUOC9QUFBhTmV1SFpvMGFmTENjOUJvTkNaL2Z4VkZqeDgvdGlncDk1c2lJQ0FBVFpzMlJkT21UZk4xWGt4TURPN2V2V3RRZENLN28wZVBvbUxGaWdXZXA0cUlpQXBmOGZpTlRsVElQRHc4VExicks3QTBhTkFnMS9PZG5aMXgrdlRwZk4wenJ6Y28yUVVFQkNBOFBOems2aUE5clZhTHpNeE1IRGx5UkFvQS9mUFBQNmhYcng3T25EbURoSVFFM0x4NUU1MDZkWUpHbzBIdjNyM2g3T3lNRlN0V0dLeHcwdWwwNk5peEl3NGZQb3pXclZ1YjNmNUdSUDg5U1VsSldMTm1EZnIwNllOYXRXb0JBSGJ0Mm9YVnExZm5xNFQzNXMyYmNmLytmYWxhSWdCRVJrWmk1c3laV0xwMEthcFVxWUw0K0hoRVIwZWJQTDlHalJxb1VLRUNFaElTOE96Wk00dnVXYUZDQlRnNk9ocTBYYnAwQ2F0WHIwYVBIajFRb2tRSnJGcTFDbGV2WHNYS2xTdHpEWXBNbWpRSkZTdFd4UExseXkyNnR5blhyMS9IbDE5K2ljOC8veHhmZnZsbHZzOWZ0bXdaZ29PRExhclVsWnRCZ3dhaGJObXlaZ1AzdnI2KzJMbHpKeTVkdW1UMkdocU5CZ2tKQ1M4OEIwZEhSK24zaUVhamtiWlk1OVNvVVNPRER4MWF0bXlKSGoxNllOcTBhWG5lUTZ2Vm9uLy8vdWpTcFFzbVRacjB3bk45bmJadDJ3WnJhK3Q4QjRDT0hEbUNkZXZXNGVMRmkwWjlTcVVTTTJmT1JPL2V2UmtBSWlJcWdoZ0FJaW9rbVptWjJMcDFLd1JCa0VySG02TlVLdEdqUjQ5OFhiOWR1M1lHYjU3eTBySmxTNnhhdGNwcy8vNzkrekZuemh5RHRyVnIxK0xldlhzSURnNUdTRWdJL1AzOTBhbFRKOGpsY3N5Yk53OGpSb3pBNk5HajRlL3ZqNUlsUytMbXpadXd0cmJHelpzM3NYcjFhaVFuSjJQOCtQSDVlaTZpTjBYRGhnMXQxR3ExY092V0xlTmxkVVhVMWF0WDRlM3REVzl2Yi9UcjE4K28vK2pSby9qMTExL1JzMmZQbDdwUFRFd01vcUtpRE5veU1qSncrL1p0YVJWamFHZ29mdmpoQjVQblQ1Z3dBUU1IRHNUR2pSdU5jcDZaTTNmdVhMUm8wUUlaR1Jtb1VxV0t5VEhPenM2NGNPRUNGaTllaktsVHArYmppZkt2ZnYzNmFOU29FWDcrK1dlMGJkczJ6dzhLc2p0NjlDaDI3OTROR3hzYnMvTXNXN1lzZnY3NTUxeXZrNUtTZ2x1M2JxRlZxMWI1bW50T0R4NDhRSzlldmVEazVDUjlPS0d2WUZtNmRHbHBYRnBhR2tSUk5QalFJQ2twQ2VQR2pjUEFnUU1CQUttcHFTYXJaZ0xBN3QyN1ViMTZkWU0yU3o4TUNRc0xRMUpTRWxxMWFvV1pNMmZpNU1tVEZqL2Y0TUdETVhMa1NJdkhXMkxEaGcxWXYzNTlybU9VU2lYV3JGbURkZXZXNVRydTFLbFR1WDdBazExRVJBUTBHbzFVMElLSWlJb1dCb0NJWHJOMTY5WkJGRVY4Ly8zM2lJbUpRYzJhTlRGczJERDA2dFVMWThhTXdlSERoNDF5QlNrVUNodytmTGlRWm14YVFrSUMvdnp6VDNoN2U1dnNmK3V0dDdCbzBTSXNXYklFejU0OVE4bVNKWEh3NEVIczJMRUQ1ODZkdzlDaFE3RnAweVpVcmx3WmZmdjJmYzJ6SjNwNU1wbXNscU9qNDFaM2QvZGZkRHJkcm9pSWlEdUZQYWRYS1NVbEJWT25Ua1dqUm8zTS9zd0dCd2VqZnYzNnFGZXYzZ3ZkSXpVMUZlZlBuOGZEaHcrUm5KeU1JMGVPU0gxMzc5NEZrQlg0ZWY3OE9RREExZFVWdTNidE1yaUdsNWVYOVBYSEgzOE1kM2QzQU1DOWUvZXdaczBhdEc3ZDJ1U1cyc2FORzhQZjN4OGhJU0ZtMy93UEdEQUFvYUdoK1BYWFgvSFdXMi9sZTJ0dVRzK2ZQOGN2di94aXRyOUNoUXE0ZHUwYURoMDZoRE5uenBnYzA2VkxGMVNyVmswNkRnOFB4NnhaczlDMWExZnAyYk43OE9BQnRtelpnZ29WS3VRNXY4dVhMd01BbWpkdm51ZFlTNnhmdjE0SzBCdzZkQWgrZm40R09laDhmSHlnVnFzTkFudmR1M2MzZWExUm8wYmg0NDgvQnBDMUNpazBOQlJseTVZMUdtZnA5cmtqUjQ3QTBkRVJyVnExZ2lpS3FGT25Eb0NzbGJvWEwxN010ZEtsdmtwblFlcldyWnZaMWNONlk4YU1RYmR1M2RDMWE5ZGN4NW5LUDJqTzBhTkhVYkpreVh5dktpSWlvdjhHQm9DSVhwSE16RXlUN1UrZVBNR3NXYk1RSGg2T3ZuMzdZdkxreWRpOWV6ZjgvUHdRRWhLQzZkT25HKzNMajRtSlFhOWV2WXp5NlppajBXalF1SEhqUEQvZGZSbGJ0bXlCbFpXVjlBZTRsWlVWUkZHRVZxdVYvdUJ1M2JvMWdvS0NwT01yVjY2Z1ZxMWFzTGEyeHVqUm94RWRIWTNBd0VCODlORkhVbjROb3Y4S3VWeHVDNkNKVENacklwUEpGalpwMHVTZ0tJcmJWQ3JWZWExVysrekdqUnRwQUhTRlBjK0NFaEFRZ1BqNGVLeGR1OWJrMXMyTEZ5OGlNaklTVmxaV0JrbmhOUm9OQU9DRER6NHdlKzJnb0NCVXJsd1pqeDgvaG8rUER6SXpNNkhUNmVEajR5T04wU2VRMXdkeDNubm5IUWlDQUFjSEI3UFhiZENnZ2JSeVp1ellzU2hSb2dSbXpweUpjdVhLSVRZMkZqRXhNV2pUcG8zRnI0RWdDSmc5ZXpiNjlldUh4WXNYdzlQVDAyd1NmMHNrSnljaklDQUFjcms4MXkxbGUvYnNNZHZuNXVZbUJZREN3c0l3WnN3WWVIaDRZTTZjT1ViQmo4ek1USHorK2Vkd2RuWTJlRzNOT1hmdUhJQ3N3TnpaczJjTitscTNicDN2M0VCVHAwNlZ0aEFuSlNVaE9Ua1pRNGNPbGZvZlBIZ0FBQVp0OGZIeEpxOWxaMmNIVjFkWFpHWm00c0tGQy9EMDlKVHk1dWxabXI4b0l5TURodzhmUnJkdTNXQnRiWTEzMzMwWDc3NzdMb0NzWEgxUlVWRVlNbVJJdnA3MVpaVXZYeDdseTVlSFZxczEreG9JZ2dBN096dVVLMWZPcUs5RWlSTFM2cW9IRHg3ZzZ0V3JVdCt0VzdjZ2lxSkJnTlhKeVFudTd1NDRkdXdZU3BZc2lhVkxsNXE4cDV1Ykc3cDE2L1l5ajBaRVJJV0lBU0NpQW5UanhnMkVob2JDMnRvYXUzZnZob3VMaTlUMzZORWpiTnUyRGIvKytpc0VRWkMyS0FCQTc5NjkwYXBWSzB5ZE9oWGp4NDlIdDI3ZE1IbnlaS00zTnIvODhvdlpyUW5aK2ZuNTVWaytQcWUvL3ZvcjEwcGUyYXVSaWFLSTY5ZXY0NE1QUHBDZXNVcVZLaEJGRVFzV0xERDYxRktyMWVLZmYvNUJlSGc0aGc4ZkRpQnJXZjY4ZWZPZ1Vxa1kvS0dpNGdOQkVENnd0YlZOQVBCL0hoNGVmK3QwdXJPQ0lGd0lEdzlQS3V6SnZZekV4RVRzMmJNSDNicDFROFdLRlUyTzhmZjNSN2x5NWRDL2YzK0Q5Z3NYTHVDUFAvN0EwS0ZEelFheFM1VXFCU0FyZDgvNTgrZmg0K09EcUtnb2JOMjZWUm9URmhhR0w3LzhFcHMzYjBidDJyV3hkKzllaStkLzd0dzVuRHQzRGhNbVRKRGVMSzlac3dhblRwM0NuajE3OHBYNDE5WFZGUXNXTElDenN6T3NyS3d3Yjk0OG96R1BIejlHZW5xNnlUNDNOemNwY0s0M2N1UklmUDc1NXhiUHdaU2pSNDlpenB3NTBPbDA2TktsaThrVlEyZk9uTUgxNjljeGNPQkFYTDE2MVNBbzBLSkZDOWpaMlJtTTErZWVNN1dkT0Q4NW5mUSsvZlJUbEM5ZjNxQk5wVkloUER3Y2pSbzFNcnEvdVh0bmQvNzhlYVNtcGhvRkdQV0JSMHNDUUwvLy9qdlMwOVB4MWx0dkdmVTllL1lzMzg5WmtKNDhlWUtQUHZvSXRyYTJSb0ZYcFZLSjdkdTNHMjF6Vkt2VjZOaXhJMzc4OFVjQXdKOS8vaWw5bmQzMDZkT2xyeHMxYW9SdTNib2hOVFVWNWN1WHg0MGJONlMrKy9mdkl6azVHVys5OWRaL0trazJFUkVaWXdDSXFBQ2xwYVZKZVhSY1hGd3didHc0cVcvejVzM1l1WE1uUEQwOU1YYnNXS05BVHVYS2xiRng0MFlzWGJvVUZ5NWNNSG45bkcrc3pOR3ZBTXFQV3JWcTVmb0c1TktsUzlpOWV6ZUFyRThkMTYxYkovMkJEUUR2dmZjZVB2bmtFeHc5ZXRUa3A5V2xTcFZDOSs3ZERUN1p0YmUzZjZsUHo0bmVSSUlnbEFYUUJZQ1hUQ1liRHVDSnU3djdVWjFPdHlVaUlpSU1nRmk0TTh5Ly9mdjNRNmxVbXN6N0EyUnQ1NG1JaUlDUGo0L1JHM0cxV28wLy92Z0RmZnYyemRjYmFaVktoWmlZR09rNExpN09hSXhTcVRRS0JPbDBob3V1bmp4NUFoOGZIelJyMWd3REJneVEyc2VPSFl2VHAwOWp5WklsV0xCZ2djWHpBdjYzSlNvbEpjVmtRdUtNakF5SW9taXlMMmVpNmR3Y1Bud1lEZzRPUnNINXUzZnZvbEtsU2xKdzQ4U0pFNWcyYlJwYXRteUoyN2R2dzlmWDErdzFGUW9GOXV6WkkvMS9XcWZUUWExV0l5Z29DTFZyMTViR1hiNThHUWtKQ2ZEMjlzYjc3Nzh2dFcvZHVoWEJ3Y0ZHd1pxd3NEQ1VLbFVLTld2V05HaFhLcFd3dHJiR3VuWHJVTFpzV2FPQVRHeHNMRFpzMkFBL1B6K1RIM0FzWHJ3WWRuWjJTRTVPTnZuYS9mYmJiNmhZc1NKYXRteHAwSjZhbWdyQS9Bb2lQYTFXaTAyYk5wbnRmL2JzbVJTZ0xFeHIxNjQxMm1yMjNudnY0YlBQUGpQNjNaMHp0MTczN3QzUnVYTm42WGpqeG8zWXNtV0x3VlpIclZZci9YeU1HREVDSFRwME1MamV3NGNQc1dIRGhnSjdIaUlpS2h3TUFCRVZvQ1pObXBpdGhESmh3Z1QwNjlmUEtFRmxkdGJXMXBneVpRcVVTcVhCSitYVnExZlB0Y0pLZnRqYTJocGR5NUt0WXAwN2R6YjR0QkF3L0dSVkpwTmh4b3daK1VvOFRmOXBwc3EzbVN2cFpuRjcwNlpOamRveU1qSk1ucTlXcTAyMmF6UWFvM1pUYlRxZFRqQ1ZCeVV6TTlPaTh3RkkrMDMwMjVPeUV3VEI2dDlnVUZsQkVCcktaTEp2UFR3OElrVlIzS3pSYUE1cXRkckhnaUNrWEx0MkxkWFVjN3hKL3Z6elR6ZzVPYUYrL2ZwR2ZZbUppVmk0Y0NIYzNOenl6RVdTSDdkdjMwYXZYcjF5SFpPZW5vN3QyN2NidEdWZnJmamd3UU9NR0RFQ1Q1OCt4ZURCZy9IcnI3L2k2ZE9uU0V4TVJHSmlJbXhzYkhEczJERjA3OTRkclZ1M3p2VmUxNjlmeDUwNy8wdnoxS0ZEQnpnNE9PRFhYMzgxR3R1dVhUdDgvUEhIbURCaGdpV1BDaUNycXVLaFE0Y3dhZElrYWFYSHFsV3JVSzFhTmFNQTBQRGh3MUc2ZEdrcGY1Q25weWZtelpzSEx5K3ZmSmVNRHcwTnhaZ3hZNHphOVFHaWpoMDdHdVFZU2t0TFE2VktsWXp5eXN5ZE94ZHhjWEVZTzNhc1FhRHd6Smt6UmdVRVRKazZkV3F1VlNFN2QrNk03Ny8vM3FBdEtTa0o1ODZkdzFkZmZXV1U3RGs1T1JsQTFyK2ozQnc1Y2tUYWVtWktVbEtTUmZtU1hyVVJJMGFZWEFGa0tnbTBmZ1dRbnJXMXRjSDNTNzhOTC9zcTQ1OSsrZ2tKQ1FtUXlXUkd3ZGJZMkZoVXFsU3B3SjZGaUlnS0R3TkFSSytKWEM3UE5maVRuYVc1Zm9oZUIzdGIyWHRObWpTWmxhMUpFRVhSU2hSRlFTYVRDYUlvNnQrVkNQLytCeUhybllydzcxZ2gyM25DdjIvVWpQcitQYzdaSi96N1prVVEvdmZ1UnhCRlViQzF0WldPYy9iaGY4RWxVMzBBSUFPQW5HTkZVUlNzckt4eVBnUGtjbm4yNndxQ0lFQVVSWU5sQWYrMlNjZjZyN08vYVJNRW9iNGdDUE90cmEzbldGdGJKd0Q0eThQRFl4ZUEwMkZoWWJFNVgvczNnYjdzZHJ0MjdVeStRUzlkdWpSR2poeUoxcTFiVzF4eHlSSjE2OVpGUUVDQWRIemx5aFdqUUlXVGs1TlJBQ1o3eFNvbkp5Y3BZZlN5WmN1Z1VDaFFwa3dadUxxNm9reVpNdWpTcFF0T25EZ2hsVExQemVIRGh3MjJwRFZ0MnRUay82dmo0dUtRbnA1dTBYYmQ3Q0lqSXhFVUZJU3VYYnRLS3ozZWZ2dHRoSVNFSURNelUzb0RmL3YyYlR4NThzUmdoWVpNSmtPWExsMmdVcW53OTk5LzUrdSsyYmY2NkNVbkorUDQ4ZU1BZ0tpb0tJTUFVRlJVbE1GS0liMkFnQURNbURFREN4Y3VSR2hvS09iT25RdEhSMGQwNnRRcDExTDA5Ky9mUjQ4ZVBVeXVjTEdFczdNenpwOC9qODgvLzl3ZytLVlBHbjd6NWsya3A2Y2I1UWNDc2dJb1AvMzBFeHdjSEF5cWNWNjllbFdxUWhjZkh3K0ZRbUYyeTJHSERoMWU2UW9oUVJCZ2JXMk4rZlBubzI3ZHVnWjkvZnIxUSsvZXZkR25UeCtEZGw5ZjMzemxaMHBNVE1UbXpadlJ2WHQzUkVaR0dsVGdVNmxVdUhQblRyNXlaUkVSMFp1TEFTQWlJc3FWalJVOEFYaG1ieE1FUVFvRzVQYXBmYzcrbkdOek8vZDE5NzNzdVRuSDZBTkEyWU5DMlY0emF3Q1ZSRkhzSVFqQys2SW94cnU3dTE5VVprS20wb2t3djJqcTlYdjI3Qmt5TXpPTmNyZm9IVHg0RUdxMVdzb1hrNU4rRzlUT25UdHpEVzQzYTlZTURSczJsSTZ0ckt3TVZpamt6QldtMCtueS9KN1kyOXRqdzRZTnNMYTJScGt5WldCdmI0ODVjK2FnZWZQbVVpTGIrdlhyNDg2ZE93WmJXazBaTTJZTXZMMjljZkRnUVpPNWZmVDBXM2pUMDlOenZWNTJNcGtNNzd6ekRnRGc1TW1UQmdHZ3c0Y1A0NTkvL3BGeXErbXZiNnBNOTdObno0eTIvK1FsNTVZNUlDdkp2MUtwaEtPakkvNzg4MCtwc3RyVHAwOFJFeE5qY2l1Z3E2c3JWcTllalRWcjFtRDkrdlVZT0hBZ0ZpMWFaRkMrdmtPSERsQ3BWQ2JuWVdxRkN3Q01IajNhWU90ZWRrNU9UcGc1Y3liR2pCbUR2WHYzb25mdjNsSmZWRlNVRkpTOWRPbVN5ZGRyeTVZdGlJdUx3NFFKRTdCa3lSS3BQU1FrQklHQmdkTHI4ODgvL3hqa1N3S3lmcTVGVVVURGhnMWZXUUFvTlRVVno1NDlrN2FvWlE5UzZlZWdWcXVOMnZYVk9iTVhaY2lOczdNelJvMGFoVTgrK1FTTEZpMlNxcjhCd0xWcjE2RFJhUEtzU0VaRVJQOE5EQUFSRWRFTEViTWlHMFo3bndSQk1KZmp4bFM3VVp0b2FqK1YrZlBOM2MvU3RuemRMOGU5WkFDTXM5Ym1qd0RBV2hBRWV3Q09vcUJUNHMySy8rRFpzMmNBSUZVVXltblhybDI0ZWZPbVFadEdvNEZHbzVFQ1BncUZBb0dCZ1ZDcFZMQ3hzVEc1VXNqYTJ0b2dBQlFaR1dtdzlTbm50MG1yMVZxMHlpSG5xb25mZi84ZGRuWjJVZ0FvdCtwazJla3JkZVYxeitEZ1lNamxjcXhjdVJJWkdSa1lPWEtrMlVCVlJrWUdnS3pnVnZueTVWR25UaDJjT25VS1k4ZU9CUUFwbDF0NGVMajBCdno4K2ZOUUtCUW15M1NYTDE4ZTU4K2Z0K2g1OUhKdUFWTXFsUWdLQ2tMejVzM1JyRmt6N05peEE5T21UWU5jTHNlSkV5Y0FHSzZ5eWs0bWs4SGIyeHQxNnRUQjdObXpFUnNiYXhBQVNrOVB4OFNKRXcyMkorVm00TUNCWml0cTZyVnAwd1p1Ym03WXNtV0xRUUFvTkRRVWJtNXVzTEt5d3JGangwd0dnSFE2SFZxMWFvWDMzMy9mSUFBMGF0UW9qQm8xQ3FtcHFYanZ2ZmN3ZnZ4NHFXaUQzdkhqeHpGbHloU0xudU5GWGJ4NEVkOTk5NTNaZnFWU2lWMjdkbUhmdm4wRzdmcThUaUVoSVZJUTFkZlhGL3YzN3dlUTlmT3AwK2tNZnI3MC8yNmFObTJLQXdjT0lDWW1CdFdyVjhmSmt5Y2hrOG53OXR0dkYvVGpFUkZSSVdBQWlJaUljcVhXNHBTTkZZeVdkd2lDb0FFZy9ydUNRUHczT0NLS29xZ1BsT1RzZ3lBSSt1VUdvazZuMDdlSjJjZGtEeXpsNkJNQlFIK2V2djNmKytteTlabThycW0rZjl0MStyWnNBUjdwYTYxV2EvUnMveDdYQUxBOCsydGlKaGVRVVpzb2l1a0FyZ0k0SzRyaTN6cWQ3c3pseTVjZlZxL3ZQa3NRME1mb2hFS1VWelVsL1VxSjdGYXVYSW5Bd0VDY1BuMWFPdS9LbFN2NDdMUFBNSC8rZkhoNmVocWRrMU9WS2xVd2RlcFU2VGc2T3RyZ1RicFNxVVJxYWlyOC9Qd016c3VlQStqUm8wY0dlWHVBck8vUm8wZVBFQm9hS3JWWlcxdExpWjFmUm1ob0tNTER3ekZzMkRDVUtWTUd2cjYraUltSndadzVjMHl1ZmtwTFN3TUFLUm4rTysrOGc0MGJOK0xldlh1b1dyVXFhdFdxQmJsY0xsVjFWQ3FWK1B2dnYvSE9PKzlJZVZ5eXUzbnpwc2xrMmJtNWZ2MjZ3YkZDb1VDdlhyM3c3cnZ2d3NYRkJhdFhyOGFwVTZmZzVlV0Y0T0JndUxtNW9XclZxcmxlMDh2TEN4NGVIbkIxZFRYcTI3UnBrMUhBd3B5blQ1OWFOTTdUMHhNclZxeEFmSHc4eXBVcmg3aTRPRVJFUk9EcnI3K0dRcUdBdjc4L0prNmNhSlJFdW5Qbnp1alpzNmZKbjFzZ2Eyc1VnRUtyQXVicDZabHJRTTljRXVpelo4L2kyMisvTldoVHFWUW9XYklrdnZ6eVM0UDJ2Ly8rMnlBWmROdTJiU0dUeVhEZ3dOTDczbVFBQUNBQVNVUkJWQUVNSHo0Y2h3OGZScHMyYmZLVnZKeUlpTjVjREFEUkszUHIxaTJJb29qYXRXdGJ0SFhDbEl5TWpEeExoS2VtcGxwY1NVcWowZVJyWDd3NXQyL2ZOcXAwOGlhSWk0c3pxcXhsN3Brek1qS1FscFptOGcvMDdPN2Z2dzlYVjljQ0tkV2VtcG9LclZaYjRNdmxkKzdjaVlZTkc2SlJvMFpTbTFhcnhiWnQyOUN1WFR2VXFGSGpoYTZyMVdxaDBXaGdaV1ZWSVA5dS9xdFNWYnJUTVpIaGVXZHhMV2JjM2QzZFRXMzUwak1UK0xrbGl1SkdBQ0dpS043TnpNeDhmTzNhTmZXcm51dkwwSy84U1VxeXZKTDl3NGNQNGVMaThsSS9OM1oyZGdhVm5XeHNiQXo2VTFOVG9WYXJwVncxZXRtM05KMDZkY29nYUtRWEVoS0NrSkFRNmJoVXFWSUdiNEpmUkdKaUlueDhmT0RnNElCQmd3YkJ5Y2tKOXZiMm1EMTdOdUxqNDdGaXhRcWpOOUg2Uk1YNlZSb3RXclRBeG8wYjhjY2ZmNkJxMWFxd3RyWkcxYXBWcFFEUXhZc1hvVmFyelFiUWdvT0R6ZWFxTWJjZHlOUVdzRysrK1ViNjk5dTRjV05zMnJRSkNvVUNrWkdSbUQxN3RrV3ZoN25mTFFNR0RFRDc5dTB0dXNhd1ljTXNHbGUyYkZrQVdkK0RjdVhLSVNnb0NLSW9va09IRGloUm9nU1dMVnVHSFR0MllNU0lFUWJuNmZQeW1hc1VsdGZxdDFkcCtmTGxlZWFsTXBjRVd2ODk3ZEtsQ3dCSXVhc2NIQnlNdHU5cHRWcURmL3N1TGk1NDU1MTNzSFBuVGxoWldTRXhNUkhkdTNkLzZlY2hJcUkzUS9GOVIwT3YzUHo1ODNIMzdsMGNQbnpZcUZxSUpZNGNPUUpmWDE4c1diTEU3Tjd6Nk9ob0RCMDZGTU9HRGN2ekQ4WE5temRqLy83OTJMRmp4d3ZOUjIvSGpoMVl0bXdaRml4WVlOR24ySytUdDdjMyt2WHJaL0FIM3ZidDIvSGJiNzhaSlVyOTdiZmZFQmdZaUQxNzl1RGt5WlBTZG9pY0prNmNDSlZLWmZFbnRyblp1blVydG16Wmd1RGdZTGk2L2o5Nzl4M1c1Tm0yQWZ5OGswQUNCQVJGVVpTaUlDcHUwTHIzYXF0V3JhdTExdGErV2xwSExhMnpqcXAxVmExYXQ5ZzZzSFdoMWxWbjYwSng0Y0M5VUZGUVVWQlFaaURKOC8xQms0K1lBRUd0S0o2LzQraDdrUHRaZHpBdlNhN251cS9MRlZldlhzMnpSVy9wMHFYekRMWXRXclFJdlhyMU1na0FhYlZheko0OUc2NnVyczhVQU1ySXlFQkFRQURPblR1SEw3LzhFZ0VCQWZrK0J3RE1talVMKy9mdngrYk5tNDFqRXlkT3hPWExsMDBLeXRMckxZZGdqMTRJa1NSSlVoS0FuWHE5L3Rjelo4NkU0elZyQTIvNDhoc2ZIMi9WL25xOUhxZFBuelpiZXBVYmpVWURwVktKbUpnWVhMNThHWGZ2M2pVcFJBekEyQkwrMkxGalNFMU54Y09IRDlHd1lVUDgvUFBQSnVmS3ZqeXBRNGNPWnNHR0R6NzRBRzNidHNVWFgzeGhISHZlNHRXSmlZa1lNR0FBNHVMaU1IUG1UR1BHU051MmJXRnZiNC9odzRjaklDQUFDeFlzUU5HaVJZM0hYYjkrSGNEL0J5S3FWNjhPR3hzYkhEbHl4UGgzdkh6NTh0aTllemNTRWhLd2QrOWVLQlFLTkduU3hHd09raVNoYnQyNkdEaHdJRlFxRlU2ZE9vVml4WXJCMDlNVGl4WXR3bzRkT3hBVUZHUld5eWsyTmhaTGx5NDFDZGhrZnowUEhEZ1FBUUVCR0QxNk5EdzlQWis3MDl1R0RSdXdiOTgrcS9iTkxlajQrUEZqSER4NEVES1pET3ZYcndjQUZDOWVIUGZ1M2NQYXRXdlJwazBiNCsvMS9mZmZ4NG9WSzlDK2ZmdDhkYk15WkFBVlJBQ29lL2Z1Sm9XK0xlblhyeC9hdDI5dnRvd3hJaUlDdi96eUMyYk9uQWw3ZS90OGR6SHIzYnMzUWtORDhkdHZ2NkZpeFlxdjNHY2RJaUo2ZGd3QVViNE1IejRja1pHUkNBNE96alhySmlvcUNtZk9uRUd2WHIyZU9kaFN2WHAxT0RnNG9ILy8vcGcrZmJxeFFLYUJYcS9IaEFrVGtKR1JnWm8xYStaNVBqOC9QOHllUFJzYk5tekFSeDk5WkxMdDJMRmpPYTZ6OS9YMXhadzVjNHlQdTNUcGdrT0hEbUhFaUJHWU5tMGFtalp0aWw2OWV1WFphaFlBK3ZUcFkvVWR6UmZsK1BIakZsczNBMWwzMUM5ZXZJZ3hZOFpBcTlXaVE0Y09KdHN2WHJ5SXlNaElkTzdjR1hmdjVxOUJrYk96czBuWGxiUzBOSVNFaEtCcDA2YkdMeG9yVjY3RVgzLzlsZXQ1ZXZUb2dTRkRoZ0FBZ29LQ0xON2RmdkxrQ1pZdFc0YTFhOWVhYlpzMmJackp2NTlCU0VoSXJpbnRVNlpNd2JsejU2QldxeEVjSEl3bVRacmsrSHZNVFdKaW90bnY3dEdqUjNrR3ZvQ3M0cnBUcDA3RnJGbXpMTmI3b0ZlVEpFa3hRb2p6QUU3b2RMcERRb2hqRVJFUjFxZlB2R0pVS2hVcVZxeG9MT2FjbDlEUVVNVEh4K2ZyYjkxWFgzMEZIeDhmVks1Y0dkT25UemVPangwNzFtUS93M0tlSmsyYTRQNzkrNmhTcFVxdTUzMDZJeExJQ200NE9EakEzZDNkYkgrRlFtR1dhWlNYaUlnSWpCbzFDckd4c1JneVpBaWFObTFxc3IxWnMyYVlNR0VDUm80Y2liNTkrMkxod29Wd2MzTURrSlVwYTI5dmp6Smx5aGlmWDdWcTFSQWVIbTdNM3Z6MDAwL3h2Ly85RDQ2T2pqaHc0QURxMTY5djhmMzM5T25UQ0F3TXhQVHAwOUdpUlFzTUdUSUViZHUyeFpBaFEvRHh4eDlqNTg2ZDZOT25ENEtDZ2xDbVRCbkV4c1lpSVNFQkRnNE8yTFJwRTF4ZFhTMEd1bXZWcWdWZlgxOWN1blFKQXdjT2ZPNXN5RmF0V3VWWVEraHB1ZFhZVWFsVUdEcDBLREl6TXlHRXdLZWZmbW9zWnF6VmFrMnlmYjc0NGd0czI3WU5vMGVQUmxCUWtOWC94Z1daQVZTcVZDblkyOXZudWFSUExwZWJQUi9ENTY3S2xTdWJGRkszbHErdkw5emMzSEQvL24yMGJ0MzZtYk80aVlqbzFjTUFFRmx0MWFwVjJMdDNMNEtDZ293ZlBvOGRPMmF4NDRpaEJzT2FOV3ZNTWs5eXNtM2JOcE4xOXFWS2xjTGl4WXZScDA4ZkRCNDhHQ0VoSVNhdGFJT0RnM0h1M0RrTUhqd1kvdjcrWnVlN2Z2MDZUcDgrYlRKV3FsUXBuRDE3MXVRRHJPR0QrS05IajlDOWUzZmpITkxUMDdGaXhRcXpUaTYydHJhWU1XTUdBZ01Ec1gvL2ZqUnQyaFFmZlBDQjhVNmhKVHFkRG9zWEw4NnptT1d6a0NRSnQyN2RNdm5kR082VXU3cTY0dFNwVXlZcDN2MzY5Y01ubjN4aUxORHE3KytQWHIxNlllclVxV2pTcEluSnY0R2g4OGlmZi82SlAvLzhNMS96R2p0MnJFbEFhYzJhTlVoSlNURjJKd0dBNzcvLzNoamNlZHJQUC8rTWJkdTJtWHlaYXRLa2ljWFd5cE1uVDBiRGhnMU5pbnhxdFZxTUh6OGU3N3p6anNYaWxibDFJNW8vZno2MmJObUNkOTk5RjE5Ly9UVSsrK3d6ZlBQTk53Z0tDakxlVVg0WjJyVnJod01IRG1Ea3lKRll0V29WaWhVcjl0S3VUZmtuU2RMZmtpU3RrOGxraHlSSmlqOTkrblFDZ054YlM3MG02dFdyaCtEZ1lNVEV4QmlERlpiY3YzOGZVNmRPUlpFaVJhd3VyZ3hrL2YxOThPQUJSbzRjaVU2ZE9nRUFsaXhaQWw5Zlh6Um8wQUNSa1pIWXNXTUhBZ0lDb0ZRcWtacWFpaFl0V3BnRjg1OUZabVltN3QrL0QxZFhWNHdjT1JJalI0N01kZjhIRHg0QXlMb0pZU2lnckZhck1XWEtsQnpibmJkcDB3WnBhV21ZTzNldXNRdFdabVltamg0OWlxcFZxNXA4d2Y3NjY2L2g2T2hvZko4eUZGRU9Dd3ZENDhlUDhjNDc3MWk4eHM2ZE8rSGc0R0JTMk5mQXlja0pzMmZQeHRTcFU0M0x3RTZjT0lHeFk4Y2lKQ1FFSFR0MnhLKy8vZ3AvZjMvVXJsM2I1TmlOR3pmaTBxVkxFRUpnMGFKRjhQSHhzZXFtUzA2S0ZDbGlmTi9OUzI2WldVcWxFc3VXTFVOeWNqTEtsaTJMNHNXTFk5YXNXVGgrL0RpR0RoMXE4cDVZc21SSmZQdnR0NWcyYlJwR2pScUZ5Wk1uVzNWenloQUFzcllHVUVaR0JyNy8vbnU4ODg0N09iNFc4aU1zTEN6WGpuTzVGWUYrVmhrWkdSZ3hZZ1R1Mzc4UGxVcUZvS0FnVktwVUNmWHIxMy9tY3hJUjBhdURBU0N5U254OFBPYk9uWXNPSFRxWUJGczhQRHpNMXRUZnZYc1g2OWF0US8zNjlWR25UaDJycjJINFFuNzc5bTFqV2p5UWxRWjk1c3daM0xoeHc1aGxrNUtTZ2tXTEZxRmN1WElvVmFxVVNUcDU5ZXJWVWF4WU1WeTZkQW5MbGkwenU4NlpNMmRNV3B6Nitma1pQMUIvK09HSHhpLzRocFR5N0V1alZxNWNpYkN3TUN4WXNBQUxGaXd3ZmpqdDNMbHpyczlObzlGZzhlTEZWdjh1OGtPajBhQkxseTdZdG0yYnlUeVZTaVhLbHk4UHRWcU5NV1BHQUFER2pSdG5yRk9TbnA1dXZHdllyMTgvMUtoUncrUkQ3bzBiTjdCbnp4NjBhZFBHclB1Sk5iSi9TVXhLU3NLS0ZTdlF1WE5ubENsVHhsamJTYVZTV1F6RUJBY0g0NisvL3NLWFgzNXBVcGpWMTlmWHBLT01RV3hzTFB6OC9FeVdDbXExV2tSSFI2TjE2OVpXTDBYUjYvV1lPblVxMXE5Zmo5cTFhMlBjdUhHd3NiSEIzTGx6RVJBUWdONjllMlBHakJtNVp1TmtabVkrMXhMRHAzMy8vZmRvMzc0OTVzMmJaNVlOUVFWTGtxUk1BTmYxZXYzdldxMzJqL1BuejEvUDg2RFhWUHYyN1JFY0hJek5temRqd0lBQkZ2YzVmZm8wUm8wYWhiaTRPTXlhTmNzc1M4WHc5L0xwZHV0YXJSWnhjWEZvMEtDQmNXenAwcVZZc0dBQit2VHBnd1lOR2lBdExRM2J0Mi9IZ1FNSE1HblNKRVJFUkVDU0pJdnZNZGxyTWFXa3BDQXVMczdrUDUxT2h3TUhEdURjdVhPSWpZMDFMbTFidW5TcFdiQTRPVGtaQUl4QmsrRGdZQ3hjdUJBcWxRcGp4b3pCeElrVE1YVG9VTFJzMlJMRml4ZlA5WGZZc1dOSE5Hdld6RmdETFRRMEZJOGZQellMbEJrNmZ6M3RyNy8rZ3IyOXZjWGxPSThlUGNLMmJkdlFvVU1IWTNGb3VWeHU4cnYyOVBURWdnVUxqSTh2WExnQWUzdDdsQzFiRnQ5OTl4Mk9IeitPVWFOR1ljMmFOY2FNbDcxNzkyTHk1TW53OWZYRnVISGpNR3pZTUh6eHhSZm8yTEVqdW5idGlvb1ZLNkpPblRyNXlwcktLVnZUa3R4dXJBRC9IeHlUSkFtelo4L0dIMy84Z1hidDJsa01ESDc0NFljNGYvNDh0bS9mam43OSt1SEhIMyswbUFXV1hVSkNBdXp0N1MwVzNMWWtJeU1EeWNuSitQNzc3M0hyMWkyVFpZYlBvbTNidGprdXp3YUF4bzBibzArZlB1amR1N2ZKdUtVaTBBQnc2OVl0c3dCaDl0ZElZbUlpaGcwYmhwTW5UNkp2Mzc1bzNibzFBZ0lDOE0wMzN5QXdNQkE5ZXZSZ05oQVIwV3VPQVNDeXl1Ky8vdzZ0Vm12V2FjTGQzUjJmZnZxcHlWai8vdjNoNE9DQThlUEhQMVBHd3A0OWV6QnYzanl6OGREUVVMT3htemR2bW1XUS9QTExMMmpjdURIYXQyK1BkOTk5RndzWExrU2pSbzFNZ2dOMzc5N0Zqei8raUtGRGg4TGIyeHNIRHg0ME9ZY2tTVmk5ZWpWS2xDaUI5OTkvM3pnZUV4TmpEQjQ5YjgySUYwV2xVc0haMlJreE1USEdzVk9uVG1IZ3dJRll0bXdadW5UcGdzYU5HeU1qSXdPUEh6OUdkSFEwZHUzYWhmUG56eU1sSlFXN2R1MHlIbmZwMGlYakIrcHAwNlpCcFZKaDhPREJlUmFLem9zaFdQYlZWMTlCcDlQaDAwOC9SYTFhdFV3Ni9CZ3NXN1lNOCtiTlEvdjI3UzErZUc3YXRLblpGOGpjckZxMXlteHM0TUNCNk5Hamg4bllvMGVQTUc3Y09JU0ZoYUZ4NDhiNDZhZWZqSUdjQ2hVcVlPblNwUmc0Y0NENjkrOXZYTXIzOUZLSWNlUEdJVDQrM3VMck55L2J0bTNEbmoxN01IejRjSk83NHk0dUx1amN1VE5DUWtMd3hSZGY1UG1GaFY2ZXpNek1heWtwS1ZVaUl5TTFCVDJYLzVxWGx4ZGF0bXlKa0pBUWZQYlpaOGJnamlSSk9IbnlKRmF2WG8zOSsvZERyVlpqMXF4WkZsdHV1N201UVNhVFljbVNKWWlPam9ZUUFwSWtJU0lpQWhxTkJoVXJWb1Jlcjhlc1diT3dhdFVxazlwYjFhcFZ3NnBWcXpCcTFDamN2bjBiaXhjdlJ1dldyZUhzN0l3blQ1NFlneU0zYjk2RVZxczEvbi9vd3c4L3hMMTc5MHptNGVMaUFoY1hGNVFxVlFyKy92NXdkM2VIdTdzN3lwY3ZqK2pvYUN4WXNBQnF0UnBhclJhN2QrK0dnNE1EbkoyZHNXVEpFaXhZc0FDZE8zZkdaNTk5aG43OStxRlRwMDZvVjY4ZW5qeDVBaGNYRjhoa01yTXZ5SklrR1F2S2E3VmE2SFE2MUt0WEQzUG16SUZhclVhclZxMHdmdng0N05peEk5ZC9BME1HNmRNMWpmcjI3UXMzTnpkb3RWcVRZTDJIaHdmMjdkc0hYMTlmczBCN1RFd01ObTdjaU9iTm0wTXVsOFBPemc3ang0OUhXRmlZY2NuUTh1WExNVy9lUExpN3UyUDI3TmtvVnF3WVZxNWNpVVdMRm1IOSt2WFl1SEVqMUdvMVBEdzg0T3JxaXRHalIwT3BWQnJmR3pNeU1sQzBhRkgwNnRYTEpQdTFUNTgrVnRlVTZkMjdONUtUazQxTFppMEYyZlI2UFFZUEhvelEwRkMwYmR2V2VNUERrckZqeDBJdWwyUHIxcTBJRGc3Rzk5OS9iN1pQOW5icG1abVowT2wwRnJPcURGazJuMy8rT1lRUXhpem1lZlBtNFljZmZzQ2lSWXNRRnhlSEVTTkd2TERQQzN2MjdNSDkrL2RoWTJPRDI3ZHZJelUxMWFTbWxFR2pSbzF3N05neHMvZW9Zc1dLWWVEQWdSYlBIUjRlamg5KytBRVBIanhBWUdBZ2V2WHFCU0FyTURwbzBDRE1tREVEZS9mdXhUZmZmSU5xMWFxOWtPZERSRVF2SHdOQWxDZXRWb3VOR3plaVljT0d1YWIrQThDNmRldHc3Tmd4TkcvZTNOaTFKRGVPam81bXFlUmR1M1pGcTFhdExPNi9jdVZLckZ1M0RzdVhMODh4SlR2N0IwU0ZRb0h6NTg5ajM3NTlXTE5tamZFdTViSmx5M0QrL1BrYzZ4Z2RQbndZVVZGUkdEVnExQXZONXZpdmxDNWQybGhuSmpFeEViZHUzVUpHUmdhdVhMbUM0Y09IWTlteVphaFhyeDRrU2NLMmJkdXdiZHMyWkdSa1FLL1g0OGNmZnpTZXAwdVhMdkQxOWNYMjdkc1JIaDZPQVFNR1lNT0dEZm5LWG5xNm04NkZDeGV3ZnYxNmpCbzFDa1dLRk1HZmYvNkpHemR1NE91dnZ6WTVUcVBSWU9MRWlkaStmVHRjWFYzeDNYZmZXYnpUbUpxYWluYnQycG5WMmJEV2tDRkR6SmJpSFR4NEVPUEhqMGRDUWdJKytPQURqQmd4QWdxRkFocU5Cb21KaVhCeGNZR1hseGVXTDErT1ljT0dJU2dvQ1AvODh3K0dEQmxpa29IZzZ1cUtyVnUzNXJsTXhwS05HemZpNnRXckZqdWtkZS9lSGF0V3JjTEdqUnR6ekw2Z2wrOVY3OTcxb2cwYU5BZ2ZmL3d4NXMrZmI2ek5FaDhmajhHREJ5TTlQUjN2di84K0JnNGNtR1BBMk5YVkZjT0dEY01mZi95QkZTdFdRSklrQ0NIZzZPaUlybDI3b20zYnRqaCsvRGpXcmwyTDRjT0hvM3YzN2liSHU3aTRZTUdDQlZpNmRDblMwdEtNd1NHbFVvbTVjK2NpSXlNRE5qWTJhTjY4dWZIdnc2QkJnNUNZbUdnTThyaTd1K2U2L0ZPbjArSHZ2LzgyWmhFVksxWU0zMzc3TFlRUXFGQ2hBcG8wYVlJUkkwWkFMcGRqM2JwMUNBa0p3YjU5K3hBU0VvTGs1R1NMN2NTemowbVNCS1ZTaWFwVnF5STJOaGJEaHcrSFNxVkNpeFl0OG15dG5wT2FOV3ZDejg4UERSczJOQWtHQkFZR1l1ellzU1ovNHcxc2JXMVJzMlpOa3lYY05XdldOTDRmLy96enoxaTllalVxVjY2TW1UTm5HbS9tMk5uWjRkdHZ2OFVYWDN5Qnc0Y1A0OXk1YzRpS2lrSnNiQ3llUEhtQzlQUjBZNEJlb1ZEZ280OCtRdi8rL1hIdDJqWGpkYVpQbjI1UzV5a3ZTNVlzd1pJbFN3QmtCVUNlSnBQSjBMQmhRNVF2WHo3UHY0OEtoUUxqeG8xRG5UcDFjbHlpMWFwVkszaDdlMXM5UHdORHAwd2JHeHRNbkRnUlFnanMyclVMdlhyMXNyaDArVmxFUkVRWWIyb29GQW8wYU5EQTR2TVFRcGdGZi96OC9PRHE2bXBXNnc4QVRwNDhpWUNBQUxpNXVXSFJva1VtbWJkbHk1YkZ5cFVyTVduU0pQejk5OTg0Y09BQUEwQkVSSzh4Qm9Bb1QrZk9uVU5LU2txZVJSdlBuVHRuN01heWI5OCtxN3A4VksxYTFWaG54c0RSMFRISG9vV0c4ZEtsUzF1ODYyWEppQkVqMEwxN2R5eGZ2aHdCQVFHSWpvN0dsaTFiTUhEZ3dCenJFQ3hkdWhRZUhoNFdQeWk5aWtxWExvM1kyRmpqSGNudnZ2c09xMWF0UXR1MmJTR1h5N0YrL1hxc1dMRUN6czdPMkwxN04rUnlPYnAyN1lxWW1CanMyclhMSkJBV0hSMk5LVk9td052Ykc1OTg4Z251M2J1SHlwVXJXejJYcHo5MFRwZ3dBZmIyOXNqSXlNQ3FWYXNRSEJ5TTl1M2JtM1N4T1hEZ0FINysrV2ZjdlhzWFRaczJSWGg0T0RwMTZvVGV2WHZqd3c4L05QdkM1dVhsaGViTm0xdmRsUWpJYWluOWRDdjdLMWV1WU83Y3VUaHk1QWpzN093d1ljSUVrM1Q3NDhlUEl6QXdFSFBuemtXREJnMVFva1FKL1BiYmJ3Z0tDc0t5WmN2UXIxOC9WS3RXRFY5Ly9UVnExYXFGamgwN1l0bXlaZGl3WVFPKytlWWJxK2NXSFIyTjA2ZFBvMnZYcmhhL25IcDRlTURkM1IzSGpoMWpBSWdLVEpreVpUQm16QmlNR0RFQ2RldldSYk5telZDOGVISE1uejhmYm01dWVTNkJBb0J1M2JxaFc3ZHVPVzZ2VjY4ZU5tM2FsR3VtMitlZmY0N2F0V3NiQXlaS3BSSkhqaHdCQUdOUXlTQy9kVmljbkp4dzRzUUpTSklFdlY1djBqYTljZVBHZVB2dHQ0MWpLcFVLbjM3NnFWa1dyTFhtelp0bnJMZlR1SEZqaTFsVCtmSDBlMkwxNnRWemJBbWZGME1EaDYrKytzcmk4aWUxV28wMmJkcFk5ZnQ5MWc2S3VUbDU4cVRKNDY1ZHUrYnIrS2VYVmJtNXVabWM4M21MN3N2bGNreVlNQUV4TVRFdkxQZ0RBSU1IRDhiZ3dZT2gxK3NoaE1qWGNxenMyY3hQcTFXckZzYU5HNGRtelpwWi9Qemw2T2lJbjM3NkNSOTg4QUViRWhBUnZlWVlBS0k4blRoeEFnRE1Da05tRnhVVmhXKy8vUlphclJZdFdyVEErUEhqOHp6djExOS9uYStsUE1ELzMwbTE1a1BQdm4zN2tKU1VCQUNvVTZjTzdPenNzR1hMRnV6Y3VSTUtoUUpxdGRxWTV1M2c0R0E4N3RTcFU0aUlpTUNRSVVPZXU5dkp5OUs1YzJlb1ZDcjgrZWVmY0hWMWhTUkp1SDc5T2laT25BZ1BEdytFaElTZ2MrZk9hTkNnQWVSeU9SNCtmSWliTjI5Q0pwTmh6NTQ5Nk5peG8vRmN5NWN2aHhBQzA2ZFBoNjJ0TFR3OVBVMkthZWFYbzZNalltTmpzV0xGQ3NURnhhRjQ4ZUlZT25Rb2REb2R3c0xDc0dyVktvU0hoOFBIeHdlTEZ5OUdyVnExa0ppWWlDVkxsbURod29WWXZYbzF2djc2YTdSdDJ4WkNDUFR1M1J2VnFsV0RWcXZOc1JpcUpmMzY5VVBmdm4zeDJXZWZvVnExYXJoMDZSSSsrZVFUQUZtdjdWR2pSbGwxQjE2aFVHREFnQUZvMGFJRmZ2NzVaMk10RWlBclVPUG41NGN0VzdhZ2YvLytWbWVQR1Y2SHVYMkpxVjI3TnJadTNXcXNuMFJVRUZxM2JvMHFWYXFZdkxhclZxMzZRcStSMXpKSElVU09kWEplVkgwU0lZUko4TWNndCt5aC9NcWVaZkdxY1hOenkxY1FtOHpKNWZMbmV1L016WCt4QkQyM0FKRkIzYnAxWC9oMWlZam81WG85dnQxU2dUS3N2Uzlac3FURjdkSFIwZWpYcng4eU16T2hWcXVoVUNoTTJuL254TklIbUppWUdNVEZ4ZVY0aktHV3c4V0xGM085aG9lSEIxYXRXb1hvNkdqaldQYkMwbzZPamdnS0NqSSt6cjRjeWN2TEMvNysvbGk0Y0NFcVZxeG9zY1BZcThid1JTSXRMUTAyTmpaSVQwL0gvLzczUHl4YXRBZ2FqUWJ0MnJWRGZIeThzVmoxOXUzYllXZG5oNDRkTzJMMTZ0WG8wS0dEOFl0VG8wYU4wS0JCQTB5ZlB0MnNpMXBlU3BRb1lYYkgrZGRmZndXUXRjeHF5SkFobURScEV1enM3UEQ1NTUvandvVUxxRnk1TW43NjZTZTBiTm5TK0pwd2RuYkc0TUdEOGRGSEgySG16Sm40NFljZmNQbnlaUXdlUE5pWUFXTUlIZzRZTUNEUFRLMzI3ZHNiZng0MGFKRHg1NTQ5ZTZKQ2hRb20yNjNsNit1TEpVdVc0T3pac3laZlJqdDA2SUR4NDhmajRNR0RhTkdpUlo3bnljek14T2JObStIbjV3Y2ZINThjOXl0Um9nUWtTY0xEaHcvenZieU02RVZpSFNvaUlpS2kxeE1EUUpTbmhJUUUyTmpZV0t5WGMrSENCUXdhTkFpcHFhbVlQMzgreG84ZmovMzc5Nk4xNjlaNW52ZkpreWVvVkttU3lWaHdjTEJWN2NhemY0bTNaTml3WWNiQWd6V3lGNEYyZG5iRy9QbnpNV0RBQUF3ZE9oUnIxcXl4YW1uRHF5QTlQUjBPRGc3bzBLRUR0Rm90NHVQak1XVElFQXdaTWdTTkdqVkN0V3JWa0pHUmdaVXJWNkoxNjlibzFxMGIxcTVkaXgwN2RoaFQ0ZzNGT2UzczdQSzFmR0xUcGszR09rUlBpNDZPeHVqUm85Ry9mMzlqbDUzUm8wZERraVJVckZneHgzT1dMbDBhTTJiTVFIaDR1TmxyeGNEQndlR1ppMVJucjM4eFlNQUFPRHM3VzJ5NSsvRGhRNHZQemMzTnpTd1RvWG56NXBnMGFSSzJidDFxVlFCbzU4NmRlUGp3b2JHbVNrNE15enNTRWhJWUFDSWlJaUlpb254akFJanlwTlZxTGFiQ0ExbVpKR2xwYVpneFk0WXhVOGJIeDhlcTlmakxseTgzRyt2ZHUzZU8yUnhhclJZREJ3NUVlbm82V3JkdWpaNDllK1o0YnNNZDZxaW9LRVJHUnVhNG43T3pzOFdsYmJhMnRwZzhlVEk2ZGVxRTMzLy8zU1JROEtwS1NFaUFWcXMxQmdvVUNnWGMzTnpnN3U2T1c3ZHVZZWpRb1FDeXVxUWxKQ1FZTzBxOTk5NTdtRHAxS3FwWHIyNFNXTWpla3RrYUVSRVJKcDNJRE9MaTR0Qy9mMzlVcmx3WmRlclV3ZTdkdXhFVkZZWDY5ZXNqTkRRVS8vdmYvL0k4OTRZTkczS3NDelZ6NWt6TW1UTW4xK09mTHZwc3liMTc5NUNSWWJtbTc3aHg0eXlPYjkrKzNheU9sS09qSStyWHI0L0RodzhqSVNFaHordXVXclVLcFVxVk11dnM4elJEaHBhbElyTkVSRVJFUkVSNVlRQ0k4dVRpNG9MMDlIUm9OQnF6WXBCZmZmVVZXclZxWmRKaXZYVHAwbFlWVDk2NmRhdlpGKzdTcFV1amRPblNGdmZmc1dNSDB0UFQ0ZW5waWYzNzk2Ti8vLzU1MW16WnQyOGY1czJiWjdGdVEyWm1KcXBXcllxbFM1ZGFQTFo0OGVKbzBLQUJEaDgrL0ZvRWdHN2Z2ZzBncTU2TW41OGZKRW5DdEduVHNHZlBIa3ljT0JGbHlwVEIxcTFic1hidFdnUUdCaHFEWk45ODh3ME9IejZNUVlNR1llN2N1VG4rL3ZPaVZDcWgwWmgzd3pZVWQ3NTc5eTQrK2VRVENDSGc1dWFHK3ZYcm8ySERoaWJaTzZkT25jSS8vL3lEQVFNR21OUmxzaFQ4a2Nsa2FOR2lCZDUrKysxY2wwNEJRRWhJQ01xVksvZE16d3ZJYWh0dnFSQzJpNHVMeGYzYnRHbURRNGNPNGN5Wk03bWU5K3paczdoNjlTcUdEUnVXWTVEVklERXhNZGRyRWhFUkVSRVI1WVlCSU1xVG9mMXJmSHk4V1hEQTBkSFJKUGdEWkMxRE10UU55bzAxV1JrR1Q1NDh3Yng1ODFDaVJBa3NYcndZSDM3NEljYVBINC81OCtmbldaUlRyVmJqd0lFRFp1T2pSNC9PY2NtU1FiRml4Zkw4RXYrcXVIWHJGbVF5R2JadTNZcEdqUnJCMXRZV0lTRWgrTzY3Ny9EZWUrOWg0OGFObURoeEl0cTBhWU5ldlhvWmozTjFkY1dVS1ZNd2FOQWdUSmt5QmZQbXpYdW02NnZWYXFTa3BFQ3IxVUtoVU9EeDQ4Y29VcVFJV3JkdWpYTGx5c0hMeXd2bHlwWERXMis5WlJKSU5MUWROdmpubjMvUW9VT0hYSmQxUFh6NEVMZHYzOGJISDM5czFkd003YVF2WGJvRVgxL2ZmRCszaWhVcjVxdjRaZlBtemJGcDB5YVVLVk1tMTI1NDFhdFh4NkpGaTZ4cXFXdW9qV1Z0OXpzaUtwenUzTG1UYTZBK0pTVUZraVJaWExiOXRDTkhqcUJtelpwbWhlWDFlajJPSFR1Ryt2WHJQL2Q4aVlpSTZOWEJBQkRseVZEakpDSWl3cXJza05EUVVJU0dobHAxYm11NngyZzBHZ3dmUGh5eHNiSDQrZWVmNGVycWl1KysrdzQvL1BBREFnTUQ4Y3N2djd6UXppd0dtWm1aaUlpSVFLbFNwVjc0dWY4THAwNmRRc1dLRlZHdFdqVk1uandaNjlhdHcvTGx5NDMxaS96OS9kRzVjMmNNSHo0Y1dxMFc2ZW5wVUt2VjBPbDBLRmFzR0diTW1KRmpvVzlybENwVkNwSWtJVDQrSG1xMUdpMWJ0c1NzV2JQUXFsVXJ0R3JWeW16L3pNeE1xN3RrUFMwME5CUVRKMDdNMTc5N1ptWW15cFFwWTFXTnFlZGxaMmRuZFowZWF6c0JuVHAxQ2o0K1BpYVpVVVQwWmpsKy9MaXhQcDBoc1AyMG4zNzZDV0ZoWVZpOGVESEtseStmNDdtdVhMbUNnUU1IWXZqdzRXYm4rdTIzM3hBVUZJU3hZOGRhbGRGTFJFUkVyd2NHZ0NoUHRXdlhobHd1eDlHalI5R3VYYnM4OTY5ZnY3NUpWNjJjVEpnd0ljOTk0dVBqTVh6NGNFUkVSS0J2aVZiTE5BQUFJQUJKUkVGVTM3N0dBc1h0MnJYRHZYdjNzSERoUWdRRUJPQ0hIMzdJOVlPdXRiWnMyWUsvLy80YkxpNHVlUERnQWVMaTRqQjY5T2puUHE4bFI0NGN3Wm8xYXpCaHdnUTRPVGs5MTdra1NVSllXQmplZSs4OUJBUUVZTy9ldlZpNGNDRWFOV3FFdm4zN1l1Zk9uVmk1Y2lXcVZLa0NoVUtCL3YzN3c5UFRFOE9IRDhlMmJkc3djK1pNYk51MjdibUNDOTdlM2dDQXk1Y3Z3OXZiRzVJa0dRTTBraVRoMXExYk9IdjJMTTZkTzRjelo4NmdZc1dLVnIwR2NyTno1ODRjYXdNOWJkS2tTVGg1OHVSelhhK2d4TVhGSVNvcUt0ZTZWMFJVK05XdVhSc3RXclRBMUtsVElZUkF0MjdkVExidjNyMGIyN2R2UjRjT0hmSjhUelJreGhyZVY3UHIwYU1ITm03Y2lDbFRwc0RIeHlmWHpNbUpFeWZpMkxGakNBNE9ab1lpRVJIUks0NEJJTXFUZzRNRFdyWnNpWDM3OWhtWDllVEcwZEV4MTg1T0JscXROc2NNRHIxZWo2MWJ0MkxPbkRsNC9QZ3grdmZ2ano1OStwanMwN2R2WHdEQW9rV0wwTE5uVDN6ODhjZjQ3TFBQNE96c2JIWWRTOHR3TEMxVHExU3BFczZmUDQrMHREVDQrUGhnd0lBQmVQLzk5L044TG5reDFHL0p2dlFwSlNVRng0NGRRKy9ldlRGbnpwem42dXgwL1BoeFBIcjBDTTJiTjRkYXJjYkVpUlBoNWVXRkgzLzhFUzFhdElDTGl3c3lNakt3Wjg4ZWRPclVDYTFhdGNLTUdUUFF2MzkvdEduVEJyTm56OGI2OWV2eDJXZWZQZk1jS2xldUREczdPeHcrZk5qNFBEMDlQZkhkZDkvaHhJa1RTRWxKZ1ZLcFJPWEtsZEdvVVNPck9tUzlUdUxpNHBDZW5tNDJucEtTQWlDckU1cEJXbG9hOUhxOXlWaDJwVXVYaGt3bU16N2V1SEVqQUx5UTF5SVJ2WDVpWW1KdzU4NGRBRUQ3OXUxeDVzd1piTnEweWFRT1hrWkdCaVpQbm95U0pVdWlkZXZXT0hic0dJQ3N2OE9Xc2p0MzdkcUZHalZxV094eTZlam9pQjkvL0JIVHBrM0xjMjZCZ1lIbzJiTW5SbzBhaGZuejU1djg3U0lpSXFKWEN3TkFaSlUrZmZwZzkrN2RXTE5tRGI3ODhzdG5Pc2ZreVpNUkZ4Y0hXMXRieE1YRjRkcTFhL2pvbzQ5TTlrbFBUOGZ1M2JzUkhCeU1xS2dvbENwVkNwTW5UODZ4L2tyZnZuMVJxMVl0akI0OUdpdFdyTUNxVmF2UXVIRmo5T2pSQTdWcTFUS2VjOGlRSVJhUE43UWtONmhRb1FJV0wxNzhUTTh2dTRpSUNPemR1eGQyZG5hUXlXUUlDd3NEQUpQQVdLdFdyVkMwYUZGOCsrMjM2TjI3TitiUG4yOVY0TXlTb0tBZ2VIaDRHT3ZwdlAzMjI3aDI3UnJDd3NLTTNkYnExS21EU1pNbUlUTXpFKysrK3k1bXpKaUJIVHQyb0h2Mzd1amF0U3YrK09NUGZQamhoOCs4bk03R3hnYnQyclhEdG0zYjhQRGhRNVFzV1JJbFNwU0FyNjh2S2xXcWhMZmZmaHRWcTFZMUx2dnEyYk1ub3FLaVRNNmgxV29CQUIwN2RqUTcvK0RCZzlHNWMyZVRzYjE3OTFvOVgwc2R5aTVkdW9TalI0OENBQjQvZm96TXpFd3NXN2JNdU4wd3Y3Ly8vaHRYcmx5eGVGNjFXbzF1M2JwaHpKZ3hDQThQei9INm5UcDFzbW9NQVBiczJXTU1aS2FtcG1MMTZ0Vm8yclJwbnNXdWlhaHcycng1czFuREFrT0h4YWNsSlNXWlpPRU9IanpZckY3YTZkT25FUlVWaFpFalIyTDI3TmtJQ1FuSjhkcUdteTNaQlFRRUdHOFlxTlZxREJreUJJR0JnZGl4WTRkVm1jSkVSRVJVTUJnQUlxdVVMMThlM2JwMXc4cVZLOUd1WGJ0bnlsWXBXclFvSWlNaklaUEpvRlFxOGNrbm4rQ0xMNzR3MldmczJMSDQ1NTkvNE9qb2lQNzkrNk5uejU1NWZzSDM4L1BEK3ZYcnNXSERCdnp4eHg4SUR3ODNCcW5zN2UzeDFsdHZHVE1vc3BzMmJSb2VQSGlRNytkaERabE1ocFVyVnhvZk96azVvVmV2WG1ZRk5mMzkvVEZ2M2p3TUdEQUFtelp0d3ZEaHcvTjlyY3pNVE1UR3hpSWdJTURZS2h3QTVzNmRpeG8xYWhqckxQbjcreU05UFIzbno1K0huNThmT25mdURMMWVEeUNyU0hKd2NEQjI3OTc5WFBVZXZ2enlTMXk0Y0FFblQ1N0VEei84QUFCbS84WUdQWHYyUkZKU2t0WG50bFFvZWNXS0ZWYmZiWTZMaXpOYm5uRHAwaVZqZ0F6SUtqYWUvVEdROWVWbTc5NjlPWjYzWk1tUzZOYXRHd0lEQS9INDhXT3I1cEtYN01WYkZ5MWFoSXlNREF3YU5PaUZuSnVJWGs4T0RnN1l0bTJiMlhoQVFBQ0tGU3VHS1ZPbW1HMXIxcXlaeFhPdFg3OGVBTkN5WlV0Y3UzWXQzOTBGbjI3KzBMaHhZMVNzV0JGTGxpekJlKys5eHl3Z0lpSWlvdWRWdG1MTmI4cjUxcFRLK2RhVWZwdzhUWHJaTkJxTjlQSEhIMHU5ZXZXU01qTXovNU5ySkNZbVN1dlhyNWRTVTFPZjZmaU1qQXdwT2pyNkJjL3EyZW4xZWttcjFlYTUzODJiTnlXZFR2Zk0xemw3OXF6WjhlZlBuNWZPbmoxck1uYnQyclVjejNIeDRzWG5tZ085ZUljT0haTDgvZjJsclZ1M3Z2UnIvekp2b1dUNGUxTzJVczJ4QmYzMzcwMVJ0bExOc1liZit5L3pGcjcwZjNkNk5jMmJOMDlxMHFTSnhXMDllL2FVQmcwYVpIR2J2NysvdEhMbFNwT3g2T2hvcVhidDJwSy92NytVbnA1dUhILzQ4R0d1NysxWHIxNlZMbCsrbk9QMlAvLzhVL0wzOTVlT0hqMmEyMU1oc21oSjhCLy8vNTdqVzNOV1FmOHRKaUlxckpnQlJGYXp0YlZGVUZBUUVoSVNvTlBwb0ZDOCtKZFBrU0pGMEtWTGwyYyszc2JHNXJscTZieG9RZ2pJNWZJODl5dGJ0dXh6WGNkU2RreVZLbFhNeG5JckN2b3M3ZEhwdjFXeFlrVnMyYkxGcXU1N1JGUzRKU2NubzJIRGhtYmpHbzBHUWdpTDJ5eFpzbVNKTWZ2VDRNU0pFK2pYcng5bXpweUp4bzBiV3p4dXhZb1YyTDU5TzFhdVhJbEtsU3FaYlRka3VCNDllalRIWmR0RVJFUlVzQmdBb254UnE5VW15MU9JNkwvajZ1cGEwRk1nb2xlRVNxVXlMcTNOYnY3OCtWQ3IxUmFMK0k4Y09kTGs4YVZMbDdCMTYxWTRPVG5oeVpNbnh2R3FWYXRDcFZKaDE2NWRPUWFBamg4L0RuZDNkNHZCSHlCck9heTd1enRPblRxVm42ZEZSRVJFTHhFRFFFUkVSRVN2T0lWQ2dYZmVlY2RzL1BmZmYwZXhZc1VzYm5zNkFEUjE2bFNvVkNyMDdOa1RDeGN1Tkk2clZDbzBiZG9VQnc0Y2dFYWpNZWxZQ1FDUmtaR0lqNDlIcjE2OWNwMmptNXVic1ZzWkVSRVJ2WG9ZQUhwTkhRcy9pUWxUcGhmME5JaW9rRHA5NWx4QlQ0R0lzdEZxdFRoeDRvVFplRXBLQ2hRS2hjVnRUN08zdDhkWFgzMEZCd2NIczIwdFc3YkVqaDA3Y1Bqd1lUUnYzdHhrMitIRGg0Mzc1TWJGeFFYbno1L1BjeDVFUkVSVU1CZ0FlazFkdkh3RkZ5OWJia3ROUkVSRWhVdDZlcnF4dzZVbHVXMHpDQXdNUlBueTViRjU4MmF6YmZYcjE0ZFNxY1NlUFh2TUFrQ0hEaDFDaVJJbGpGMGxjeUtUeVNCSlVwN3pJQ0lpb29MQkFOQnJSQkpTdEpEd0FFS1VLT2k1RU5HYlFaTHdVQy8wTnd0NkhrUnZNaHNiRzdpNHVCamJ0MmYzMVZkZm9WaXhZcGcwYVpMWnRuZmZmZGVrRVVHRkNoVnl2SVpLcFVLZE9uVnc4T0JCYUxWYVk2T0g1T1JrbkRsekJ0MjZkWU1RSXRkNUppUWs1THVsUEJFUkViMDhEQUM5Um5USjJ2MlNnMkt3RFBBdTZMa1EwWnRCRDMxVVJtYnFqb0tlQjlHYkxDQWdBQUVCQVJhM0tSUUtLQlFLT0RzN20yMDdldlJvdnE3VHBFa1RIRHg0RU9IaDRjYXVYb2NPSFlKV3E4MXorUmNBeE1YRnNYZzlFUkhSSzR3Qm9OZElUTXlGUndEK0tPaDVFQkVSMFgvdnp6Ly94SXdaTTNMZHg5bzI4Qk1uVGpSYjJ2VTB3emtPSERoZ0RBRHQzNzhmcnE2dXFGR2pScTdIUG56NEVMZHYzOFpISDMyVTYzNUVSRVJVY0JnQUlpSWlJbm9GMWFoUkE5OSsrMjJ1K3l4YnRneHF0UnJkdW5YTGRUOGZINTg4citmbTVvYXhZOGZDejg4UFFGYmRvVU9IRHFGOSsvYVF5V1M1SG52OCtIRUFRTjI2ZGZPOERoRVJFUlVNQm9DSWlJaUlYa0hlM3Q3dzlzNTkxZmVtVFp0UXJGZ3hkTzNhOVlWY3MwT0hEc2FmUTBORGtaYVdadFh5cjAyYk5zSFYxUlgxNnRWN0lmTWdJaUtpRjQ4QklDSWlvbGRRK01uVFdMaDRhVUZQZzE1eGNmSHhTRTVKemRkcjVmS2xDd0NBeFV1Q3NmcVBZT2gwV292NzZmVjZBTURBZ1FOTnhwMWRpcUpUNS8vUE9Mb2ZHNHNUSjA2Z1hvTkdXTEtjSzlVcC8wNmNqaWpvS1JBUnZSRnliK2RBUkVSRUwwM1pTalhIQ29GeEFDQ0V5SFBaRFpHRFFvSWVRSnJXK285MENpSEIzZ1o0ckFHVWNrQkMvbHEzU3hLZ2xXVC8vaXpCd1FZUWtKQ2NLZkxzRkVaa2lWNnZoeVJsdlE0bDRKZW9TeEc1cjMwa0lxSm53Z3dnSWlLaVY0UWs2V01nUklxQWNKQWtDVHFkcnFDblJLKzRKOC93RXRFQjBQeWI5Sk9tZjlZcloxMVlwUUJrRUVqS2tLQ1g4aGRJSW5xYUpFbnBrS1NvZ3A0SEVWRmh4UUFRRVJIUkswSm90TnNrcFkwRUllVmRzWmZvQlhLd0VmVnNGYUllQUdSb3BhTXBtWkpWUGVRMVdzazVQVlBLbENCTCtXOW5TRzhDU1VqWDlaSjhlMEhQZzRpb3NHS2VMaEVSMGF0RkFKQVg5Q1RvemVMbjV6ZEdDUEVEQUVpUzlPUHAwNmNuRlBTYzZJMmtBL0s1SnBHSWlLekdEQ0FpSXFKWGl3VEFjbFZlb3YrSUVFTC8xTTk4RFJJUkVSVXlyQzVK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TVFCRVJFUkVSRVJFUkZUSU1RQkVSRVJFUkVSRVJGVElNUUJFUkVSRVJFUkVSRlRJaVlLZUFCRVJFUkc5SE9YTGwzZHlkSFJjRDhEbnFVM09RZ2huQUpBa0tSRkE0bFBiN3lVbEpiMGJHUm41NUdYTWs0aUlpRjQ4UlVGUGdJaUlpSWhlanNqSXlDYzFhOWFNa3Nsa3JYUGE1OTlBa0hQMk1VbVNqakQ0UTBSRTlIcmpFakFpSWlLaU44dnlaemdtNklYUGdvaUlpRjRxTGdFaklpSWllck1vYXRhc2VVVW1rM2tCZ0NSSkVNTDBJMkgyTVVtU29rNmZQbDBCUU9aTG55a1JFUkc5TU13QUlpSWlJbnF6YUFIOGxuMUFraVNMUC8vcmR6RDRRMFJFOU5wakFJaUlpSWpvRGFQVDZmNlNKQ2tsci8wa1NVcVJKR25ueTVnVEVSRVIvYmNZQUNJaUlpSjZ3MlJtWnQ0VlFseXhZdGR6UW9pby8zeENSRVJFOUo5akFJaUlpSWpvRFhQNTh1VW5raVNGU1pJa1phdjFZMXorSllTQWxQVWdQQ2twNldFQlRwV0lpSWhlRUFhQWlJaUlpTjQ4bVFCT0NDR1NjOXBCQ0pFTzRFUmtaS1RtNVUyTGlJaUkvaXNNQUJFUkVSRzlnVEl5TWc0RGVKRFRka21TbnZ5N0R4RVJFUlVDREFBUkVSRVJ2WUV1WExnUUtVblNCUUFtYmVDekxRbTdkT0hDaGNpQ21SMFJFUkc5YUF3QUVSRVJFYjJoOUhyOXFweTJDU0dXdmN5NUVCRVIwWCtMQVNBaUlpS2lOMVJtWnVZMlNaTE1panhMa3ZRb05UVjFZMEhNaVlpSWlQNGJEQUFSRVJFUnZhRXVYcnlZREdBemtMWDB5N0Q4U3dpeDQ4cVZLMGtGT1RjaUlpSjZzUmdBSWlJaUlucURTWkswQVlBdTI1Qk9wOU50TGFqNUVCRVIwWCtEQVNBaUlpS2lONWhXcXowSklDcmJVSlJlcnc4dnFQa1FFUkhSZjRNQklDSWlJcUkzMktOSGo1SWtTVElHZkNSSkNrOUpTVEdyQzBSRVJFU3ZOd2FBaUlpSWlONWdkKy9lVFpVazZhZ2tTUmtBdEpJa0hiMXg0OGJqZ3A0WEVSRVJ2VmdNQUJFUkVSRzk0ZlI2L1ZFQUR3QTgvdmRuSWlJaUlpSWlJaUlxWkdSK2ZuNkgvUDM5ejRFM0NJbUlpQW9sVWRBVHlFbko4dVdMMnlyczI4b2dLMXZRY3lGNmxVbVNQa2FqUzkwU0d4a1pWOUJ6SVNLaTEwL0o4dVdMS3hVcUh3Y2IyUUJKRXE2cFdtd1ZraFNwMTB0WGIxODdkeHVBdHFEblNFUkVSTTlQVWRBVHlJbFM3dkMrZ0pncEJJb1U5RnlJWG1WQ2lHUWxIQ1FBU3d0NkxrUkU5RnF3OWFoUXZhNGNvaUZrYUFBaHlrTkNFWTFXY3RKTGtyMkFhQ0tFTEVtdXdPT3lsV3JHNlNYOU1TR0owTXprdElOMzcxNk5MK2pKRXhFUjBiTjVaUU5BUWdnUEJuK0lyQ0hVUXNDam9HZEJSRVN2RmplMzZnNjJ6cG9pY3NuV1NTZVR2U1VIbWtzU0dna2gxUlpDcGpMWldRQjZDRUFJQ0VDRnJQK0tDNEh5Y2lHckR5RFExc2xPS3VkVUkxSXZTUWVFa01LMGtuUktuNmxQVkdqbFNiZHZuM3NDUUZjQVQ1T0lpSWlzOU1vR2dMSnIwcWdCbWpScVVORFRJSHFsaEI0NmpOQkRod3Q2R2tSRTlJcHdyVmpSVWFtMzg1YkxkRDVDSnFzb0pIZ0RkaFdFa0h3VVFoUUhBQ0dBcHlzQTJOZ29VTkxORFo1dmVhQkVjVmVrcHFZaCtzNGQzSXk2aGRUVU5PTitRZ2dCd0VjbWhBK0F2Z29nVGRoS2taSXRycFd0VlBPS0pQUTM5RnJwcWl4RGUrM1dyVXYzWHQ0ekp5SWlJbXU4RmdFZ3Z4clY4TDlQZXhiME5CQWVIZzRIQndkVXJsejVoWnhQcjlkREpqT3ZzN2hzMlRKVXFWSUZkZXJVZVNIWG9meTdjZU1Ha3BPVFViMTY5WUtlU282U2twSVlBQ0lpZXJNcFNsZW9Va1V1NU0yRkVDMEZVRVhJNFNnSm1SMGsyQWtoL3YyUVlWN3lzYVNiRzk2dTVZZDZkV3JEMzY4R2lycTRRS1ZVd3NiV0JucWREaHBOQnBKVFVuRGxXaVNPSFQrQncwZVA0MnJrZGVoMC81L2tJd1RzQUZGTkFOVWtTWkpra3NnUUNwRUt1VEt0YktXYVVaQ2tnMXBJKzFOMXFZY2ZSVVkrZVZtL0ZDSWlJckxzdFFnQXZTcG16SmlCY3VYS1ljcVVLUUNBSjArZTRONDk2MjV3bFN0WERyYTJ0aVpqTzNmdXhKdzVjekJ0MmpTVFFNTzhlZlBRbzBlUFZ5NEFGQklTZ2w5Ly9SVno1c3lCcjYrdlZjZHMyclFKR28zbW1hN241K2VIQ2hVcTVPdVlqSXdNOU83ZEc5MjZkY01ISDN6d1ROY0ZnTEZqeCtMQmd3Y0lDUWxCa1NKY2lVaEVSQVduYk5teXFqUzVrNU1OZEU0S0lTdXRsOHZyeW9UVVNBRDFKYURZdjVrNVJnSUNFSUJjTG9kYTdRQzFnd09LT0RtaFN1VktlTnZmRC81K05WSFcwOFBpVFNnRGUzdDd1TGc0dzZOTWFiUnEzaFFBa0pDWWlJZ3o1M0Q4eENtY2lqaUx1TGc0SktXa0lEazVCUnFOUmdCUUNrQUpBUmNBN2hDaWdRM0VjQ2VoVG5PcVZPT3NCQnpXUy9vRFFxZS9wcGNwSHFlTDlDZnhWNjRrQTVEK3cxOGZFUkVSL1lzQm9PZHc2TkFoakJrenhxcDlOMi9lakRKbHlwaU1iZG15QlVsSlNmRHk4bnJtT1NRbUpxSmR1M2JQZkR3QVRKOCtIUTBhNUwzRTd0NjllM2owNkJGY1hGeXNQdmVjT1hPUWtwSUNoU0ovTDdYMDlIUU1IanpZR0FDNmMrY09IajE2bE9zeDd1N3VPSG55Sks1Y3VZS2lSWXZtNjNwUEd6VnFGSHIzN28yd3NEQzBiZHYydWM1RlJFU1VUd3IzaXRXOWJXU3k4Z0x3RVlDUFNrSUZBVmw1SVZCR0RpZ01XVDFQNS9hNEZTK09jdVU4NGZuV1d5anI2WUZ5WlQxUjF2TXRlSHFVZ1ZLcGZLNUp1VGc3bzNuVHhtamV0REgwZWoxaTd6L0F6YWhiaUxwMUc3ZWpZM0Q5WmhSdTNicU4yekYza0ptWmFUenUzMHlodWdLb0t5QUxoRUwrU0M2azYzS29ycW9yMUxnbXlmU1JFbkFsTlQ3amFuejhsYVRubWlRUkVSSGxpQUdnRjJEeDRzVW9VYUtFeFczNzl1M0Q3Tm16b1ZhclRjYXZYTG1DOFBCdzFLaFJBeGN1WERBN0xqWTJGc2VPSGJONHpobzFha0NsK3YvYWplbnA2YWhTcFFwcTE2NzlUUE4zZDNlM2FyK0VoQVFJSWVEcTZwcXY4M2ZyMWcxRGhneXhldi9FeEVTMGJOblNaR3o1OHVYNDg4OC9jejF1MkxCaCtPdXZ2L0RXVzIraGNlUEdlVjZuWGJ0MlNFeE16SEc3WHEvSHBFbVRNR25TSkl2YmZYMTk4ZHR2ditWNUhTSWlvcnk0ZXZxV1Vxc1U3MEtJWm9Db0p3Qm5TSklkaEZBQnNKR1pyK0lDQURnNXF1SHZWeE1ONjlkRjNiZHJvWVNySzFRcUZWUXFKV3hzYkNDRXdOV3JWMkZqWTVQdk9jWEh4K1BjdVhPb1c3Y3U3TzN0VGJiSlpESzRseW9KOTFJbDBiQitYZWgwT3FTbHAwT1Rya0Z5U2dwT1I1ekYwZkFUT0JaK0NyZHUzODUrcUJBQ3hRQlJUQWJVa1dTU1hpRmtHVFp5b1pjWFZ6NVV1OWE0REVtL1J5dnA5c1ZjdlhnQ2dEN2ZFeWNpSWlLTEdBREt3NE1IRDR3Qm11VGtaRHg0OEFENzl1MHpXYzVWcWxTcEhJTW9oc3lYcHdOQTgrZlBCd0NjT1hNRy9mdjNOenR1Mzc1OTJMZHZuOFZ6YnRpd0FXWExsalVaOC9Qenc2QkJnNUNhbW9yazVPUWNBMUtHYzJ1MVdyUnUzVHJIZlN5SmlZbUJpNHRMdnJONVhvUUJBd2JnODg4L056NCtldlFvSmsyYWhKVXJWOExKeVFrQWNPN2NPVnk4ZUJFdFc3YkVYMy85WmZFOEhoNGU4UFB6QXdDa3BhV2hTcFVxYU5PbWpYSDd2WHYzNE9qb2FQYnZaZGoveVpNbktGNjhPR1F5MlhObkdSRVIwUnZIcGt5WktvNXlCM2tSNklTekpQUnZDNW1zaVkwTXplMlZNdmVVREQzMDBsTUZtbVdBU2lHZ3Q3R0hvMXFOSWs2TzhQWXFoMXIrTlZHM2RpMzQrSGpESnBmMzVhaW9LUFRvMFFQRGh3OUg5KzdkOHpYWmMrZk9ZY2lRSVNhZk8yN2V2SW1Nakl3OGo2Mzd0ajg2ZFdnSFNaSndML1krVHA2T3dJbFRFZGo1MTJaSVFnYWRzRVZ5U2pJeU03VXlXNFZRMmRrSWFOSmdMd1E4SU9TdGJTQ0haNlVheVFJSWt5VDlJVWtTUi9UYXpOczJrdnlKUnZNbzZlN2R1Nm41ZWpKRVJFVEVBRkJlVHA4K2paRWpSeG9mMzd0M0R4RVJFU2hTcEloWlZzdjkrL2R4K1BCaEZDbFNCQ3FWQ2lrcEtWaTNiaDI4dmIxTmdpYWhvYUhHcFVVQkFRRm0xK3pVcVJQZWYvOTk5T25UeCtLY1NwVXFsZU44aHc4ZmpxdFhyMkxXckZrV2kxVkhSMGRqN05peFVDcVZxRnUzcmpGNFlvMXIxNjVCbzlFZ1BUM2RKQVBwWlhCMmRvYXpzN1B4c1dFWldzbVNKZUhzN0l5TWpBd3NYTGdRUWdpRWhZVWhMQ3pNdUs5V3E0VldxNFZLcFVMYnRtMk5BU0FBOFBiMlJ0ZXVYWTJQdi83NmEwUkZSV0h6NXMxbXRSSFdybDJMcFV1WFlzK2VQU1p6SVNJaXlvRzhkUG5xcFJSeTRTTUVLa2lBajREd0FhUUtVS0NjVE1pVkFHQ2pBT1FDa0xJRmYxeWNuZUhwNllHaVJaeHdPdndJbWpXdGo5NjllNk9zcHlmVWFnYzhWZllIUUZZRzdkUFp3NGNPSGNxYWlGeU9YYnQyV1p5a2w1Y1hmSHg4ckhwQ2dZR0JpSW1KeVhPL3RtM2JZc0tFQ1JCQy9Kc3A5QzdLbEhMRFh4dlhvVXVYcnFqZnNCRnUzcnFOcUZ1M0VYN3NDQjdjdXdPWlRFQ3YvLzl5UURJaDFBRGVFVUwramlSSmVybXQ3VjBKaUxSUnVsN3pkSEs5S2lUcG1sNm5pOVNuUDdrUkV4T1Rsdk5zaUlpSUNHQUFLRS92dlBNTzNubm5IUURBUng5OVpGSUVldnYyN1NiN1NwS0VpUk1ubW95VkxGa1NQL3p3Zy9GeGNuSXlKazZjQ0ZkWFZ3d2JOZ3lPam80V3I2dFdxK0hoNFpIditRWUdCbUxBZ0FINDRvc3ZNSEhpUkRSdjN0eTRMVDA5SGNPR0RZTkdvOEhzMmJQekZmeTVlL2N1a3BPVEFXUjFRN05taVpYQjVjdVhzV0xGQ3F2M1QwOVB0M3BmZzdsejV5STZPaHBPVGs1bW1WT2pSNDlHVkZRVS92ampqMXpQY2ZYcVZSdytmQmhmZnZsbHJvVXhpWWlJY3VKZW9ZS3JyVkEyQkVRelNZakdBcUlVQk95RkpOa0RzQkdHQ3MzL2tpUUp0bklaZEpKQTVRcGVLRlBHSGVVODM0SnJzYUpRMk5qQVJxSEE0NGYzOFRneEFWY3VYOEtWeTVkTXJ1Zmg0WUc2ZGVzQ3lMckpNM0xrU05qYTJwcThqNmxVS3N5Y09kUGlmTlBUMC9IWlo1OVpIUUFDZ09iTm0rT2JiNzdKY2Z1WFgzNXBNWlAyOTk5L0J3QlVxbFFSOWlwYlZLN2dqWXJlWlpHUitnUi8zN3VESDBjTnc2M2IwVGgvOFRLdVhMbUtKLzkrN3REckplaXpPcHFWRVVBWlNHZ3FoTkJCU09seUlVdVZxWXNsbHExVTdCU0EvZHBNN1o2WTZ4ZHVnRXZIaUlpSXpEQUE5QUtWTEZrU2UvZnVoVmFyaFU2bmcxS3BOT3NncFZhck1YVG9VS2pWNmh5RFA4L0QyOXNieTVjdng0QUJBekIwNkZBTUd6WU0zYnQzaHlSSkdETm1ESzVldllxUkkwZWFaTUZZNCtqUm93Q3lGdTd2Mzc4L1h3R2dDeGN1NE1hTkd4YTNQWDc4R0RZMk5pYTFCU1RKY2pPUXFWT25JajA5SFdQSGpqVVpUMHhNeE1hTkcrSGw1WVViTjI0Z05qWVdKVXVXTkc2L2ZmdTJWY0cwT1hQbVFLbFU1anRGbm9pSTNqZ3lGeTh2Unp0aDd5UzNsUlZSNlBXVjlVTGVXQUFOQlZBRlF0Z0NUeFZvem9yOHdNN09EbzVxTmRScUI1UjJMd1gza3NXeGUvdGZtRExsSit6WXNSMW56cHpCbFl2bnpTNzQ4T0ZETEZpd3dHeThSWXNXeGdDUXdkeTVjNjJ1QzlpMGFWT3pzZVBIanlNbEpRWG56NTgzUHI1NTg2YXhNWU9EZzBPdTc2c3BLU2xtTjVuT25UdUhBd2NPQUVDT3RmVm0vRHpkNUxHak1pdUlWY0t0RklTdFBaNGtKU0U1SlFVcEthbENwOU1wQUtHR2dGb0FKUUJVQVBDUndrWWhlVmFxY1VjSUhKR2dQNkRUNmNKbGtqeGVKODk4Zk9meTVTY0FNczB1VEVSRTlJWmdBT2dGK09lZmYvSmNFbFMzYmwyNHVMaFlYWGRuM2JwMTJMcDFhNDdiTzNmdW5PUGR0NUlsUzJMSmtpVVlOR2dRcGs2ZGl0allXRWlTaEwxNzkrTFRUejlGbHk1ZHJKcERkcUdob1pESlpQamdndyt3YytkT0RCMDYxT3BsWUYyNmRNbXhDSFMzYnQzZzZlbUpuMy8rMlRpV25wNk94WXNYbXkxaFMweE1SR3FxNlpML2lJZ0lxTlZxQkFRRW9FMmJObWpYcmgzT25qMXJEQUJwdFZwY3YzNGREUnMyekhXT2h3OGZ4cEVqUjlDeFkwZWNPM2NPTjIvZU5Odm56Smt6QUlDUWtCQ29WQ3E4OWRaYmFOYXNXZDYvQUNJaWV1MjV1MWR3dGJXM3JRcTV6QmRBUlNHRU40Q3lrTVJia01tY2Nzb2JWYXNkNEZXMkxDcVU5NGEzVnpsNGVKU0dSNW5TS0ZQYUhTN096dmoyMjI5UnNtUkp0R3paQW0zYTVLODJYMDR1WGJvRW5VNW4xYjVhcmRaczdLZWZmc0t0VzdlTWo2ZE9uUW9ncTluQzAvYnQyNGYwOUhTbzFXb29GQW9jUDM0Y3ljbkp4bUFSQU9oME9reWZQaDIydHJaWXNHQ0JXVE9KMWF0WFkrM2F0Vmk1Y2lVY0hCek1ybUZ2YncrMTJoRXhkKzRnNXM1ZFJOKzVneHMzb2hCNS9TYXUzN3lKMlBzUGpEZVBoQkJDQUdVQWRCT1FkNVBKWlptU2hEc3lLRytVODYxeFU1S2s2em9KRnlTdDdpSXpoWWlJNkUzREFGQSszYnQzRDlPblQ4ZUZDeGVNbVNKQlFVSEl5TWlBRU1Lc3k0WmVyMGRHUmdaKytlVVhOR2pRQUwxNjlYb2g4NmhTcFVxdTI1MmRuUkVVRklTaFE0Y2lPRGdZQU5DbVRSc01HalFvMzlkS1NFakFzV1BINE9mbmgyN2R1bUhEaGczWXRXc1hPbmJzK0V4eno4N0x5d3UzVGJ1RFFLVlNXVDNQd1lNSEczLysrT09QNGU3dWpzT0hEeHNMTzErNmRBbnA2ZWtXTTU1ME9oMFVDZ1ZTVTFPTmR5T0xGU3VHc0xBdzdOKy8zMnovdExTczhnSWJObXlBRUFJTkdqUmdBSWlJcVBDeTlhaFF2YTVjaGhZQW1nc0liMG5BSHBLd0F5U1Z4U0k4eUdyK1VLRzhOK3JWcVkyR0RlckJ4OXNMOXZaMldaMjVsRXFUcFZsWHIxNUZhR2dvMnJWckI3bGNEaUNyOXVDREJ3K3NtbUJPdFhzV0xGaGc5VkptUzh1dURWMDM5KzNiWjFZRWV0V3FWU2I3aG9hR1lzdVdMY2JITXBrTUhUcDBNRm1DL3Z2dnYrUENoUXY0NXB0dkxMN09Tdml0QUFBZ0FFbEVRVlFmRzdLbFM1Y3VuV3QydExkWE9YaDdsWU1rU2NqSXlFUzZKaDNwNmVtNGMvY2V3aytjd3RId0V6aDEraXlTL2wwNmxrWFlDSUd5QU1vQ2dCQWlVd0drU3JZaXJXeWxHZzhsSVE1SWV0MStlWVlVZXZQbStmdDUvTHFJaUloZWF3d0E1U0V1TGc2SERoM0NrU05IY092V0xXUmtaQ0EyTmhidnZ2dXVjWjkxNjlaaDllclZpSWlJTUs1dk4vampqejh3YTlZc1ZLaFFBWEs1SEgzNzluMXBjN2V6czBPdFdyVnc1TWdSQUlCR28wRm1acVpKQnpOcnJGdTNEaGtaR2VqUW9RTjhmSHhRdVhKbExGMjZGTzNidHpkK1lIMVczdDdlMkw5L1B6SXpNNStwUmUyNmRldU1hZVlLaFFLTkdqWENqaDA3b05Gb29GUXFzWGZ2WHRqYTJxSjY5ZXBteDZhbHBjSGUzaDdqeDQ5SGJHeXNjWHpFaUJFWU1XSUUwdExTWUdkblp4eGZ1M1l0cGsyYmhyVnIxN0lJTkJGUjRTRGMzS3JicTFTWlRwa3FHeWRib0p3RTBVQUkwUlJDcWkwZ1RIcWZpMnovbzFRcW9WWTdRTzNnZ0ZJbDNWQ3plbFhVOXZlRFg4M3FjQzVTSktmNGtBbkRrcTdzKzY1ZXZkcWtrVUZ1ZXZYcVpURUE5THhMd1BKanhJZ1JHRFJvRUhRNkhTUkpnck96czluN2VmdjI3YUhSYU5Delo4L251cGFCRUFKS3BTMlVTbHNVY1hLQ1c0a1M4SzlaQTEvMi9Sd2FUUWF1WEx1R0V5ZFA0L2pKVTdnWmRSdEpTVWxJU2s1QmFtb3FKRW15Z1VBUkFWRUVBaVVGVUFVeWVYOUpDWjJuYjQzTFFrS1lYaStGNllVK1FwK3BUN1RWMno2SmlvcElBbUJkU2hVUkVkRXJqQUdnUEt4ZHV4YkxsaTJEbDVjWGxFb2w2dFdyaDVrelowSUlZVklFdWttVEpsaTFhaFZ1M2JvRlQwOVBBRm0xYkRadjNvemF0V3ZEemMzTjVMeDM3OTVGZEhSMHZ1ZFRxMVl0cTl1d3o1OC9IMHVYTHNYYmI3K05Ja1dLNEo5Ly9zR2dRWU13YytaTWs1bzd1VWxPVGtaSVNBaWNuWjJOeTlkNjlPaUJNV1BHWVBQbXplamN1WE9lNTFpM2JoMDJidHhvY1p0T3A0TldxODB4azhiTHk4c3NxSlpkMGFKRlRZSXhyVnExUWtoSUNIYnQyb1gzM25zUDI3ZHZSL1BtemMyV3EyVm1aa0tuMHlFcEtRbDc5KzVGcjE2OXNHYk5HdVAya0pBUUJBY0hZK1BHamZrT21CRVIwYXVyYU5IeVRnN0ZWUldFSlBlRlRGOVpKb1FYSkdVNUpWQk9nbFJVbGxWc0dFOVY4SUdOalFKZTVjcWh2SGM1bFBjcWg3S2ViNkZNYVhlVWRuZEhjVmRYeU9YNWF4NXc3Tmd4SER4NDBHeDgyclJwei96Y0RMNy8vbnVyMzd1U1RiSmxyQk1kSFcyUzlXT0ppNHNMR2pkdWpNV0xGMlBseXBVQXpMT0hERFFhRFFDZ1hidDJ1UWJPdG16WllsWmI4V2xLcFMycVY2MkM2bFdyNFBOUGV5SXBPUmwzN3Q1RGRFelc4ckhyTjI3aVd1UjFSRjYvZ2NUSFQ0ekhDUUc1Z0tnQ2dTb3lHYjZRQ1hrcWxJcmJBS0k4SzlXNExnRlhvZE5mU3N2VW5ZK0x1bmdmZ09XQ2hVUkVSSzh3Qm9EeTBMNTllM1RxMUFsbHlwVEJSeDk5QkpYS2N0WjM3ZHExNGVucGlkOSsrdzBUSmt3QUFPellzUU0zYnR6QWQ5OTlaN2IvOXUzYnNYRGh3bnpQWi8vKy9Ya1dqOWJwZEpnNmRTbzJiTmlBeG8wYlkrclVxWkRMNWREcjlkaTdkeSsrK3VvcnpKOC8zNm9pMVBQbnowZENRZ0lDQXdPaFZDb0JaSFZHKysyMzN6Qjc5bXcwYWRMRWJDMy8wMnJVcUlHV0xWdm1PTmVaTTJlaWF0V3FhTkdpaGRuMnZEN29QYTFXclZydzl2Ykc0c1dMa1ppWWlQajRlSXRCS2tONmZhVktsZkQ5OTkralU2ZE9KZ0VnZjM5L1RKMDZGWnMyYldKUmFDS2kxNXZNdzd0NlpTRVR6WVVjelFSUVUwQTRTakxKSHBKY0JVbVMvVnVmR2VLcG9FK1owcVhSc0g0ZDFLdFRHeldxVjRPamd3TlVLaVdVU3FYVk4yTXMwV2cwbUR4NU1xcFVxUUs5M3JRRXpZdFlBdGE1YzJkNGVYbFpkWTRmZi93eHozMjJiZHVHQ3hjdUdMT2Z6NTgvajh1WEwwT2owVmlzQjZqUmFGQ3BVaVUwYnR3WWZuNStMNnl6cHVGemlMV0VFSEJ5ZElSVFJVZjRWcXdBU1pLZzBXandmK3pkZVZ5VlZmN0E4Yzk1N3NLKzcvdU9MQUxpRXE2VnBlVlkxa3hXVHY3S1ZyWEowakpOYTVyTUdpdTFaYXd4dFpxYWJNb3NyYWJTRm5QSlhISlhFRVZCUUVVRUJRRlJXZTV5Zm44Z2QwUXVpUHQyM3E4Zjg1UG5uUFBjODF6SisvQjl6dmwrYTJwcnFhMnRvM0QzSGxhdVhzUHZhOWVSbVpXTitYamVwSVkwUXJnQWljZS9wSUE2OUZxTmkwNDc1dG91cmRBaXhYS3dMdDV6cEd3MXhjWEhXcG1Hb2lpS29sd3lWQURvRkJyM3ZKK0tFSUxodzRmejNIUFAwYjkvZjZLaW9uajk5ZGZwMmJNbjNicDFhM0hjVjE5OTFhWmt5dlBueitkZi8vclhLZnVWbFpVeGZ2eDRObTNhUko4K2ZaZzBhWkx0SnZYVlYxOWwzTGh4TEZ1MmpPSERoL1B1dSsrMnVwVnB3NFlOekpzM2o5RFEwQ1pCRUoxT3g2aFJveGc5ZWpUUFBmY2M3Nzc3YnFzM3d2SHg4UXdhTktqRjlzV0xGMU5lWHQ2c1QzbDUrV2tIZ0tDaC9Pd3p6enpEdEduVHlNaklzTHNNdmpIdlVGUlVGQ2twS2MzYVkyTmo2ZDI3Tng5OTlCRi8rdE9mem1oN21xSW9pbklCeGNZNkJPTG1ic0RrYmpWb2ZucEpUeUZFRHdIZFFBU2MzTDJ4R3J2QllNVFZ4UmxYVjFlOHZEeEpUVTdpbXM2ZHVLWkxSL3o5L003TFZLdXJxeWt2TCtjZi8vZ0hMNzc0WXBPMmM3RUZyRXVYTG0zZUF2YktLNjgwK2Q1cXRiSmh3d1pXcjE1dHE5cjE4Y2NmMDdGalIxdFE2UTkvK0FPalI0K21UNTgrVEo0OG1aNDllOXJHbTgxbWJycnBKaElTRW14ejZkS2xTNXZtY3I0SklScHlNUjIvN3dvS0RLQmJSc1BjYW1wcTJiaDVDeHMyYldiRHBpMFU3U3ZteUpHakhEbDZsTnJhV2lHbGRBUWNFWGdoQ05GQkQ5Q2VqWFQzcThQZGZ5TlNMcGZTdWx4QXZrWFVINjdWNlE0ZjNMYnQ5SmRYS1lxaUtNcDVwQUpBNTlETk45L013b1VMR1Q5K1BINStmaGdNQnA1Ly92bFd4L2o1K2JWcE81YXJxK3NwKzZ4YnQ0NW5uMzJXaW9vS0huamdBVWFNR05Ia3FadGVyMmZ5NU1tTUhUdVc1Y3VYODloamovSEpKNS9ZemVOVFZGVEVNODg4ZzVTU0YxNTRvZGxUdCt1dXU0NitmZnV5YU5FaVhuMzFWWjUvL3ZrMjVUdXc1NVpiYm1IU3BFbjgvdnZ2ZE8zYTFYYjg0NDgvWnRPbVRhMXVBWU9HUEUwN2QrN0UyOXVieE1SRWV2WHFoWStQRCtYbDVVMXVTayswWThjT29DRUExSko3NzcyWFo1NTVoc0xDUXJzMzJGY3dFUm9hNmxoVVZGUnpzU2VpS0lyU0NuMXdmRXFzUVJQSm1oUkpVb2dZaERWYW9JdVVVZ1FMZ2Qwa2RRYTlucERnSUdKaW9vaVBqU1VpSW96UTRHREN3MElJREFnNHE1VTliZVhyNjh1c1diUHNmZ2FkaXkxZ1R6enh4QmtuZ1RhYnpUejY2S000T1RrUkhoNE9OSHdlSnlZbU51bm40ZUZCV2xvYVAvendRNVBQMmlWTGxsQlZWVVgvL3YyYnZkYTZkZXVhclhnNmxjREFRTnZXK3ZQSnljbVJIdDB5Nk5FdEF5a2xoeW9xS05wWFRORytZbmJ2MmN1dS9BTHlkaFdRWDFESTBSTXFrZ29oSElCdUNORk5vQnNua1JVNjZWamdZcVhRT2FGRHZwQnltOGtpdHg4MUg4NnBMQ3lzUE84WG9paUtvaWl0VUFHZ2MreSsrKzVqeFlvVkhEbHloR0hEaHVGM25wNGUydFA0Uk91VlYxN2g1cHR2dHR0SHI5Y3paY29VeG8wYlIvLysvVnNNL293WU1ZTEt5a3BHakJoQnAwNmQ3SjdyK2VlZkp5Y25oMisrK1FhVHljVHp6ei9mcHB3RE9UazVlSHA2MmtxMTMzcnJyY3lhTll0cDA2YlJ1WE5uMjgxM2ZuNityVStqcXFvcUZpNWNhSHNxZWZ2dHQ5dnlGNHdhTllybzZHakdqUnRIZVhrNVhsNWVUSnMyRFI4Zm4yYnZ4NG9WSzRpUGoyODFzTmFoUXdlKy8vNzdxeVlIVUdwcXFvdW1hZGNKSVI0RTFoY1ZGVTIrMkhOU0ZFVTVVWEIwVXJqQm9Pc2xwTllIUVZjMHZJUVVUbWc0Q1RBMDV1MDUrWG1FdjU4dm5UdW0wL1dhTG5UcW1JYXZqemVPRG80NE9qWnM1VHJUQnhobm82VnFubmw1ZWV6YXRhdE41MGhMUzJ2Mk9Ra3daTWlRSmx2QWFtcHFxS2lvSURnNHVGbmZrN2VBTlpacVQwOVBaK1hLbFl3Wk02WkpRWVFURFJ3NGtBa1RKakJzMkRBaUlpSXdtVXk4OTk1N3BLU2swTEZqeDJiOUgzdnNzZE1PQU4xenp6Mk1HVFBtdE1hY0xTRUVQdDdlK0hoN2s5cStZWnRlWFYwZHRiVjFIRGw2bE8wNU8vbDkzWHBXL2I2Vy9Qd0NMQ2RjazBCNElmQUNPaUtsRlUzVUdJV29NZWc5ajNvbHBHMjF3bEpydmVYWHZmbGJOd1BtQzNwaGlxSW95bFZQQllCT2c5bmM4dWUwMld6bTAwOC81ZDEzM3lVbUpnWi9mMy9lZSs4OWNuSnllUExKSjgvNzA2djYrbm9pSXlQNS9QUFBjWEJ3b0xxNnV0WCtFeWRPQkJxV29Sc01CbHZ3YU11V0xUejk5Tk5VVkZSdzExMTM4ZEJERDdWNERsZFhWOTU1NXgwZWVlUVJGaXhZUUc1dUxpKzk5SkxkMVRKRlJVVXNXYktFaFFzWGtwdWJ5OHlaTTIwM3JVYWprVEZqeGpCKy9IaW1USm5DYzg4OVIxMWRIWm1abVR6MjJHTzJ5aUY3OXV6QllyR1FsWldGaDRjSFhicDBJUzR1anZqNGVPTGk0bkIxZFdYNDhPRmtaV1V4YXRRbyt2ZnZ6NGdSSTNqdXVlZkl6czdtOGNjZngyZzBVbEpTd3BZdFd4ZzZkT2dwMzljVGd6OG1rK21VL1M4blNVbEpScXZWNm1Zd0dDSjFPdDFBVGRNZUJCcC9reWk2bUhOVEZPVXFscFJrOUR1R3Q1TmVlR3Q2Z3ovU21vclF1Z0xkZ0xCbUszdU94MjUwT2gyZW5oNTRlbmpnN2UxRlFud2NhYW50NlpEYW5vandjSFRuS0EvTitiWjQ4V0xlZSsrOVUyNFByNjJ0NVpWWFhyRjlscGFYbDdOMzcxNSsrZVVYcEpTc1c3ZU9qSXdNUEQwOWVmSEZGMW0xYWhVelpzd2dKaWFteVhtNmQrL09wNTkreXVIRGgyMVZOVE15TXRvMDE3NTkrL0xoaHgveThzc3ZNM1BtVE41OTkxMEtDd3Y1NktPUFdoeHp4eDEzdExraWFsc0tUWnh2UWdoME9oM096czQ0T3p2ajdlMUZlRmdvTi9kdHlGdDQ2RkFGV2R1MnNYRlRKbG5aMlpRZUtLT3lzcExLeWlwcWFtczF3QVdCaXdCZkVCRWEzQ0tNT2htWmtGWWhFQnV0d3JyR2FtV3RaaEY3TlV2OW9XUEhER1dscFpsSEwrNVZLNHFpS0ZjcUZRQTZoWUtDQWhZc1dFQmRYUjJGaFlWMjk3R3ZYcjJheno3N2pMMTc5L0ovLy9kLy9PVXZmOEZvTkRKMzdsemVmdnR0N3JqakRqSXlNbmpoaFJlYVBhbXpsL2pZbmxNOU1mdmlpeS80NG9zdjJuNWhKN2o5OXR0NTl0bG5lZmZkZC9ua2swK1FVbkxmZmZjeGF0U29VNDROQ3d2amd3OCtZTlNvVWV6Y3VaTjc3cm1IOGVQSGMrZWRkNUtmbjA5VlZSVmZmLzAxYytiTXdXZzAwcjE3ZDRZTUdkSXM3MDdmdm4zWnRtMGJzMmZQNXRDaFF4Z01CbXByYTduKyt1dHhjSEFnS1NtSm0yKyttWVNFQk9MajQ1dFZWZnZwcDU5NDdiWFhxS21wWWVMRWlkeDY2NjBBdlAvKyt6ejk5Tk44K3VtbnJGaXhncWVmZnBxbFM1Y0NEVGtNVG1YbXpKbTJtL0I1OCtiaDZPaG91MEcrVE9sU1UxTVROVTNyQm5RV1FuUUNVb1FRVjhjeUowVlJMa1VpT0taOXFGR3ZKYVBKUkt4YU94eUpFaEFwa2VGQzAxcU1oQVQ0K3hFZkcwTnNURFJSVVJHRWhZUVNHaEpFU0Vnd2pxZVpNUGhTWWpBWVdzMERWRnhjeklBQkE1b2MrLzc3NzNubm5YZjQvdnZ2T1hqd0lNODk5eHdmZlBBQjZlbnBQUG5razJSblp6TjgrSERlZi85OW9xS2lxS2lvSUQ4L0h6OC9Qejc3N0RQV3JsM0xqQmt6VGl2UnNsNnY1L25ubjJmWXNHRU1IVHFVek14TWhnNGRhamUzWGlOblorZG1uK0dYTTI5dkw2N3IyWVByZXZiQWFyVnk0TUJCOWhUdFk5KytZdmJ1MjhlT25Ybms3Y3FuY1BjZVRNY2ZKQjVQTXUwTjlOSFErbWdhWmlrNElQWEdRa2RIOGlPOU91ekNhczB4YXpLN0tDZHJCMUIvTWE5UlVSUkZ1WEtvQUZBYk5EN0pDZzBONWM0NzcyeldYbHBhU2xCUUVLKy8vbnFUL2Z5REJnMmlUNTgrZlBEQkI1U1hsOXU5NFJrN2RteWJFZ3l2WHIyYW4zLyt1ZGx4WjJkbkpreVljRHFYMDB4RVJBUTZuWTc4L0h4Y1hGd1lQMzU4bTRJampjTEN3cGc5ZXpaVHBrd2hKeWZIVmlYRXlja0pSMGRIa3BPVHVmWFdXN25oaGh0YTNYTFZ1SVhyMy8vK053Y09IR0QwNk5HMmdGbHJWVXIrODUvLzhOWmJieEVlSHM2TUdUTnNpU2NCM04zZG1UVnJGaDkvL0RFelo4NmtxcXFLakl3TXJGWXJZV0ZocDd5MkpVdVcySmJpZTNwNjh2VFRUNSt6YWlZWFVrcEtpcGRPcDdzZHVFY0lFUS80Q3lGT25YeEtVUlRsUEFnSUNIQnhjQXU0UWFjWDEwbTRGa1FJUWpvTEtad2tHSS8vZ3N6Skc3TmNYVnpvMkNHVjdsMHo2SnJSbVFCL1AxdFNYNlBCY0ZHMmNsMEtwSlI4KysyM2RPM2FsY0RBUUE0ZVBOaWszZFBUazNmZWVZZkhIbnVNa3BJU29xS2kyTHAxSzA4KytTUXpaODVrMHFSSlBQWFVVMHlZTUlGWFgzMzF0TjdINU9Sa09uWHF4Sm8xYS9EeTh1S3V1KzQ2MTVkMzJkQTBqY0RBQUFJREE2QnpSeXdXQ3pVMXRkVFcxWExreUZFMmJOck03MnZYczJiZEJvcjJGWjg0VkM4RXdTQ0NCWFJIWUVZVE5RWkVUV1JDV2hYSWRWSmFGOWZXYWt0TGQyY1dYS3pyVXhSRlVTNS9LZ0IwQ2xGUlVheFpzd2FnV1dMSS92MzcyMDF5ZUNJZkh4L0dqUnZYN1Bnamp6elM1aVhRQUxmZGRodXZ2dnBxcytOR281SGJicnV0emVkcHphUkprNmlwcVRtanZFV3VycTY4OU5KTDFOZlgyN1pOQlFVRjhmMzMzK1BsNWRYbTh3d1lNS0RaVTgxVHVmUE9PN0ZhclF3YU5NanVrMHROMDNqd3dRZTU1WlpiOFBmM0J4cVNXSjlzN3R5NXphcU9uZW1xcW9zdE5UWFZ4V3cydXprNE9NUUR3NEgrUW9nbUpkK2tsTTNHWGEyL1BDbUtjbDVvb2NuSm50S2k5eldZcGJkRnlBU2RUdXVHSkVOb0lwbmo5eUQvKzFlbm9TcVhYcWZEemRVVlR3OTN2THk5aUk2TUlDMmxQUjA3cEJFWEc2MnFNdHJ4NjYrL1VsaFl5Qk5QUEFGZ2UxQng0dGIxd01CQXZ2enlTMXZ1djZ5c0xJUVFKQ1FrNE9ibXh1T1BQODZNR1RQWXRtMmJMVDlSYTF2Zm9TRlgzNFFKRThqSnllRzIyMjVqOGVMRjNIbm5uWXdjT1pKYmI3MzFxdis3MHVsMHVMcTY0T3JxZ3ErUEQ1RVI0UXo4NDIxSUtkbS92NVJObVZsa1ptMGxlM3NPWldYbFZGWlZVVmxWUlgyOVNZOFFib0NiQUg4UWNVSm9nNTJkSVRJaHJWakFhcXVVYTBDc3QycnlvSWFwZkhkTlRRV0ZoYldubkpTaUtJcHlWVk1Cb0RhNEVCVkJMZ1d1cnE1dHFqYldtcE1USnA5TzhPZE1PVG82TW1USWtGUDJhd3orUVBONUFoZWt5c2g1WmtoUFQrOE1kQWF1MCtsMG5ZRXdJVVNUSlV0dERQeDA3ZGl4NDlrdExidk1TU21QV0N5Vzd6TXpNM2RjN0xrb3l1VWlPRDdlVjQ5VGdpWm9Md1h4d2lxaUJVU2hKMG92TkRlZytiSWV3TXZMazVpb0tHSmpvb2lMaVNZMEpKaVFrR0RDUWtOd2RYRzU2b0xUSnBPSkhqMTZ0TG4vMXExYmlZeU01TnBycndVZ09EZ1lUZFA0NElNUEtDa3BhVmJ3b2JpNG1EbHo1cENlbm82Ylc4TmZ5d01QUE1BTk45eEFlSGc0bjMzMkdkWFYxU3hmdmh5ZzJjT1I2dXBxcGt5WndyeDU4d2dQRCtlamp6NmlmZnYyREIwNmxCZGVlSUcvLy8zdlRKOCtuWWNmZnBoNzdybW55ZGpQUHZ1TXVYUG50dmw5dUJJSklRZ09EaVE0T0pCYit2V2xycTZPa3RJREZCVVhzM2Z2UGdwMzd5RXZ2NENkdWJzbzNyKy9TUm9BSVVRd01GQVRZaUJnRW9nOUFtTmhoSk94a0hhcE82UVEyN0ZZdCszSnpkb05XQzdXTlNxS29paVhwcXNqc3FFb1Z6Q0J4RkV2dXFlbnB5OERJZ0RmNDJWcG16ak5GVDlkajM5ZHRZUVFKaUZFSWpBTU9MMnlOWXB5dFlpTmRZalFPM1VFMFZ1VDRnWTBFU2ZCQlltelFEb0kwTEN6bVV1bjA5RWhOWVd1MTNRbW8zTW5ZbUlpY1hSMHd0SFJBUWVqOGJMY2Fuc3U2ZlY2WG5qaGhSYmJLeW9xbURwMXF1Mzd4eDkvbkVjZmZkVDJ2bmw1ZVRGKy9IamVlKzg5WG56eHhXYmpIUjBkU1UxTjVhOS8vV3VUNDQxbDN6TXpNMW0wYUJGR281SEJnd2MzZTVpajArbkl5Y25ocWFlZTRxNjc3ckk5S0FzT0R1YUREejVnNmRLbHZQLysrM1lybldWa1pIRFRUVGUxNlgxNDVaVlgydFR2Y3VmZzRFQkVlQmdSNFdISURJbkpiS2EydHBiYTJqb09WVlN3ZHQxR1Z2MitoclhyTjFCWmRmakVvUVlCTVNCaWhKUlNhTUtFRkRWU3J6c1drWkMySDFnRmNsbWQrZGp5a3J5OGd5Mjh2S0lvaW5JVnVXUWZxVVVtZEpnZ0JDOENqQm94bkZFakhyM1lVMUtVUzhxMDZUT1pObjBXQW9tVFFTdzE2b1EvRUNRYWxvMDNXWGR2TC9nRGFzdFhHeXl0cTZ1N016czcrOURGbm9paVhFemVzYkh1N25wWGJ5c1dIeVRSQXRGRkNDMURJTk9QYjFXeHk5WEZCUzh2VHp3OVBBZ0pEaUs5UXlvZFV0dVRrcHgweWlwWHlzVmp0VnF4V3Ezb2REcjFPWEVKc1ZxdEZCVHVadVBtVERablpyRXpONCtLeWlvcUs2dW9PbndZaTZXbEJUL1NKQ0VYeVZwcGxTdWwwTFpyMGxKZVQxMVo4YzZkRmFpVlFvcWlLRmNOdFFKSVVTNXpFc0hSZW43Tnp0bjBTbnA2ZW1jcFpSZmdXaUZFT2hBTzZFKzhnVDh4R05UNFp6czMrTDhEUDU3bnFWK1NwSlJSUW9pN0FhZUxQUmRGdVZnaUl5TWRyWTV1eVVpWktOQVNCQ0lXWktRbXRFakE3MzliUzV2KzIrSGk3RXhVWkFSeGNUSEVSVWNUR2hwTWVHZ0lJU0VoK0hpZi95M0J5cm1oYWRwVnZ3cnJVcVJwR2pIUlVjUkVSM0hYSGJkVFcxZkgzcjFGRk8wcnBtaGZNWG41QmVUbEY3QnJWd0VIeThwTytMd1hCZ0ZKQ0pLRVRqeUFsRWVrME8xeHdDay9JajZ0QUkyZEFySDFXSjE1KzRHQ3JhVVg5U0lWUlZHVTgwb0ZnSzRnVnF1MXhSdTIwdEpTVENZVG9hR2hGM2hXOXUzWnM0ZE5telp4KysyM1greXBYRWxNbXpadFdnMnM3dENodzJ5VHllU2oxK3NUaEJBUEFuMkVFQjd3djJEUEtRSkJ2Mi9jdUhIaUJaejdKU010TGEyM3Bta0RoQkFxQUtSY1ZjSmprNUtGM3RCUFFGK2dpeWFFZ3hEU0lDWDZKcm5FVG9qNTZIUTYyc1hIMHIxckJyMnY3VWxDdTNnY0hZem85WHIwZXIxYVBhSW81NUdqZ3dOeHNUSEV4Y1lncGNSaXNXQTJXekNaVGV6YlY4ekszOWV5WXRYdmJOaTRtU05Iai81dm9CQ3VBcEpBSkFsTlNpR0VSVXBNTGc1NlUyUkMybTRFUDFqTjRwYzl1WnVYQTNVWDdRSVZSVkdVYzA0RmdLNFF0YlcxM0hycnJZd2VQZHB1WmJKMzNubUh3c0pDL3ZPZi81elY2enp3d0FOMDdOaVJrU05IbnRWNXZ2cnFLejc1NUJPaW82TkpTVWs1cTNNcHpXM2V2TGtTcUFSMkFRdVNrNU85alViaklDbmwvVUtJYU1EZFhwNGdSVkd1YktHaG9VNDQrM2hMekw2YVZRUm9lcTB6aU80Q3JoRkMyQ2tCS1JBQ25KeWM4UFJ3eDlQVGc2REFBTm9uSmRFaHRUMnBLY2w0ZVhxcVFJK2lYR1JDQ0Z2ZzFSRUhFdHJGazlBdW5vZnZ2NWZhdWpwMjV1NWk4NVpNTm0zSll2ZWV2VlJVVmxKUldVbDE5UkVocGRRTGdSNXdFb2dVSUVXbjU1bkloTFE2RUJ1UjFqVUkxbHFzbGp3aHRYTE5WSDJvc0xDd0NyQy92MXhSRkVXNVpLa0EwQlZpN2RxMVZGUlVFQjRlVG1GaFliUDJJMGVPVUZkWFo3Zk53Y0VCblU3SDBLRkQ3Wjc3ajMvOEl3OCsrQ0RRRUdneW1VeU1HaldLckt3c3UvMW56cHhKZkh4OHEvTWRPblFvQ3hjdTVLdXZ2bElCb0F2Z2VBNmJHY0I3S1NrcFNacW1kZE0wclQzUUhVZ1JRalF2aTZZb3loV2dreUVrMmh4bDBGdVRwQkRKUW9oWWtGRmdpQkk2R1F6QzduMkFYcThuS2pLQzJKZ29ZcU9qaUl5SUlEUWttTkNRWVB6OWZKdFZsVklVNWRMbDZPQkFhdnNrVXRzbmNkL2dRUncrWE0yKzRtTDJGTzJqYUY4eHUvSUwySm0zaTEyN0NqaGNYVzBiZC94QlVUZUUxazFLS2ZXYW9Wd2lkMHVkWjBGa1Frb2VzTU5zc1d3L0p1dTNIOHJMTzl6aUJCUkZVWlJMaGdvQVhTRisvZlZYd3NMQ2NIUjBaT0RBZ1MzMnM5ZVdtSmpJOU9uVDZkV3JGd0E1T1Rsa1pXVngxMTEzQVJBZEhkMmt2eENDVzIrOWxZeU1EQURlZlBOTmV2ZnVUWHA2T2dDK3ZyNEE5TzNibC9yNitoYm5VbHRieTVJbFMxaXlaRW1MZlI1Ly9ISGJQSlJ6d3BMVkVMbkxTa3BLTXVyMWVuOGhSSnhPcDd0TlNqbFlDT0Yvc1Nlb0tNclpDWTVwSDZZemlCczFSRjlOV0hvQzNrak4wQkRza1pvUTJ2SGxPazFYN1lRRUIzRmR6KzcwN042TnpwMDY0T3prakY2dlE2L1hxM3d3RjhDUkkwZHdkWFZ0dFkvVmFzVmtNbUV3R0ZyOU85bTdkeSsrdnI0NE9aMi9uYXhsWldWNGVYbWRVVER3MkxGanZQLysrL1RxMVl1T0hUdWVrL25VMTlkVFYxZUhpNHVMK25sdGhSQUNEdzkzUER6Y1NVcE1RRXFKMldMQmJESmp0cGpKemR2RnI3K3RZdVhxTld6SjJtcExMQzBhbHZuNUNvUXZVbllFVFFxQldhL1htZDJsc2NZOUlTMFQ1Q0tUMWJKdzM4N3NyYWpFMG9xaUtKY2tGUUM2QXRUVzF2TExMNzh3Wk1nUUlpSWkrT2FiYjVyMWVldXR0eWdxS3VLTk45NW8xbVkwR3ZIdzhHRE1tREVBeko0OW05emNYTnYzdWJtNWpCNDltcWxUcHlLbFJBaEIzNzU5bTV5N2MrZk9EQm8wcU1sNXE2dXI2ZHk1YzV2THZaN295SkVqdlBIR0c1aE1wdE1lcTdUTnRtM2I2b0dpNDE5TGs1S1MvbVkwR3ZzSUlSNFZRbFJlNU9rcGl0STZ2WDlVZXg4blBkNVdoSi9RYVdrQ01qUkJocFFpU2doTytLMWNOUDRmUnFNREh1N3VlSGw1NE9QdFRWSmlPenFtcGRFeFBZMEFmenM3d0pRTFFrcko0TUdENmQyN04wODk5UlFBWGJ0MlpjQ0FBVTFLdGYvKysrODg4Y1FUdlBQT08zVHYzcjNGODQwWk00YTZ1anE3OXdQbnd2YnQyM25ra1VkNDhNRUhlZVNSUjA1Ny9ELys4US8rKzkvL250SDlRVXMrLy94enBrMmJ4dno1ODRtTWpEeG41NzNTQ1NFdzZQVVk5QTIvRW5Uc2tFYkhEbWs4OWNSZnFLbXRaZk9XTERablpwR1psYzIrNHYxVVZGWlNWWFZZSEQxMlRFZ3BqUUtNQ0p4QjlBYlIyNmpUWG9sTTZGQU9jZ09JMWRKcVdTdWtycmplYWk2M0hORU9sWlptSGozRmxCUkZVWlR6U0FXQXJnQkxsaXpoNk5HakRCZ3dBSVBCUUZCUUVBY09IR2pTUndpQkVLTFprem9QRHc5Y1hGeGFQWDk1ZVRtLy9mWWJPcDNPRmdCcXE1aVlHRzY3N2JhMlg4eHhaV1ZsZG9OVnl2bXpiZHUySThBM3dIOURRME5WZldaRnVjU0V4cWVGQ0N2Sk9wMU1raEFuaElnQkluV0ljQ0grVjdWT25KU2tPVGdva05qb2FPTGpZb2lNQ0NNa0pJVHcwQkNDQWdNd0dBd1g0VW91WDVXVmxkeHl5eTFuZFk2cFU2YzJDOTVzM3J5WmZmdjJrWnljZkZibkJ0aTJiUnQ1ZVhuY2NjY2RGQmNYbjlaWVQwOVBuSjJkVDlrdklTR0I5dTNiOC83Nzc5T2pSdzhTRXhQYi9Cby8vL3d6OCtmUHgyZzBNbjc4ZUx0OS9QMzllZi85OTl0OFRnQ3oyUXcwYkd0WHpnMG5SMGU2WlhTaFcwWVhyRkp5Nk5BaDloN2ZOclo3ejE3eWRoV3dLNytBL01MZDFOVFUyTVlKZ1ErSW00Q2IwRFFyc04rZzF4VVlQQ21JOUVyZFpaVmtZekZ2MzVPM2JTZWdudlFwaXFKY1FDb0FkQVg0N0xQUGNIZDN4OSsvWWZmTy92MzcrZU1mLzJpMzc0QUJBNXA4Lyt5enozTG5uWGUyZW42cjFkcmtocXF0UzZzZmVlUVJrcE9UK2Zubm4yMDNabTBWRmhiR3NHSERWSDZnaTBNV0ZSWFZuTHFib2lqblUwQkFxb3VEbCtndHJQUVRHamNLQ0pHYTBBc2hERWlwRXkxRTQvMThmY2k0cGpNOXUzV2w2eldkOGZIMmJyS1ZTeVZzUGp1MXRiVWtKeWZUdVhQbk14b2ZIQnpjN05qWFgzK05tNXNiMTE5Ly9kbE9qNDgvL2hob0tMYncxVmRmbmRiWUNSTW0yQjdhVkZWVjhmbm5uN2ZZTnlnb2lHM2J0ckZ3NFhiY040c0FBQ0FBU1VSQlZFS1dMMTl1dDArL2Z2MklpSWl3ZmI5NTgyWW1USmpBSC83d0J6cDA2TkNzZjFGUkVaOTg4Z2xCUVVHbk5XLzRYd0RJYUZRcDdjNEhUUWg4Zlh6dzlmR2hRMnJLLzdhT21jM1UxTlN3TlhzN0sxYjl6cThyVnBGZlVJalZhZ1hnZUFYQkVJRUlRYU9ubEZoMUFoTUdneWt5SWUyb2tQSTNpNUNMcEZrdTNwdTNkZGZGdlVwRlVaUXJud29BWGVaV3Jseko5dTNiOGZEd2FOYjI4c3N2MjczQmFuUnlNS2dsOWZYMXRnQ1F4V0pwODM3L3htWGhmZnYyNWRpeFkwREREWnJaYkViVHRGWnYwb1lORzhidzRjUGI5RHFLb2lpWE1WMTRlSXE3MVdEMTBRdWRyOVZBdkxDU0lUVFJYU0NTQU9OSm03bUFoaVRObmg3dWVIaDQ0TzNsU1h4c0xCM1NVa2hMVFNZNk1sSWxhVDdQMHRQVEdUbHlKTWVPSGVQSWtTTzJCekQyTEYyNkZMUFozR1RyOUlrT0hqeklUei85eE9EQmc4ODZlSkdmbjgvaXhZdTU2YWFiR0R4NDhHbVBEdzBOdGYzNThPSER2UGZlZTdiS1VpMXBMY2lVa3BKaUN3QnQyclNKSjU1NGd2VDBkQ1pPbk5qc1o5UmtNdkhnZ3cvaTdlM05TeSs5MU9vODdiVnYzNzRkYU5oZTF0TEt0bUhEaGhFWUdOanF1WlZUYTF4VmJ0UTBqQVlEems1T1hOZXJCOWYxNnNGZnh6M053Zkp5c3JabXMzRlRKbHUzYmVmQXdUSXFLeXVwckt5aXRxNU9BeHdBQnlGd1JZZzdkWENuMUV0clpFS0h2UWk1UmtyV0lOa2tMUndRcHZwRHUxMUVPUTNiMWhWRlVaU3pwQUpBbHpHcjFjcU1HVE5hYkRlYnphMG1ZVDVaMzc1OXFhNnV4bXExWXJGWTZOcTFLd0IzMzMwM2pvNk90dGZVTkkzRGh3ODNXZTViWFYxTmFXa3BBSDUrZmsxV0NTMWF0QWlBYjcvOWxqZmVlSU93c0RCZWZ2bGxvcUtpYkgzV3IxL1B6ei8vekZOUFBYVmVrMVlxaXFKY2JNSHg4YjRHWVVnUjZGSWx0QmRDUkdoQ0Z5cWtETlVrcmtLenYwUW5JTUNmcElSNDJzWEhFUmNUUTNCUUFBRUIvZ1Q0KytQa3FIWnRYZ3pqeG8xajU4NmR2UFhXV3lRbEpUVnIzN3QzTHhNbVRNREJ3WUdNakF6YzNkMmI5Zm5zczgrd1dDemNmZmZkZlBYVlY3YnR6eWFUaWYvKzk3OHNYTGpRMXJkeFZjWFRUejl0KzV4ZHVYS2xyWDNLbENrNE9qcnk5Tk5QMndveW5LMUhIMzNVVmduMFRQMzg4ODlNbkRnUnE5Vkt2Mzc5N0s0WVdyNThPZHUzYjJmdzRNRmtaMmVUbloxdGE3dm1tbXVhYkZmLzZhZWZtbzF2ekJsb3I3Q0V4V0xCWkRLZFVWQk1PWDErUGo3Y2NOMjEzSERkdFZpdFZnNldsVk5TVWtwSmFTbDdpNHJadW0wN09UdHp5UzhvdEszY09yNVNLQUpFaEJEY0RiSk9Ha1FKZXVPK1NDdDdTRWpkSVNITGFyWnUzcHUzdFJDVlpGcFJGT1dNcUFEUVpXemV2SG5rNXViU3YzLy9KamVBalNaT25IaGE1eHMyYkJnbWs0bDE2OWJaRWswQzFOVFUyQUpBWnJNWm5VN0hsQ2xUK09HSEgyeGpaOHlZWVF0Ry9mVFRUMDF1UEFzTEMzbnJyYmRZdTNZdFE0Y09aY2lRSWMyZUpnb2hXTEprQ1JzMmJHRHk1TW5FeHNhZTF0d1ZSVkV1WWZydzZLU3VtbDdmUndqUlIyb2tnekFLTUNDbDNyYVZTNGdtZGJtY25Kem8zTEVEMS9mcVFhOGUzUWtNOEQrK0drT0hUcWRUVzdrdUFVOCsrU1FqUm94ZzZOQ2gvUDN2ZjZkMzc5NjJ0dHJhV3A1NTVobnE2dXFZTm0yYTNlQlBTVWtKYytmT3hjWEZoYUNnSU5MUzBteEpvS2RNbVVKcWFpcjkrdld6OWMvUHoyZnUzTG44NlU5L2FsYWhjK0hDaGF4YnQ0NFJJMFl3Zi81ODNudnZ2VFpmaDRlSFI2c1ZPZTM1OGNjZmNYTnpvMGVQSGsyTzc5NjltNUNRRU52bi9PTEZpM24yMldmSnlNZ2dQeitmeVpNbnQzaE9SMGZISmx2WHJGWXI5ZlgxekowN3Q4bDlnYjE3bnIvOTdXLzgrdXV2ZG9OTDMzenpEUysvL0xMYUhuWVJhSnBHZ0w4ZkFmNStwTkcrb1pLZDJZekZiT2JvMFdPc1hydWVGYXQrWi9XYXRld3IzdisvZ1VJNENJaEFpQWdwWlRjaE5JdVEwcXpwZGFiSWhMUVNpVnlHUmZ4WVphcGFVbGxZcUFwWEtJcWl0SkVLQUYzR05tL2V6UC85My8vaDV1Wm05MmJvalRmZW9GT25UaTJPUHpuWFFHTzVkYlBaek1hTkcyMVB5ajc3N0RQYkZyQ3FxaXJjM2QxNThNRUhiVnZJUm93WXdWMTMzV1U3MzRuYjBaWXVYY3JZc1dPUlVoSWFHc3FLRlN0WXZIZ3h0YlcxVGI3cTZ1cVFVbEpSVWNIOTk5L1B5eSsvekEwMzNIQVc3NDZpS01xRjVkdXVuWnVyY1BLUnd1b3RKU0dhRkQwUVpBam9oQkJ1amYxT0ROdm9kRHJjWEYzeDlQVEF5OU9UeUlod1VsT1M2ZFFoalhieHNlb1gxa3RjVEV3TS8vNzN2eGt4WWdSang0N2xtV2VlNGU2NzcwWkt5ZC8rOWpkMjd0ekpjODg5UjNwNnV0M3gwNmRQcDY2dXpyWmxLU1ltaHBpWUdBQmVmLzExb3FLaW11VHBXN1ZxRlhQbnpxVm56NTVORWtudjNidVhWMTk5bFppWUdPNjk5MTcyNzk5dmQwVlNTMXJiNGdXd2RldFdGaTVjeU5peFkyMkJ4My8rODU5RVJFUTBDd0FOR3pZTUx5OHZXLzZnM3IxN00yblNKUHIyN1h2YVd4TlhyVnBsZXhoMXNzTENRZ0lEQTIwUHFLcXFxdkQwOUxUYnQzRjFrTkZvcEx5OEhCOGZuOU9haDNMdWFKcUdnOUVJUmlQT3pzN2Nka3MvYnJ1bEgxYXJsWDNGKzltY21jWG16SzFzejlsQmVma2hLcXVxcUt3NkxFd21reDRoOUlDakFEZUJpRVBQVUUrZHA4VXpJUzFISWxjaFdJT1UyOHhvNVZCWHZpOG5wd0t3WHV4clZoUkZ1WlNvQU5CbDdONTc3eVU2T3BvNWMrYlliUzh1THJhYkcraDBWVmRYNCtqb2lObHM1dWpSbzNoNGVEUzVTUlZDRUJrWlNVWkdSck94NmVucEJBWUdFaGdZaUwrL1A4N096amc1T2FIWDY1azllemE5ZXZXaVY2OWVPRGc0Mkw2bVRadkd1SEhqK09LTEw1cHNFMU1VUmJtVWhJYUdPZ2xuai9ZYXVqUWhTRUdJS0FSaG10UkNKZEtucGExY1hwNmV0SXVMSmFGZEhQRnhzWVFFQnhFWUdFQlFnRDh1TGk1cVpjOWxKakF3a0gvOTYxK01IRG1TeVpNblUxSlNncFNTSlV1V01HVElFQVlPSEdoMzNKbzFhMWk0Y09FcGd5OXQ4ZTkvL3hzaEJGT25Uc1ZvTkJJUkVkRWsrZkxaeXNuSlllN2N1ZnpoRDMrd0ZXZElTMHRqMmJKbG1Fd21Xd0FyUHorZnNyS3lKZzl3TkUyalg3OSsxTlhWc1g3OSt0TjYzUjA3ZHJUWU5tYk1HSFE2SFhQbnpnV2dvcUlDTHk4dnUzMGJBMENMRnkvbXpUZmZWS1hpTDBHYXBoRVdHa0pZYUFnRCt2ZWpycjZlZ3dmTEtDazl3UDc5SmV3cUtHVEh6bHkyNWV4Z1gvSCtFNUpNb3dPUkxCREp3RkFwT0dhUWNpODQ3QXRQU05zamtObFdSS1pXVTUrMWUvZjIvYTNQUWxFVTVjcW5Ba0NYc1ZNOTNYdnp6VGZQeVM4U0R6MzBFRU9HREtHa3BBU2d4UnNzZXp3OVBmbisrKytiSGErdXJtYjI3Tm1rcGFVMXV6bU9qNDluMDZaTkt2aWpLTXFsUmd1UFRVNUE2RzhVbXV5bkNkRkZDcHdGR0tSRWZ6eUhCUWc0Y1RPWFRxY2pQUzJGSHQweTZONHRnM2F4TVJpTVJ2UzZodTFjS3VCeitmUDA5R1RXckZtTUhUdldWb1hycHB0dVl1VElrWGI3SHoxNmxKZGVlb25Bd0VDNmRPbkMwcVZMeityMUcxY0VUWjA2bFUyYk5wM1dXSDkvZjc3Kyt1c1cyelZObzJmUG5rQkRmcDBUQTBBLy92Z2pXN2R1dGExd1dydDJMUUM5ZXZWcWRwNktpZ3BHang1OVduTnIvQ1gvWkJzMmJLQ2dvSUFubjN6U2RxeTR1Smd1WGJyWTdkOFlBT3JXclJ0Q0NPYk5tOGVZTVdOT2F5N0toZVZnTkJJYUVreG9TREJTU3F4V3E2MlF5SUdEWmF4WnQ0RmZmMXZKNnJYck9IeTQyalpPZ0ROQ3RBUGFhVkpLSVRTemtKaUZrME45UkVKcXJrRDhJcVY1MGU2Nm82c29MS3k5ZUZlb0tJcHljYWdBMEJWcyt2VHBkbGZsTkdwdGU5aUpEQVlEQm9QQmRsT1prSkRRNWpsVVZGUmdzVFRQMDNmMDZGRUFqaDA3UmxsWldaTTJ2VjVQbHk1ZHFLK3ZWOXNmRkVXNTRFSkRRNTF3OXZGR3Mzb0x0R0NkbFhRRUdRaTZBZ0VOT1h1T3ArMDVQa1lJY0hGeHhzdlRFMDhQRDRJQ0EwaFBTNlZEV2dxcDdaTndkbmErYU5lalhCaE9UazUwNnRTSjFhdFhBMUJYVjRmSlpMTDdPV1l5bVRoMDZCRFRwazA3NitBUFlNczk1T1RreEUwMzNkVG1jZDk4OHczRnhjVjIyeG9MUFRnNU9SRVlHRWhjWEJ4TGx5NWwxS2hSQUtTbXBnSU4yOUViQTBBclY2N0UwZEhSN3YxRllHQ2czZTNxcldscEM5amN1WE54Y25MaVQzLzZFOUR3VUtteXNwS3dzREM3NTJrc2lCRWNIRXpuenAzNS92dnZHVGx5cExySHVFd0lJZERwR25LZk9UZzRFT1hpUWxSa0JIKys2dzZzVml0NStRVnMzTFNGTFpsWjVPNHFvT0o0eGJHcXc0ZUYxV28xQ0lFQmNOTFFPZ09kaFRDTWozTDBxTFltcEdWcXNNWWlyYjlMWklHd2lrTkhaRTNab2J5OGFrQmU1TXRXRkVVNUwxUUE2QXJXMnRMcDAyRTJtOUhyOVd6WXNJSEl5TWdXOTlqYmMvZmRkM1BvMEtFVzJ6Lzg4RU0rL1BCRHUyMlRKMCttVDU4K3B6MWZSVkdVMDZTTGlHc2ZMNFF1VldvaVZZTjRLV1NZa0ZvSVFnU2d3MjVOYVdkbkoySmpZa2hLaUNjaFBvN1FrT0RqVzdrQzhQVDBVQ3Q3cmpMVHAwL253dzgvcEV1WExuaDRlUERMTDc4d2N1Ukkzbnp6eldZQlFFOVBUOTU1NXgwNmQrNXNDd0NaeldaMjd0eHA2OU9ZRjIvYnRtMjJZM3YyN0xIOS84YlBZbmQzZDF2NTloUHpBclhGNXMyYktTb3FzdHZXK0tERzFkVVZhRmhsOU5GSEg3Rm56eDdDdzhPSmlZbEJyOWZiNWxkYlc4djY5ZXZwMmJPbkxXL2dpWEp6YzIwcmlkdXFzYlQ3eWVkWnZIZ3hnd2NQdHMwdEt5c0xnSGJ0MnRrOVQxMWRIZENRQTZoZnYzNnNXN2VPWmN1V25WYXdUTGswYVpwR2ZHd004YkV4L1BtdU82aXRyYU40ZndtbEIwb3AzbC9LenJ4ZDVPell5WTdjUEE0Y09QaS9nVUs0YWRBRDZLR2hXUkZVQ3NFK2QrRzYxNjFkYXFHQXJXaHNxamxVbWxWYVducjBvbDJnb2lqS09hWUNRRmV3R1RObU5DbkgzaHFUeWNTT0hUc29MaTVtOCtiTjFOYldNbno0Y0FvTEMrbmR1emQvK2N0ZldMUm9rZTFwVzF1OS9mYmJ0aEtmSnpwMjdCaVBQZllZZDkxMUY3ZmNjb3Zkc2VIaDRhZjFXb3FpS0czbEZwTGc0K1hpMEYvVFJCK0U5WHFCOEVhaUJ3d1NxWW1UUzNMUjhJdEdiSFEwUGJwZHczVzlldEErT1JGSFIwY01lajA2bmE3Ti85NHFWeGFMeGNMa3laT1pQMzgrdlhyMVl2TGt5ZWgwT3F4V0swdVdMT0hSUng5bCt2VHB1TG01TlJuWHVYUG5KdCtYbDVkejMzMzNOVG0yZE9sU3V5dUVwazZkYXZ2elRUZmR4S3V2dm5wR2MzZHdjTEFGUjA1MitQQmhBTnU4cjdubUdqNzY2Q05XcjE1TmVIZzRCb09COFBCd1d3Qm8zYnAxMU5mWE42bUVkcUwvL3ZlL0xXNDFzMWdzZGhORTI5c0NObjM2ZFBSNmZaUDNhdFdxVlFBdEp0dXVxNnREcjllamFSbzMzbmdqcjczMkdqLzg4SU1LQUYyQkhCMGRpSTZLSURvcUFpa2xGb3NGczltTXlXeG16OTY5ckZ5OWhoV3JmbWZqcGt5T0hWL2xkbno3cmpjQ2J3RXBDR0VWQXJORW1KeThBdXNpUEFNM0llU1BacXRsMGI2ZDJWc3U3aFVxaXFLY0hSVUF1b0w5NHgvL2FQTVdzUEx5Y3U2Ly8zN2I5NEdCZ2VqMWVtNjg4VWI2OU9uRG5EbHpxS3VyWTlDZ1FhYzFoOFRFUkx2SHE2c2I5bXNIQkFUWThna29pcUtjVzUwTW9mRm1mODFpRFJRNkFqU2hTNWJJTGxJVEhZV1UwYmJ5Nnh3UDNCemYyT1hpN0lLUGp6ZStQajZFQkFlUjBDNk81TVFFMmljbjR1WHBxVmIyS0RabFpXV01IeitlVFpzMjBhZFBIeVpObW1STDZ2enFxNjh5YnR3NGxpMWJ4dkRodzNuMzNYZGJYVUhyNCtQRC9QbnpteHc3ZE9nUTN0N2V0dThQSGp5SXE2c3JUazVPdG1NdUxpNW5QSDlYVjFlT0hqMXFXK2xiVlZWbEt4NnhhOWN1QUZ1eTVOVFVWQXdHQTZ0WHI3YmRDOFRHeHZMenp6OVRVVkhCa2lWTDBPdjFYSHZ0dGMxZVIwcEpSa1lHanovK09JNk9qbXpjdUJFZkh4OGlJaUtZT1hNbVAvendBN05telNJd01MREp1SktTRWo3ODhFTjhmWDF0NTRtSmlTRThQQngvZjM4QWpodzV3b0lGQzBoUFQyK3h1bGR0YmEydFdwaWJteHZ2dlBNT3ljbkpaL3krS1pjSElRUjZ2UjY5WG84amtKeVlTSEppSXNNZWVvQ2FtaHJ5ZGhXd2RkdDJzckszc1dkdkVXVmw1UndzSzZleXFrcVRVaG9GR0JIQ1JRaHVCSEdqVWFjUm1aaFdpV1Fka28xV0xCdUZvTWhpa2dkcTllYlNzaDA3cWs4NUtVVlJsSXRNQllDdUlHYXptZFdyVjNQd1lNTVMxNjFidDlyMnZiY2tMeStQMzM3N2paU1VGRjU4OFVXaW82T0ppb3Bxc2x3OU16T1Rqejc2aUJ0dnZKR3dzREFXTGx6SXBFbVRiTzFXcTVVMzMzeVR0OTkrRzRBdVhicHcvLzMzczM5L3k4VVdhbXNiOHU3dDNMbVRoUXNYdGpySFBuMzZxSDM2aXFLMGhRaU9hUjlxMEVoRjB6cUF1WjBRSWh5ZExoUXBReEE0aXNiMHpLSnBrdWJZbUdnUzR1TklpSThqTWpLY3dBQi9BZ01DOFBYeFB1M1MxY3JWWWQyNmRUejc3TE5VVkZUd3dBTVBNR0xFaUNhcndQUjZQWk1uVDJiczJMRXNYNzZjeHg1N2pFOCsrYVRGbnllOVh0K2tNdFdISDM3SXYvNzFMOTU5OTEzUzB0S29yYTNsaVNlZXdOM2RuV25UcHRtQ0ltY2pLQ2dJS1NWbFpXVzR1cnB5NDQwMzh0WmJiOUdyVnkveTh2SndkbmEyYlM5emRIUWtKU1dGZGV2VzJRSkdRNFlNNGFHSEhzTE56WTFmZi8yVmJ0MjYyYlpsbldqVHBrMDgrZVNUVEowNmxSdHV1SUV4WThiUXYzOS94b3dadytEQmcvbnh4eDk1K09HSG1UVnJGcUdob1pTVWxGQlJVWUdMaXd2ZmZQTU52cjYrREJzMkRDRkVzNXhBTTJmTzVQRGh3L3o1ejM5dThUcHJhbXFhYkV0cktWbTBjdlZ3Y25JaXBYMFNLZTJUK0xPOGcrcnFha29PSEdULy9oTDJsNVNTc3pPWGJkdDNzQ00zei9iUUVrQWdQQkgwUmRCWGszb0xjRUJ2a0VXdVFsL2syaTR0MTRvbHl5ckVscUljeXc3WTF2cE51S0lveWtXZ0FrQlhrSnFhbWlZVk1kNTk5OTFUanZueXl5LzU4c3N2K2ZlLy84MkFBUVBzOXZuSFAvNkJwNmNuNDhlUEJ4cXFqN1ZVMlFRYVZ2Vjg4ODAzL1BMTEw2Mit0cU9qSTh1WEwyZjU4dVd0OXV2ZXZic0tBQ21LWXBkWGRMU0h1OTZsTzVyV1YwUDJCUzFNZ2xFSURGSktuVzBqMTBtcmRnSUQvTG0yWjNkNmR1dEtScGRPdUxnNG85ZnIwZW4xYUVLb1ZUN0tLVFd1S0hubGxWZTQrZWFiN2ZiUjYvVk1tVEtGY2VQRzBiOS8vellIRTcvOTlsdW1UNS9PYmJmZFprdTI3T2pveUtSSmt4ZzVjaVQzMzM4Ly8vem5QOCs2V21aTVRBelFVT1k5SmlZR0tTV09qbzZZVENaKy8vMTMycmR2MytTL2hTZWVlQUkzTnpmYktxZkdWYjRyVjY2a3FxcXF4ZmZoeHg5L3hNWEZoUjQ5ZWpScmF3eG9OVzZkQTFpL2ZqMFRKa3pnaXkrKzRQYmJiK2Y5OTkrblk4ZU96YmJOZmZ2dHQ4eVpNNGYwOVBSV2N3YVdsSlNjVmdWVDVlb2loTURkM1IxM2QzZmlZeHYrTzJpc09HWXltOG5aa2N2eUZhdFlzZXAzc3JLM0lhVThQZzRkRUFRaVNFclpHU0dzT25SbW5jQVVsYWc3SksycHF5VXNNcG5NaTRyenQrMUZKWlpXRk9VU2NGa0VnTFp0MzhHOHI3KzkyTk80WkxsNSt2RFlFMC95MHk5TGVmYjVDV2QwamgxNUJleklLN0RiZHYyTmZhbXFxbUx4c3Q5c3gzUkdKN3Q5QWNvcURwUFNvUk1wSGRwV1pleFVmbG5hZW9Eb2FyVnQrN2xKOHEwb2x3RVJHSnZ1YTVDV0FLSEpRRTBUY1JMUlNRZzZBb2xDQ01majNVNzQzNFpjRU41ZTN2ajcrZURuNjB0OGZDeXA3Wk5wbjVSSWNGQ2czUmRTbExhb3I2OG5NaktTenovL0hBY0hoeVlyQk95Wk9IRWkwTEQ5MldBdzJJSkg5c3liTjQ4cFU2YlFyMTgvL3ZhM3Z6VUp3S1NtcHZMKysrL3orT09QODlCREQvSDIyMitmMVRicXBLUWtuSnljV0xWcWxXMkZURVJFQk11WEw2ZXFxcXBaanI3R1lOVEp2di8rZTV5ZG5lM20vemwwNkJBTEZpemd0dHR1czcyR1RxZHJraDh3SWlLaXlVT3I3T3hzbkoyZGlZeU1aUFRvMGF4ZHU1YS8vdld2ZlA3NTU3WkF6dHk1YzVrNmRTb0JBUUc4OXRwckxWNWpRVUVCV1ZsWjlPM2J0NDN2aW5LMUUwTFlLdUE2QWRkMDdzZzFuVHN5NXNuSE9YYnNHRm5aMjltYXZaM3M3VG5zS3k2bXJQd1FaZVdIUkhWMXRRNkVEbkFBWElXbWhRc1laRFFhckpFSkhmWWk1U1lwNURwTnN0VXNMZnN0RmxGU3ZNdGFxbFlLS1lweUlWMFdBYUJGUzVheGFNbXlpejBOUlZFVTVRTHhpbzcyOERBNnB3dDBLUkxhZ3pVU3RGQWdCS1M3Wm1lSmprNm5hOGpaRXg5SFVtSUNVWkhoQkFZRUVCd1lnTCsvSHdhRDNXSmVpbkxhdnZqaUM3NzQ0b3N6R252NzdiZnp3Z3N2TkR0dU5wdDU0NDAzK09LTEw3ajc3cnNaTzNhczNjVGljWEZ4ekpvMWk2RkRoL0tYdi95RmQ5NTVwOFhreDZkaU1CaTQ1WlpiV0xCZ0FlWGw1UVFHQnVMdTdzN2JiNytOcTZzcmZmcjBZZUxFaWZ6d3d3K3Ruc2RrTWdGdy9mWFhOem4reUNPUEVCQVFnTmxzWnZEZ3diYmpZV0ZoTEYyNmxNVEV4R2JCc0tLaUlyNysrbXQ2OSs2TlRxZkR5Y21KaVJNbnNuTGxTdHpjM0RoMjdCaFRwa3podSsrK0l5d3NqSC8rODUrMjdYQ3JWcTFpMXF4WmVIcDY0dWpvaU5sc1p2MzY5WmpOWmdZT0hIaEc3NUdpbk1qWjJabU1McDNJNk5JSnE5WEtvWXBLU2twTEtTMDlRT0dldmV6TXpTTm5SeTU1K2ZuVTFEU2tPemllWkRvQ0lTSUU0bzhnNjNSQ3YxK25ZMjlFZ2xZa3JLazdFSEp6RFNLemRFZW0vYWV4aXFJbzU4Z2xHd0N5SXZmcjRBaUk1cHZKRlVXeGtaSWFLN0xsaEV1S2NublFRdU9UT211YW9aOU8wQmNwVXFUQUFCaVFVaSthQkh6KzkwZHZMMCt1NmR5Sm5qMjYwajNqR3Z4OGZXeEpQelZOVTF1NWxIUEsyZG1aQ1JQT2JLVnRvNGlJQ0x2SExSWUxwYVdsakJvMWlpRkRoclI2anNqSVNHYk9uTW5ycjc5T2NIRHdXYzFuK1BEaFpHZG5zMkhEQmw1NDRRVUtDZ29vS1NsaDNMaHhPRG82Y3NNTk41eHhWYzRPSFRxUW5wNU9qeDQ5bWlTemZ2TEpKNWt3WVFJdnZmUlNzekZHbzVFT0hUb3dldlRvSnVmcDBLRUQwQkI4Kys2NzcralZxeGN2dnZoaWs4VGFYbDVlYk51MnJVbjFzT0RnWU1hTUdYUEdRVEpGYVltbWFmajZlT1ByNDAxeVlzTHhyV01XekJZeng0NGVZOHZXYkZhc1hNM3lsYXZadldmdi8zNHVoWEFRRUVuRGx4UTZZWkZTbXAzQkZKWFFvUlJwL2RrczVhS2FRL1dMeThwVVltbEZVYzZ0Uy9iTzJEK3FmWUNUZys0dUlVVE14WjZMb2x6S3JGYnI3dHA2NjV3REJWdExML1pjcmdScGFXbTlOVTJiSjRUd0JwYlcxZFhkbVoyZGZlaGl6K3RLRVJDUTZxSjNFU0VHb3pYSWFoVVJRaE1kTkVGbktla2doSEN6TjBZSWdaK3ZMMzYrUHZqNGVCTWJFMDM3cEVUYUp5VVFHUkZ1eTBlaUtNcTVzVzdkT2pwMzdueEpCbEF0Rmd2TGxpM2p4aHR2YkxHUGxOSzJLa25sRUZRdXRvWkU2K1ZrYjk5QlZuWTJPVHR5S1NrOXdNR3lNZzZXbFZOWFY5ZlNVRE5TNWtqRVJxdTBidFNFeUJGV2MwbU4xVmhja3JmcDRJVzhCa1ZScmh5WDNpZTdvaWpLUmRRWUFBSzhoUkRsVnFzMUV6QmQ3SGxkQ2VycXpNdHJwQzRXU0JXSWNJbjBQcjQwdmhsZkh4OFNFK0pKYUJkSFFsd2NnWUVCQkFVRzRPL24yNlJLb2FJb2lxSmNUaXdXQ3dmTHl0aS92NVQ5SmFYczNydVhuSjI1Yk0vWlFkNnUxbmFBeVNOU3NnOG93Q3BtRmU3Yy9CMWd1VURUVmhUbENxRWVteXFLb3B4RVNpbUVFRWdwZlRSTmE1N1ZWRGtqZW9NdVJKaUlBMkVFR2d1eTJ4Z05CdTYrODQ4TUhuUW5vY0VoNlBVNjIzWXVSVkVVUmJrUzZIUTZBZ01DQ0F3SUlCMndXS3lZTFExVngycU8xVER2NjIvNWRPNDg5aFVYbnpSU3VBcEJPeWxsUEJvVlh0SFJTeXZ5ODZzdXhqVW9pbkw1VW5mVmlxSW9KOUEwN1JCUUtZUlFOWVBQTVFIVndGcWtqSmNJbitNbGRHM3FUU2IrTStkTGZscTBoSGJ4Y2FTMlR5WXBzUjBCL243NCtmcmk2K3VEczFQTEZRZ1ZSVkVVNVhKZ3RWbzVlTENNQTJWbGxKY2ZZbGRCSVZsYnM5bTZMWWZDM1h1YTVMRnFRc3Bxb0ZnSVZsYms1eCs5b0pOV0ZPV0tvTGFBS1lxaW5DQXlNdExSMDlOenBLWnBrd0drbE9YQVdudDlwWlE2TzRmdC9idHFPeWFsYk5KK3ZNcFBzekVuOTJ2citWczYxOG5WaE5wdy9qYS92cjF6TlUzYWJCc3p1NkxHdXRCcXNjYnA5TG9vSUFsSVBmN2xKZXdrSEduSS8rTkRVR0FnUVlFQlJJU0hOV3dOaTQ4bk9qb1N2YzdlWDRHaUtJcWlYRm9PSERoSWRzNE9kdXpNWlZkK0FVWDdpdGxmVXNxQmcyWFUxdGJhSFNNbE5VQ3VrRExUS3VRV3JHSVhWZ3FGdVdwN1lXR2gvVUdLb2lpdFVBRWdSVkdVazNUcTFLbTNsSExKOFcrWGJ0eTQ4WVlXdXA0cUdOT1c0MjFwdDdWMTZ0U3BTVU5OVFUycjU2MnZyN2ZiYmphYld4elhXaHVBMVdxMXRRY0ZCVFZwTTVsTUxZNDFHQXoxR3pac3NKZFBTUmNjbTVacTBNcy9DTVFBSWVqWXVFMnNOVTZPanZUczNwWHJyKzFKcis1ZENRME5PZFVRUlZFVVJia2dhbXBxK1gzZGVwWXNYYzZ2djYyZ3FQalVCVnVsbEZhZ0VDbC9zbG9zUHh5aDd0ZERlWG1Iei85c0ZVVzVXcWdBa0tJb3lrbE9Jd0NrbkFkK2ZrbXVqbDc2ZEUwVFhaQ2tDMDJFQ3lrRFFRUWc4TEEzUmdoQlNGQVF5VWtKdEU5T3BGMThIUDYrdnZqNmVPUGo0NDNSYUx3a0t4b3BsNi82K25xa2xEZzRPTFRhcjdFYWxjRmdhTFhQdm4zN2lJeU1QS2R6UE5tQkF3Znc5L2MvbzdHTEZpMmlwS1NFZ1FNSG5uRWk5aDA3ZGhBUUVHQXIzVjVaV1VsQlFRSHQyN2R2OWYyeEp5c3JDMmRuWjJKaXptMnhXTFBaclBLT0tXMW1zVmlvcWpyTXdmSnlEaDRzWS9lZXZXUnZ6eUV6SzV2Y1hmbTIvLzZia2JJT0lVcWxsS1VJVVN5dE1zc3F4UWFMdVg1amNmNjJ2WUM4b0JlaUtNcFZROTBOSzRxaW5FUUZnQzR0Z2JHeGZnNEc1ekJORWdJaVVrSkhDU2tDa1NRRWRwTUNHWTFHL1AxOENRendKemdva09pb1NCTGk0MGhLVENBNEtKQ1R0OFFweXVuNjdydnZlT09OTi9qODg4OEpEQXprbzQ4KzRwLy8vQ2MvL2ZRVHZyNit0bjczMzM4L0FCOS8vSEdMNTFxOGVESFBQUE1NTDcvOE12Mzc5ejh2OHgwL2Zqd2JObXpneXkrL3RBVmcycXFvcUloQmd3YlJ2WHQzcGs2ZGVzWno2TlNwRTg4ODh3eURCZzBDNEpkZmZtSGN1SEVzWExpUWdJQUF1Mk5xYW1wWXYzNDlzYkd4VFZZYy92blBmeVkyTnBhLy8vM3ZBSlNWbFZGZlg5K21lUmdNQnZ6OC9Kb2RuejE3TnQ5Kyt5MXo1c3c1N1lDVWNuV1FVbEpaV2NYT3ZGM2s3TWhsWjI0dVJjWDdLU2x0cU9oMTVJajl0RHpIVi9ic0JqYUR5TVJxemJFS2JXKzlxTjFYa3BPekQxVnRWRkdVQzBROTRsQVVSVkV1YVNWNWVRZUJnOERHazVxTTRYSHRyeE02M1IrRUZQMFFzbDFqV2ZuNitucUs5aFZUdE8va0tpcmc1K2RMejI0WjNIRDl0ZlRzM2cwUGQ3ZnpmeEhLUmZQbW0yOHlmLzc4TXg2Zm1KaklCeDk4ME96NGdnVUw4UEh4SVRBdzhHeW1COEMzMzM2TFhxOG5MaTZPNG1hVmYxcW0wK2xhREp5Y2JPREFnU3hhdEloSmt5YWRWaENudHJhVzhlUEhVMXRiUzJabUpyZmZmcnZkZnFOR2plS0dHODQrVm00Mm04bk56V1hObWpXc1hyMmF6WnMzWXphYmVlaWhoeGd4WWtTTDQ1NTk5bGsyYmp6NW53ajdvcU9qK2ZMTEw1c2RUMDlQWjlxMGFjeWZQNTgvLy9uUFRkcldyRm5EODg4L2IvZDhpWW1KdlAzMjIyMTZiZVh5WXphYjJiUWxpMlhMVi9EcmlsWHMyTEVUUzB0Sm1rOGdwZldRa0N5eFNMNnJQM3pzaDVLU3ZJTVhUL0xjd3dBQUlBQkpSRUZVWUxxS29paXRVZ0VnUlZFVTVYSlZ2eWQzNnlKZ0VUQTZJaUl4U0JwMUhhVk8xMGtIcVZJUWdpUUFRUUFTcDhZazB3Y1BsdkgxdHd2NCt0c0ZhSnBHVkdRRXFlMlRhWitVUUV4MEZMNitQdmo2ZU9QdDdhMlNURjhCVENZVHRiVzEvTi8vL2Q4WmJlMnhGMkFwS2lwaS9mcjFQUEhFRTJjOXYxMjdkckZpeFFxQVprR0hVd2tNREdUQmdnVzI3NWNzV1VKdWJtNkwvWU9DZ3Fpb3FHRFdyRmwyMi8zOC9MampqanRzMzFzc0ZwNS8vbm4yN2R2SHVISGo3SzZjbXpObkRvV0ZoWGg0Mk4yZDJTWXJWcXlncUtpSXJLd3N0bS9mVG0xdExYcTlucVNrSklZTUdVTDM3dDFKVFUwOTVYbTZkdTFxQ3hMdDJiT0hzTEN3WmxzL1o4K2V6YTVkdTRDRzkzN1RwazFOMm9PQ2dzak16R3p5czlMNE0zRG8wQ0h1dnZ0dTJ3cXEydHBhWnMrZXpiRmp4ODc0MnBWTGc1U1M2dW9qSEN3cm82ejhFUHRMU3NuY21zM1c3TzNrN05qQmthTXQvaDJiSkxJY0tVcEI3a2ZJSFZiWWlNbXlmazllOWs3QWZBRXZRMUVVNVpSVUFFaFJGRVc1SXV6ZXZYMC9zS0RoSzhrWUhLTUZHSTFhaU5WcURSZm80aEV5VlVBSEVGRWMvL3l6V3Ezc3lpOWdWMzRCWDMvN1BVNk9qZ1FHQnRpMmpzWEh4WkFRSDA5OGZDeit2cjRxajlCbDdORkhIOFhaMlpuQ3dzSldjKzNVMTljelk4WU03ci8vL2hhM1N2M25QLy9CYURTMnVCcm1kSHp3d1FmbzlYcmVmUE5OM04zZFQydnN5ZHVVbGl4WndnOC8vSUNqbzJPTFl5b3FLdGkrZmJ2ZHRzVEVSRnNBeUd3Mjg5eHp6N0Y4K1hLbVQ1OU9seTVkbXZWZnVuUXBoWVdGUFB6d3c4MFMxRGZhdW5VcjJkblp0dThiVitrNE9Eamc2dW9Ld0N1dnZFSm9hQ2p0MnJWajJMQmhwS1Nra0pTVVpMdU81Y3VYTTJ6WU1NYU1HV01MZUIwOGVCQ1R5Y1Rycjc5T2VubzZBTzd1N2lRbEpaR1hsOGRmLy9wWFJvNGNhZHVDMThqTHk4djI1KzNidC9QUlJ4ODFtL09XTFZ2WXNtV0w3ZnYwOUhSdXZ2bG1BQVlOR21UNytaazNieDdBZWR1MnA1eGZ0YlcxN016YnhmYWNIZVRzekdOdjBUNzJsNVJTV2xyS29ZcEt1Mk9rbEJMQkFZbk0wcVRJbElnc3ExWHVOUXRaWktta3FMUTBVNVZtVnhUbGtxWUNRSXFpS01vVmFGdDk4UzcyQW51QjMwOXM4WXFPOW5BenVOMHNZSUFRM0N5RXNDVURxYW10cGFCd053V0Z1NXVjVFFoQlpFUVkxL2JzUWU5cmU5S2xjMGVjV3ZrbFc3azBiZG15aFVjZWVZUTc3cmlEc1dQSDJsMFI5TVliYnpCdjNqemMzTng0NktHSG1yVlhWRlR3M1hmZjBhOWZQenc5UGJubGxsdW9yS3pFYkc1NDBIOXlVS2l1cmc2QUhqMTZBUER3d3cvYnpydHg0MForL3ZsbjdyMzNYbHY3MlRJWURLeGN1ZktzemxGVlZjWDQ4ZU5adTNZdDExMTNIVWVPSEdIcDBxVk4rcGhNSmw1NTVSWDgvUHhJU0VobzB1N3Y3MDl5Y2pJQWE5ZXU1Vi8vK3BldGJkbXlaYXhZc1FKUFQwOUdqeDROd1B6NTgxc055dVhsNVpHVmxZVk9weU12THc5b2VGK3JxNnZKeThzakxDeU1aNTk5MWhZUSsvampqM0Z6YzJQZ3dJSE56blhmZmZmWmdseTMzbm9yL2ZyMVk4YU1HZlRzMmRNV1NBSW9MaTdtcFpkZVl1ellzY1RFeFBEYmI3ODFPWStVa2psejV1RHY3OCtBQVFOTy9hWXFGNTNGWWlVM2J4ZkxWNjVpOGRMbGJNN01hamxKOHdta2xQVlM4aHVTaGRKcS9uRlBYdloyVkpKbVJWRXVVeW9BcENpS29seFZLdkx6cXlyZ0N4cStSR2gwaDFpZDBkSUZ0STVJbVNnMEVZUVUva0pJZnhBR2FQaGxyNkJ3RHdXRmUvajRQM053Y25Ra05qYUc5a2tKcExSUElqdzBGRjhmYi94OGZmSHdjRmRKcGk5UnFhbXAzSFBQUFh6NjZhZnMyN2VQMTE1N3piWUtCZUNubjM1aTNyeDU5T3paa3djZWVNRHVPZDU3N3oxcWEydUpqZjEvOXU0OEx1cHFmL3o0Njh3TXlLYUNJSXVnS0M0c2dndHFwbVptMlY2V1hzMnk3djFtcGJacG01bTM1VnBhcHQ3U3RMVEZ5bHYrMUt6MG1wV1pwcmh2SkNDeTc3TEpNdXc3ek16NS9ZRXpGMlRBcmRUMFBCOFBIaktmeitkODVud0FtZUg5ZVovM3V4ZlFtRmxVVjFmSG9VT0gyTDE3TjlPbVRjUFIwZEZ5dkxuNHN6a1RKU2dvQ0dqTU5GcXdZQUhPenM1TW5UcTExUXlhMWpRdHBud3Vzckt5MkxGakIvLzR4eithQmI0cUtpcW9yYTIxRkVVMkdvMDgrZVNUWkdabWN0Tk5OM0g0OEdHT0hEblM2bmtiR2hwNDQ0MDNMSS9yNnVvWVBYcTBwYzdRWTQ4OVpnbDREUm8waUJkZmZORXk3NmlvS011L3JRV0FDZ3NMK2ZISEgrblhyeDk5K3ZUaGswOCtBVm9XZ1c0YVFLdXRyVVdqMFZpeWRxejUrZWVmY1haMlJxZlRFUk1UUTFoWUdOOTg4dzIydHJZQXJGNjltcGlZbUdZL0gwMGRQSGlRakl3TVhudnROVlV3K2dvaXBhUzZwb2Fpb21MMCtpSnk4L0pJU0V3bU5pNmVFN0h4RkplVXREWk9JaWdCa1llVUJVQzZOSm1PQ1pNNGxtRW9qeUlqby9iU1hvbWlLTXFmUXdXQUZFVlJsR3VaekU2TFNnYVNnWFVRWk52RkQwK3R6dFlESWIxMEd2cExDQVVaaWhRKzVpTFROYlcxbklpSjVVUk1MT3UvM1lpVG95T3Vwd05BWGJ3OENQVDNKeVNrc2E1UWgvYXF5UFNWUWdqQml5KytTS2RPbmZqd3d3OTU0b2tuK09pamozQnpjK1BFaVJPODlkWmIrUHI2OHM0NzcxZ040bVZrWkxRb0tHM08vcWlvcUdEMzd0M2NmZmZkemJxQS9mampqd0JNbURDaDJiajMzbnVQOVBSMDVzK2ZqNU9URXg5ODhNRjVYVXRiN2M4YkdocFl2MzQ5dnI2K2pCbzFDbWdNc3F4WXNZTEJnd2MzcTZlemZmdDJGaXhZd0h2dnZjZm8wYVBSYXJXOCtlYWJhRFFhZXZmdWZWNXpBbG9zdVdwTFNFZ0l3Y0hCeko4L240VUxGNksxVW5PcnRyYVdkdTNhOGVxcnI3WjVybG16WmdHTk5Za0tDd3VaT1hNbUpTVWxWRlZWNGVQajArTDRwcTNzNTh5Wnd3TVBQTUIvL3ZNZnBrMmJSbFpXRmx1MmJPSFpaNTl0dGNqMmwxOStTZGV1WFJrN2R1dzVYNi95NXpBWURDUWxweElURjBkc1hBSnBHWm5vaS9UbzljV1VscFZpTkZvdjJDd2w1VkxJYUNFSk4wbGpoRFNLVEpOV2sxZGRYNUZma3BaV2Rva3ZRMUVVNVpLNG9nSkFIaDc5SE8zYXkzNUNxM1cvM0hOUmxMOGFFK2lycVluV0p5WldYTzY1S01wZlYxeDliaHFaUU9icERWdE8veXU2OWdyMjA5aUlPMERjcFpGaUpFSllJanVWVlZWVVZsVnhNak9yY2REUDJ5eG5EQTRNNEpiUm94aDE0d2o2aHdTck9rSlhnRWNmZlpST25Ub3hmLzU4L3UvLy9vL1hYbnVOdVhQbjR1am95SWNmZm1nMTYwTkt5ZHR2di8ySGZQOEtDZ3JZdUhFajQ4ZVB0OVNQR1RseTVFV2YxMHluMDdGMjdWcDY5KzV0Q1FEMTc5OGZnUER3OEdZQm9LTkhqeUtFc093SDhQZjNCeUF0TFkzQ3d2TnJYRlJaV1ltNys3bTlqZE5xdFh6eHhSZEVSa1pTVWxLQ2xDMVgxVGc0T0JBU0VuTFcxdlhqeG8wakl5T0RCUXNXTUhQbVRNYU5HOGZTcFV2NTlkZGYyYlp0bTlVeFlXRmhWRlEwdm1SZWQ5MTEyTnZiczJYTEZyWnQyNFpPcDhQSnlZa3RXeHAvQlRUTjZvcUlpQ0FxS29wWnMyWmRVR0Z4NWVJVkZPcjViZGR1OXV3OXdNRWpSNms2dDBMY0JtbVNNUWpUTnBQVS9wU1pxRDBLeDFUN2RVVlJyaWxYMUt1V3ZUTWpFWm9WUXVCM3VlZWlLSDgxR21TV283UjdYZytiTHZkY0ZPVXFKTE5TWWxLQkZjQUtIeDhmZTAwN2x5QzBoR28wbXNFUzRhZEJlb0x3bE1oTzVrd2hnSmo0QkdMaUUxaTI4bE1jSFJ3STZSdEVjTjlBZ3ZzRzR1WGhnWnViSzY2ZE90Ryt2Wk1LRGwxQ1k4ZU94ZG5abVRsejVqQmp4Z3pzN096NC9QUFA4ZmIydG5yOCt2WHJpWXlNWlByMDZhMTIwVHBYN3U3dWpCMDdsakZqeGx4UTdaODVjK2EwV25kR285RWdoR0Q0OE9GczNicVZ5c3BLbkp5YzZOYXRHODdPem9TSGgvUDQ0NDhEalVHdDMzLy9uYjU5KzlLcFU2Y1c1MXEvZmoxYnQyNDlyN25WMWRYaDU5ZjYyN2lpb2lJMmI5Nk1uNThmd2NIQjFOVFVFQkFRME9ZNVcvdC9rWnVieThLRkM2bXBxZUd0dDk1aTZkS2xkTzdjK1p5WHhxMWJ0NDZzckN6TFkzTjNNSUQyN2RzMyt6NDM3ZmptNStkSGFHZ29IMy84TWY3Ky9vU0docDdUOHlubnA2NnVqcUxpRWdyMVJSVHE5U1FscDNBaUpvNFRzZkhrbmpwbGRZeVVVZ3FvbEVJVUlHVStpSk5nT2lFTXBtTjExZlVSdWJsSitrdDhHWXFpS0ZlVUt5b0FCUFFCZWx6dVNTaktYNUxFUjBBd0tnQ2tLSCs2N096c0dzZytCaHdEVnJuNSs3ZTNNK2c4TkZxZHAwYUx0elRKVUFTRGtZUUtqYkNrTGxSVlYzTTQvSGNPaC8rT0VJS09IVHJnNXRZSk4xZFhmTHQySlNqUW4rQytnZmozN28yRGcvM2x1OEJyaEwrL1A1MDdkeVk3T3h1QTh2THlWby9OeTh0ajhPREJUSnc0OGFJRFFBQno1ODVGcjlmenlpdXZuUE9ZMHRKU2xpMWJaaWs0ZmFhYW1ocnM3UnQvYm02ODhVYTJiTm5Ddm4zN3VQUE9PNEhHR2toSGp4N0ZhRFNpMVdxSmpZMmx0TFNVaHg1NnlPcjVYbnZ0TlY1NzdiWHp1cTR6bDRCVlZsWVNFUkZCZUhnNGdLVWc5T3paczNGeGNlSCsrKzgvNnprN2R1eklybDI3cUs2dVp0KytmZXpmdjUrVEowOVNYMS9QOGVQSHVlKysrOWkvZnovNzkrOW4wcVJKbHE1akJRVUZORFEwdEdqMTNxVkxGenc4UEZpMWF0VTVYMWZUSXRET3pzNnNXTEdDWjU1NWhwZGZmcGx2dnZuR1VrTkp1WEJHbzVHczdCeGk0dUtKUGhGTGFscTZKZmhUVkZ6UzZzKzlsTElCUVl3d0VTR2xqREJKbVdUU2t0L1FVSjJmbjVxcUI2eXZBVk1VUmJrR1hXRUJJSTBRQWdIZzZlR09iN2V1bDN0Q2luTEZ5ODdKSlNmM0ZFSUlJU1VxZlVCUkxvUFRTeThyZ0pUVG16YVk5M1VMQ0Jta1FkeUxFSGNpR1d6T0RwSlNVbHBXUm1sWkdTbXA2UncrK3J2bGZBNzI5Z3pvSDhKTkkwZHd5K2hSK0hicnFncEwvOEV5TXpONTZxbW5LQ29xNHVtbm4yYjE2dFU4OTl4enZQdnV1NHdlUGJyRjhYLzcyOTl3Y0hCb2xvMXk2dFFwU2s0WGxTMG9LQUFnT1RuWjhqazBCbVVBNHVMaUxOdDY5dXhKdTNidGNITnpPNjhhTXZuNStTeGJ0Z3lUeWZyZnMxVlZWWmJsYTBPSERrV24wN0YvLzM1TEFNamYzNSs5ZS9lU25wNU9yMTY5Mkw5L1B3QTMzWFJUaTNQVjE5ZTNXZnk1TlJVVkZjMldnTDMzM252OCtPT1BscS9iblhmZXlSTlBQRUgzN3QwdDJUY3paODVzdGl5dHFZMGJOM0x3NEVFQWpoMDd4cXV2dm9xVGt4TWFqWWJRMEZEbXpadUhsNWVYcFozN2hnMGIyTEJoUTdOelBQSEVFODBlUC92c3MweVpNZ1Zvck90azdpeG1qYk96TTRNSEQyNngzZGJXbGdVTEZuRC8vZmV6WnMwYVMwY3o1ZHhKS1NrdUtlSHdrZDhKMjdlZmZmc1BVYWcvdHdRZEtXVXU4QlBTdERXam9tZ0h1Ym5udEFaTVVSVGxXbmVGQllEKzU4N2J4dkRHUDErKzNOTlFsQ3Zlc2hXZnNHekZ4ZCtOVmhUbHo1R1pjTUtjS2ZTbW03OS9lMGZaYmdpQ1VJMFVBOURnaThRZGhJZEVkaENuLzBxdXJxbmg0T0dqSER4OGxBWC9Ya3BuTnplQ0FnUG9GeEpFWUo4K3VMdDNwck9iSzUzZFhMRlQ3ZWpQVzN4OFBETm16S0NtcG9hbFM1Y3liTmd3UWtORG1URmpCck5ueitiTk45L2s3cnZ2YmpiRzE5Y1hhTXpDTVZ1MWFoVS8vUEJEcytPZWZmWlpxOC81OTcvLzNmTDUyZHFldDZaZHUzYkEvMXJMbjZtOHZKejJwNHVPT3pnNEVCd2N6T0hEaDVGU0lvU3dkQzZMaTR1ekJJQjhmSHdzMjV1cXJLeGt6cHc1VnAvSG5FRmtUVjFkWGJNQzFjT0hEeWM0T0pqUm8wZHoyMjIzRVJJUzB1TGEvZno4bXJWZ2I2cHA1azFBUUFDclZxMmlYNzkrUFBMSUkzaDRlT0RsNVFVMGRnVTdjMW5jcWxXcjJMMTdOMnZYcm0yMnZXazluN0N3TUQ3NjZDT3IvNDhhR2hvSURnN215eSsvdERxM3pwMDdNM3o0Y0E0ZVBLZ0NRRzB3R28wVUZSZWoxeGVqTHlvaU5UMkRFekZ4eE1iSGs1NlIyVlptVDUwUUZDQkZua1RtQWJIU1NIaWRWa1RrSlJ6UHVMUlhvU2lLY25XNFlnTkFpcUlvaW5LMTBTY21WdWhoRjQwZnd0czdvSlBXWHVzaHREb1BLVXk5TkdoQ2hXU1FGUFFWQ0V1Ym9rSzluajM3OXJObjMzNjBHZzB1THM2NHViblIyYzJWN3I3ZDZCZmMySEdzcDU4Zk9wMzFQOHlWUnYvOTczOVp2SGd4TmpZMmZQVFJSNWJBdzhDQkExbStmRGt6WnN4Zzd0eTUxTmZYTTI3Y3VEYlA5ZlRUVC9PUGYvekQ4cmlrcEFSblorZG1XVUpaV1ZsMDdkbzhvN20xT2tObll3NWNtSmVxbVFNK1FnaE1KaE1uVDU1c2xyMDBlUEJnb3FLaVNFaElJREF3c0ZrQTZMcnJyaU0rUHI3VnJsMkZoWVdzWGJ1Vzd0MjdrNStmVDBaR0JvTUdEYUtpb29JSkV5Ync4TU1QVzlxN043VjE2OVptUWJMYmJydnRyTmVWbEpSa2FiOStwbE5OYXIxMDd0eTUxYVZXOXZiMmx1VnZabloyZGdnaG1uVmxzOGJKeVlrOWUvYTAyUDc2NjYrVG01dmI1bGhYVjFlT0h6L2U1akhYb29LQ1FxSmo0b2lKaXlNeEtZVzhnZ0wwK2lLS2lrdW9yVzIxbzdwQndrbUJqRENhVEw4ak5IRkkweW1UU1pPWG5YUzhBRkFGbXhWRlVTNlNDZ0FwaXFJb3l1VWhjM0lTaW9BaUlBNElNKy93OE9qbmFPdGlIS0ZGZXpkQzNJMlVQY3hMeDR3bUUvcWlZdlJGeFNRa3dyNERoeXduZEhSdzRNWWJoblBUalNNWU9XSTRuaDZxcWFaWlhWMGRDeGN1NU9lZmY4Ykh4NGNsUzVhMGFLVWVHaHJLQng5OHdIUFBQY2ZiYjc5Tng0NGR1Zm5tbTFzOXA1dWJteVc0b05mcmVmYlpaL0gzOStmOTk5OEhHak45Rmk1Y3lPelpzNWs0Y2VKRlg0T05qUTF1Ym03azUrY0RqUmt1MGRIUmZQWFZWMlJsWlZGYlcydnA0QVV3Wk1nUVB2LzhjdzRkT2tSZ1lDRGR1blhqL2ZmZlo5Q2dRWmIyOUxmZWVxdlY1MXF5WkFtbHBhVnMyTENCM2J0M3MzanhZbmJ2M28yTGl3dlRwazFqOGVMRjFOWFY4ZFJUVHdGdzVNZ1JTOGJSa1NOSHVPT09PNndXbHJibTg4OC9iM1dKbzhGZ2FKYXhZMDE0ZUxpbGpsTlRLU2twMU5iVzh0Ly8vcmZGdnY3OSs3ZFpyUHBjTkRRMEVCVVZaY2xDdXBiVjE5ZHo1UGRqN0FyYnkrNjlCempacExoMld5U3lHTWx1YVpLL0dLbjlKVHNwS2VkUG5xcWlLTW8xVFFXQUZFVlJGT1VLazU4ZlhVVSsyNEh0d0hPK2dZRmVSbWtib2hWaUFKSkFrTjJBcmdqaExjQ1NLVlJWWGMwdjIzL2psKzIvSVlTZ2k1Y25BZjY5Q2VqVGgxNDkvZkR5ZE1mVHd3TjM5ODYwczdXOXBycU82WFE2R2hvYUdESmtDSXNXTGFKang0NVdqeHN5WkFnZmZQQUJxMWV2NXZycnJ6K25jMWRXVnZMc3M4OVNXVm5KdEduVExOdnZ1Kzgrb3FLaVdMaHdJYm01dWN5Y09mT2l2K1k5ZS9Za0lTRUJhTXc0c3JHeEFXRHYzcjBBaElTRVdJN3QxNjhmNzczM0hzT0dEUU1hTzRTWjYvMXMyN2FOcmwyN0VoZ1kyT0k1Q2dzTE9YYnNHRTgvL2JUVk9VeWFOSW1zckt4bVg4TzMzMzZid01CQVpzNmN5YzZkTzNudHRkZFlzV0xGT2RXdVdyeDRNU05IanJTNmIvbnk1V3pldkxuTjhULzk5Qk8vL2ZaYmkrMEdnd0dEd2NCNzc3M1hZdDlMTDcxMFFRR2dMVnUyc0dQSERseGNYQ2dvS0tDd3NKRFhYMy85dk0velYyUTBHaWt1S1NFdnY0QlRwL0k1bVpWRlVuSUtzZkdKcEthbDA5QmdQVUZIU293Q2VVcENqb0JzRUlsU21FNllHb3pSbVNteHlhak1Ia1ZSbEV0R0JZQVVSVkVVNVFwM01qNytGSENLeG9DUTFqY3cwSjBHVzAraE5YbElDSkNDSVFJeENPamR0TWgwVHU0cGNuSlBzVE5zTDdhMnRuUnljY2JOelJVUGQzZDY5L1NqYjFBQS9VT0M2ZUxsZWRVWG1hNnBxV0gyN05rSUlkQm9ORlJVVkxSNmJHQmdJSXNYTDhab05GSlJVWUdUazFPcmdSdTlYczhMTDd4QWJtNHVLMWV1YkphQm85UHBtRGR2SHUzYnQrZnJyNyttcUtpSWYvM3JYK2gwRi83MmEvRGd3WHo4OGNjVUZoYVNuWjF0eVdMNjZhZWY4UEh4b1gvLy9wWmpiVzF0clJhMFBubnlKTEd4c1R6NTVKTlduMlBObWpWb3RWcExUUjF6dlorbXRWcG16WnBsK2J5a3BJVGMzRndtVEppQWo0OFBMN3p3QXUrKyt5NWZmdm1scFFDenVXN1JIeFYwYkZvSSs2MjMzdUt0dDk1cWNjelNwVXY1OWRkZjJiWnRXNXZuTWhnTWhJV0Z0ZGh1enJScUtpQWdnSmlZR0dwcWF1amR1emZQUFBOTWk5cERWd3R6b2ZyNGhDUmk0dUtKaTA4azk5UXA5RVhGRk9yMVZGVzFVWGRaU3IyVUlseGlpc0JFSkpJY3FTVy9wcFNDL1B6alZaZnVLaFJGVVpTbXJ1b0FrRjZ2NThTSkV3d2RPaFFIQjRlekR6Z0hCb09oeFJ1M3lNaElvcUtpZVBqaGgxdGR3MzZ1VWxOVGNYTnphL1hPcERYVjFkV1VsSlMwcUNsZ2JhN1ErSFZ4ZEhSc3NWYStxWWFHQm5KeWNpNm9TT1daOHZMeUtDa3BzWHFYTVNVbGhlTGlZcTY3N3JvTE9yZVVrcGlZR0Z4Y1hQRHg4Ym5ZcVZwODl0bG5EQm8waUVHREJsM1ErTHk4UER3OVBmK3crU2lLb2pSaGJCSVFBckQ4ZGV2Y2ZZQnpCMXQ1cjlESU96V0lNUWhoS1poU1gxOVBYbjRCZWZrRnhNVEdzelBzZnpWUFBEM2NHVG44ZW00WlBZcmgxMTluNlNSMU5URjN3cm9RVzdkdXhjUERvOFgyK1BoNFhuamhCYVNVZlBiWlp3UUVCTFE0UmdqQjdObXowV2cwckYrL251cnFhaFl0V3RScUVlV3p1ZWVlZS9qMDAwOVp0R2dSeWNuSmpCOC9uazJiTnBHU2tzSXp6enhEVGs0T0V5Wk1hUE1jVWtxZ2NlbVZ1UzI3MllFREI5aS9meiszMzM2N3BkNk91WWJSaHg5K3lOQ2hRNXNkWDFkWHgwOC8vUVRBcUZHakFKZ3dZUUpwYVdtTUdER0NmZnYyc1h2M2JuSnlHbGYyTk8wUVpqWnIxcXhXQTBOR285RlMyRG8vUDUrd3NEQ3FxcXBJVDArLzROZm9NOVhXMWpZTGFEWFZOS0FHMEtkUEh6Nzc3TE0vNUhtdlJBYWprUk14c2V6WmU0RGQrL1lURzUrSTBXZzhoNUd5QVpNOGJJSWZUWWFHWDdKUzQyUCs5TWtxaXFJbzUrMnFEZ0NkT0hHQ1diTm1OZXUya1o2ZVRuMTkvVm5IZHVqUXdlcWE3a21USmhFVUZNVDgrZk10MjQ0ZVBjcG5uMzNHaEFrVExpb0FGQjhmenlPUFBNSjk5OTNIdi83MXIzTWV0Mi9mUGhZdFdzU3VYYnNzMjR4R0k3ZmZmanV6WnMxcThhWjMwcVJKekp3NUUyOXZiOXpkM2VuV3JWdUxjKzdkdTVmWnMyY3pmLzU4N3JycnJndStKb0J2di8yV0gzLzhrUjA3ZHJUWTkvMzMzN04zNzE2MmJ0MTZRZWV1cWFuaDBVY2Y1Zjc3NytlTk45NjRxSGsydFhidFdteHNiQzdveldWOGZEei8rTWMvZU82NTUzamtrVWYrc0RrcGlxS2NUV2xHVkdrcHJLSHhRK1BqRjloVGEydlRUeUQ3SVRRQlNPR0R3RWNnUFVGWVhyRHk4Z3Y0N3I5YitPNi9XOUJxdFhUdjFwWEFBSDhDK3ZTbWUvZHVkUEgweE1QREhmZk9iaGNjdUxoYzdycnJMcXMzSU01SGF6ZGx5c3JLY0hkM1ovSGl4V2NOK3MrYU5RdVR5WVNQajg5RmZRM2QzZDE1NmFXWFdMNThPZjM2OWVQMjIyL250ZGRldzhmSGg4bVRKOVBRME1EMDZkTXYrUHhhclpadnYvMlc2dXIvWlhkY2Q5MTFqQjA3bHUzYnQ3Zm9lZ2FOeFpsZmVlV1ZaamVOWnMrZURjRGh3NGVKajQ5SG85SHcwRU1QV1YzcTljZ2pqN1Q2UGZybGwxK0lqSXdFR3QvYi9QdmYvd2JBeTh1TDhlUEhYL0IxbWprNE9OQ3RXemVyZFlJV0wxNU1RVUhCUlQvSGxhaXNySnhUZVhtY3lpOGdOL2NVOFFsSkpDUWxrNVNTUW1XbDlRU2R4cVZjbEVnaHM1RmtBZWttVERIU1pJcktxaTZMSVR1NzV0SmVoYUlvaW5LK3J1b0FrRFhQUC8rODFVS0JaN3JycnJ1YUJYbWdNZE1uSXlPRFcyNjU1VStaVzJCZ0lNT0hEK2VISDM3Z3Z2dnVhM0hYNlh6RXhjVlJXbHJhckJaQVU3YTJ0bnorK2VmbzlYcldyRm5USWh0b3k1WXQ2SFE2ZXZmdWZkWU9HRTFwdFZxcmQwbGJZektaTHVxTnNQbXUxUG1rMDMvNTVaY3Q3bmllcWJhMmxrOCsrWVRQUC8rOHplUEN3c0thQmYxcWEydVpOMjhlR28yR1RwMDZOV3RmMjVvaFE0YW9OczZLb3Z3WlRObHA4Y2xBTXJEUng4ZkgzdGkrdmJ2V2FPdWgxZUl0akRJRWpSZ0VjakRnYVNreWJUU1NtcDVCYW5vR1AvM3lLM1oyZG5SMmM4WE4xUlYzZHplQ0FnSUk3aHRJM3dCL09uZDJ1K0xyQ0lXRWhMVDZXbmdobkoyZE9YYnNtT1h4dWRZSmd2OEZSUzdXQXc4OHdBTVBQR0I1L09hYmI1S1ptWW1kblIxMmRuWk1tVExsb3M2djArbm8wS0dENWJFUWdybHo1ekozN3R6elB0ZjExMS9mNnRlb2E5ZXV6YjZXMW93Wk04YnllWmN1WFN5dnUrZnl1dm5DQ3kvd3dnc3Z0SG5NcEVtVG1EUnBrdFY5VGI5ZkkwZU9QT3RjcjJTMWRYVWtKQ1lSSFJOSGJGdzgyVG01RkJicUtTd3FvcXlzM09vWTJaZ3FWaUhoQkJBaFRQSllnMGxtNkRUa2x4bXFUcFdrcFpVRDhsSmVoNklvaW5KeHJya0FFTURvMGFONTdybm5XdDAvZmZwMHErbnZhOWFzQWNEVDA1TWpSNDVZdHBzRFNzZU9IYk82ck1yVjFkWFNlalVzTEt6TkRLU1FrQkRTMDlPSmpZMGxMeSt2MWVONjl1eUpwNmRuc3p0MDBKaTZQWGp3WUVzeFNQT2JtbmJ0MmxreWhBd0dBM1oyZHN5Yk40K0pFeWV5YXRVcVpzNmNhVGxIYW1vcSsvZnZCK0RCQng5c2RRN1dlSHA2OHZQUFAxTlVWR1NaUTNKeU1uVjFkWmE3YTdmZWVpdGJ0MjVGU2tseWNqSTFOVFZzMkxDaDJYbHV1dW1tY3dva21lc1JtSXRnbm91NzdyckwwdmEzTlRObXpPQ3V1KzQ2NjVLQk01LzNuWGZlSVNrcENhMVd5enZ2dk5QbVdITWIxSjkrK2tsMUVGRVU1VStYM1hoMy91VHBEd0J6eW9Qdzl1dmZXMnRqdWtNSXpiMUN5aEZDSXl3dlpyVzF0V1JsNTVDVjNiaUU1OWNkamE4bFFnaDYrdlZnMU1nUjNIVGpEUXdlT0lCMjdTNXVHYlJ5WVp5Y25BZ0tDcnJjMDdna21nYW1sTmFaVENiU01qTFlzKzhndTNidjVWaGtGUFgxWjYrMUxDVkdpWXhIeWwrRTBiUTFnOXBEcEtUVVhZSXBLNHFpS0pmQVZSa0FPbnIwS0ZWVlZjVEV4RmdlcDZlbjA2ZFBId0FjSFIwdDY5bXRxYXFxYXZFRzQ4U0pFK3paMDFndm9iVS83Rjk2NlNXcjIyKzc3VGJlZmZkZEFPYlBuMDlaV2RsWnI4SGNRclkxMDZaTm83YTJsdExTVXN1ZE5iMWV6M1BQUGNkdnYvM0cxcTFiZWZqaGh4a3laQWlIRHg5dWxySmRXMXVMcmEwdDd1N3VMRnEwcUVYTmdzOC8veHlkVHNlU0pVdk8rNDJXT1NDU201dkxoeDkrYUhtK3VybzZ5K1BCZ3dlellzVUtEQVlERFEwTm1Fd21saTlmRGpUV0phaXJxNk4zNzk1L1dnREkwOU1UVDA5UGpFYWoxUUtQMFBpSGphT2pvOVU1Mk52YjQrTGkwbUw3KysrL3o5YXRXd2tKQ1NFdExZMzMzMytmSVVPR3REaXV0cmFXZi8vNzMyemV2Sm54NDhlcldrR0tvbHh1TWlmdGVCS1FCQ3duS01pMmV3TkJhRzBIU0dTSUVLSW5VblpGNEkya2M5TWkweW1wYWFTa3B2SEZmOWJnWUcrUFg0L3UrUHYzSnNpL0QxMTl2UEgwOE1ETHl3TVhaK2VydnNpMG9seHFVa3FxcXF2SlAxM2JLL2ZVS1pKUzBraElUQ0loTVltaTRwSzJCbGRLSWJJRVpKdE1NbE1nVDBoRWRKMnhLaVl2SmFYdzBsMkZvaWlLY2lsZGxRR2doUXNYY3ZMa1NjdmpSWXNXQWRaVHI4UEN3cWl0cmNYSnlRbWRUc2ZSbzBlcHJLeTBCSXZnZjJ2T2JXMXRXYmx5Slc1dWJzM09zWDc5ZWpaczJNRGF0V3R4ZEhSczhSeE5DMUIvKysyM2JSYlQrL3Jyci9ubW0yLzQ2YWVmMm55ejdPam95TmF0V3kxQkxvQ0lpQWg2OWVwRmJHd3M1ZVhsVEo4K0hVZEhSNktqbzJuWHJoMi8vdm9yUnFNUmc4SEE4ZVBIcWF5c0JPRElrU1BjZlBQTjJOallFQkVSd2ZidDIzbmtrVWNZTVdKRXE4OS9OaUVoSVphTW8rWExsN2VvQVdRQUMyM3FBQUFnQUVsRVFWUU9wcjM4OHNzVUZoYnluLy84QjREbzZHaW1USm5TWWtsWGRIUTBUejMxVkt2UHQyN2RPcjc5OXRzMjUvVHZmLytiNGNPSFd4N3I5WHJ1dmZkZTJyVnIxMklKUTIxdHJkVnoxdGZYTTJiTUdFdEFEeHFEVUlzWEwyYmp4bzI4OU5KTFBQamdnOHlkTzVkbm4zMldXYk5tOGJlLy9jM3l2WXlJaUdEaHdvV2twYVh4ekRQUDhOaGpqN1U1WjBWUmxFc3VMcTQrQTZKby9LQlRyMTRkN0hXT25ocWo5TkJxOFVZeVJDSUhJVVYvb1JITzVtSFZOVFhFeE1VVEV4ZlBKaUZ3Y25URXpiVVRibTV1ZUhmeElpaWdELzFDK3RJM01NRHFhNldpS0dkbk5CcEpUazBqSmk2ZTJMZ0UwdEl6S05UcjBSY1ZVMUpTMnZwN1RDa05Ka2dRa25BcGlKQkdrV2pTR3ZNYUdrUitmbXEwSGpCWkg2Z29pcUpjVGE3S0FOQ21UWnVBeHVET21VV2cxNjFiMSt6WXZYdjNzbVhMRnN0ampVYkQyTEZqbTdWTlhiTm1EYkd4c1R6MzNITldsdzZaaTBONmUzdGJPbFcwNXN6ZzBabk13YUxPblR1ZnRhNk50N2Qzcy9vOGtaR1JEQm8waUMrKytJSjc3NzJYbjMvK21RRURCcENlbms1RlJRWHo1czJ6ZFA3NCt1dXZtOVhlTVhkS1c3QmdBYzdPemt5ZE92VzhDeURQbmoyNzFYWDBabnE5SGpjM04wdVhyTEt5TXF2Rk5jOE15TGk0dUhENzdiZTNPSzY4dkp5d3NEQjY5KzdkTEdqWFZIcDZPdEhSMGExK1BULzk5Tk1XOVNGR2pSckZvNDgrMnFLT3dvc3Z2dGhpL0x2dnZzdFBQLzNFRzIrOHdmMzMzdzgwMW1QdzlmWGx2ZmZlWS9QbXpUejg4TU5zM2JxVlE0Y08wYnQzYjFhdlh2MkgxcVJRRkVYNXN4U25wSlFENVRSbUNBRjhjL3BmYlZlL3ZxRWFXKzJ0QWpFRzZJOFFkZ0owSnBOSlYxRlpxYW1vckNUOVpDYmh4MkR6ano4RGphK3pRWUgrakxwaEJEY012NTZnQUg5ME9oMDZuUmFkVG5mRjF4UlNsRCtibEJLanlZVEJZTUJnTUZCVVZNenV2ZnZaZitnSVI4Si9iNk5JczVSQ0NLT1VOQWlrUVVxWkxTRk1tc1F2MVNXMWUvVDZ4SXBMZkNtS29paktGZWFxREFDZGp6bHo1akJ6NWt5TVJpTlNTcHlkblZzc0o3cm5ubnVvcTZ2ajRZY2Yva09lczdTMGxNVEVSS3Y3VHAxcTdPb2JIaDV1TlFQSXhzYUcwTkJRb0RFQVZGaFlpTUZnUUFqQjhPSERpWStQSnpZMmxubno1ckZ1M1RyZWYvOTliRzF0ZWY3NTU1azhlVEk3ZHV4Z3pwdzVUSjQ4dVZuZEg0QUZDeGFRbnA3Ty9QbnpjWEp5NG9NUFBqaXY2K3JaczJlTGJWSktxcXFxcUtxcTR0RkhIeVVtSm9hUFAvNllwNTkrbW9rVEo1S2FtdHFzeTVqNWpiL0oxUHhHVk5ldVhhMTJSb3VNakNRc0xJeDc3NzIzMWVEVCt2WHJMVmxRMWt5ZlB0MXFCcEMxSXREbURLQ21ubnJxS2U2KysyN0w5d1VhaTJILzdXOS80OVNwVTJ6ZXZOblNvYXh2Mzc2OCtlYWIrUG41V1oyTG9paktYNGd4S3kwMkhBZ0hGblRzRnVMU3dVNEVhOUQwRXhwQ3BKVGRCWGhMUkZlUUhjVHBYN1FtazRtWTJIaGlZdU5aOGVubk9EazVFdWp2VDBDZlhnVDQ5OEc3aXhjZUh1NTRlcmpUb1gxN0ZSQlNyZ24xOWZYa0Z4UTJkdWJLS3lBMUxaMjRoRVFTa3BMSnpUMWxkVXhqa1daUkN6SlBDTElsWkVxVFROQWdvK3NhREZHNWFYSFpxTXdlUlZFVXBZbHJNZ0NVbFpYVkxPdkhHaGNYRjBhT0hNbG5uMzNHMnJWcmdaYlpRMloxZFkyMThlNisrKzQyMzZodTJiS0ZqaDA3Y3VMRUNaNS8vdmsybi8vWlo1KzF1cjFqeDQ2V3BWVmR1blRocFpkZW9xcXFDcTFXeTVBaFExaThlREVQUHZnZ3JxNnV6SjQ5bXk1ZHVyQjA2Vkp1dnZsbTRIK0JwVjkvL1pVWk0yWlk1bHRRVU1ER2pSc1pQMzY4SlNCanJWWHJ1WXFQaitlcnI3NGlQRHljMHRKU05Cb05ibTV1ekpzM2o0RURCekpqeGd3Ky92aGo2dXZybXhYT05nZmYyaXFVM1pTNW5sSmJ0WW9hR2hxTEhwNFpBQkpDWUdOanc0SUZDMXBrRDAyYU5Ja0pFeVl3Y2VMRVp0c1hMVnJVSXBQSXpjME5OemMzakVZalNVbEpoSWVIYytEQUFTSWpJeEZDY1BQTk56TjY5R2gyN2RyRm5qMTdtRGh4SXAwNmRhSnYzNzc0K2ZuaDYrdUx1N3M3N3U3dVZvTm9pcUlvZndWbG1TZEt5bUFmalIrYUxuMzZkTktaN0QzUW1EelJpRjRhS1VNUkRFRVNKSVN3L0VLdXJLd2kvRmdFNGNjaUVFTGc3TndSTjFkWDNGdzcwZDIzRzMwREErZ2JGRWlmWGoyeHQxY2RFNVdyZzlGb0pDZjNGTEZ4Q1VUSHhKS1NsazVCUVNHRmVqMUZ4Y1UwTkJpc2pwTlNtb0JNQWNja01rSWlUMGhwT21Wc0lEOVgxQmFvZ3MyS29paEtXNjZKQU5EUFAvOU1iR3dzZDl4eEJ3QXhNVEVrSkNSUVYxZG50WTFvWFYwZEFRRUJqQnc1a29FREIvNWhoU3ZQREVBc1hicVVIajE2Tk51MmR1MWF2dnZ1T3padTNOaWlQZm9YWDN4aDZhd0ZqYTNjSjAyYXhMcDE2N0N4c2NGZ01PRHE2c3FZTVdPNDU1NTdlUDMxMTltelp3L0Rody9IMDlPVDJ0cGFkdTNheGVUSms5bXdZUU5oWVdHV3dKQzd1enRqeDQ1bHpKZ3hGMVQ3Wjg2Y09keDc3NzJXeDBWRlJZU0hoM1BqalRlaTErdEpTRWpndmZmZXMrei94ei8rUVc1dUx0OTk5eDFmZlBFRnVibTV2UHp5eTVhNkVGVlZWUmlOUmw1NjZTV21UNTlPWUdDZzFlYzFkMkJycTVDeU9RRFU5SHRkV1ZsSlNVa0pYMzMxRlFBVkZjMnpvcVdVMU5mWHQ5ais5Tk5QQTQxdjNMUmFMZG5aMmF4YnQ0N2s1R1RpNCtPcHFhbkIxdGFXME5CUVhubmxGWVFRQkFVRkVSQVF3RjEzM1lWZXIyZm56cDNzMmJPSDhQRHdabTNpSDMvOGNjdjVGVVZSL3VKTXVVbEpla0FQeEFJN0xYdDhmT3k3T2ptUDFLSzlBeGdqRUw0U2JJVEF4bVF5YVV0S1NrVkpTU25KS2FrY09oSnVHZWJnWU0rQWZpSGNNUHg2Um80WVJqY2ZiMnhzYk5EcGRHaTFXcFVwcEZ4eHBKU1lUQ1lNQmlNR280SGk0aExDajBWeTROQmhEaHcrU2tGQjY3V1dwY1Fva0FZRURWS0tDcVFwekdpU080eW02cDI1cWFsWmwvQXlGRVZSbEt2SVZSY0FNcGxNSER0MmpFT0hEbGtLRFgvMTFWZUVob1phbHQzY2VlZWR2UGppaTR3Wk00WkZpeFp4d3cwM1dNWWJEQVp1dSswMlMyZXNJVU9HV08zazlFZnc4UEJvMFkzTVhFUEl4OGVuUmFhSnRkYjAwTGhjeWRIUkVTY25KMHNIcjhjZmY1eFhYbmtGbzlISTExOS9EY0FQUC94QWVYazVFeWRPcExDd2tCVXJWbkRqalRkYW5tZnUzTG5vOVhwZWVlV1ZjNzZHMHRKU2xpMWJadW5HWlhiOTlkZXpmZnQydEZvdHk1Y3ZKeUVob2RuK1U2ZE84ZU9QUHpKNjlHZzhQVDFadjM0OWVYbDVsbVZuaFlXRkZCY1hzMi9mUHNhT0hkdHFBQ2cxTlJYQVV1T3B0YThQTkEvQWhZZUg4L3JycjdjNTV2dnZ2MmZ6NXMzTnRwdE1KdXJyNjltOWV6ZnQyN2ZIdzhPREV5ZE8wTEZqUng1NTVCRUdEQmpBd0lFRGFkZXVIZlgxOVF3Yk5veXBVNmRhZnA3YzNOeVlOR2tTa3laTndtQXdrSkNRUUZKU0VwbVptYW9ndEtJbzE0YnM3Sm9zc3JjRDJ3RzZkdlh2b3JHM0hRQ2FmbWhFb0pUNENvRzNoQzRDTEYwVXFxdHJPSGo0S0FjUEgyWHhrdVc0ZDNhalQrOWVCQVg2MDd0blQ3dzhQZkR5OU1EVDB3TjdLemQzRk9WU01CcU5GQlRxeWN2UEp5Ky9nUFNNa3lRa0pwT1FsTVRKazFrMEdGckw3TUVJNUNOa05wSnNLV1dxRkRMS1ZDK2lzMUtQeHdPdGR4QlJGRVZSbEhOMDFRV0FEQVlEVHo3NUpQYjI5blRyMWcxb0RBQ2RHVURvMkxFai9mdjM1NWRmZm1rV0FOcTFheGRsWldYTjZ0S1loWWVIdDZoTmN6YWVucDc0K3ZwZXdKV2N1NEtDQWpwMTZnUmdDZWIwNzk4Zm5VN0grUEhqNmR1M0x6azVPYXhjdVpMNzdyc1BIeDhmcGsyYnhzU0pFMW02ZENrdnYveXk1Vnh1Ym02TUhUdjJuSjg3UHorZlpjdVd0Zmk2TkExZUdReUdabGxVMWRYVnpKa3pCNVBKeExQUFBrdjM3dDBaTkdnUW5UdDN4c25KaWM2ZE81T1ltR2dKMkowWkpHdnE2TkdqZUhsNVdXM0xibVplb3RjMEEyajA2TkVjT0hDZzFUR3RGWUhldDI5ZnMrVjdOalkyckZtemhxU2tKRXBLR3R1dFJrVkZBVkJjWEF3MFpqTWRPWEtrMWVjYU4yNmN1bk90S01vMUt5c3JNUmZJQmJZQ09wOCsvVDIwSnVtQlJucElqU1pJd0dBQm9RamhSNVAzTFFXRmVnb0s5ZXcvZUJpdFZrc25GMmM2dTduaDV1YUtYM2RmK29YMEpUZ29FTDhlM1ZVTGV1VlBWVnhTeXZIb0U1eUlqU2NoS1ltOC9BS0tpb3JSRnhWVFUxUFQra0JKSWNnb0kvSjNwSXdVUXVaSWc4aXJLeGY1K2ZuUjFpczlLNHFpS01wRnVPb0NRT1pXN1FNSER1VEFnUVBNbWpXcldZMlpwdjcydDc4eGQrNWNwazJiaHErdkx3ME5EWHoyMldlRWhJUTBLK2hyOXZUVFQ1OTNBT2loaHg1aTFxeFpGM1F0NXlvek01UG82R2d5TWpMbzNyMDd5Y25KUFAvODgzVHIxbzBYWG5pQjh2SnlacytlalpPVGs2VzJVUGZ1M1preVpRcGZmUEVGcnE2dUY1eDlZczZxTVFkWnpQTHk4dmo2NjY4dDdlck5RWnpzN0d4ZWZmVlZZbU5qZWYzMTF5MlpPMDI3cnQxODg4MXMyclNKeU1oSW5KeWNXaXlUTTR1TWpDUXZMNC94NDhlM09VZnpteS96ejhHeVpjdk8yaksrdFNMUTV1Ky9lVG5oLy90Ly80OGVQWHF3WXNVSzl1L2ZiL1ZjNjlhdGE3VitsRmFyNWVqUm8yM09SVkVVNVJwaXlFNDZuZ1Brbkg3OGkzbEg1KzVCbm5aMnV0RmF4SzNBVFVMZ2hzUkdJbXdNQm9PbVVGOGtDdlZGQU96ZGY5QnlRaWNuSjI0WU5wUWJobC9QaU9IWDQ5Yko1WFRYTVIwYWpVWUY0SlZ6WWxuS1pUQlFXMWRMUkZRMGUvY2ZaUC9CdzJTY3pMUTZwckZJTTFJSURCTFJJS1Nza3BJSUtmbE5tZ3kvWktiRUpxQ0tOQ3VLb2lpWDBGVVhBSUxHbHVibjR0WmJiK1hMTDc5ay92ejVmUExKSjZ4Y3VaS01qQXhXcjE3ZDZwang0OGZ6eEJOUG5OUDV6eGFZK0tPY1BIa1NvOUhJYTYrOXh1clZxNWszYng3dDI3Zm5vNDgrb3FHaGdjY2VlNHk4dkR3Ky9mVFRaaTNYcDArZlRseGNIQ3RXckdESWtDRVgxSmJjWExPbnZMemM4bS83OXUxeGNuTGk1NTkveG1BdzRPbnBhZWs0OXE5Ly9ZdUVoQVJlZWVVVnhvMGJaL1djMDZaTkl5WW1odVRrWkY1ODhVV3I3ZHVsbEt4Y3VSS2cxZk9ZVlZkWEk0U3daQUE5OE1BRGx0cEhyWG5xcWFlNDU1NTd1UHZ1dTV0dGo0cUs0b01QUG1ESmtpVTRPRGpnNWVVRndOdHZ2OTBpQ0xaczJUSjI3dHpKcGsyYnJGN0R5cFVyTGNzVUZVVlJsTFlWWnNUbEFldFBmK2k2K1BmcnFVUDIwMHJ0QUttbHQ1VDRDR1JYaFBBQUxPMDhLeXNyMmJaako5dDI3RVFJUVZjZmJ3TDY5TWEvVDI5NjlleUJsNGNISGg3dXVMdDNwcDJ0N2VXNlBPVUtZelNaS0NrcEpUOC9uMU41K1dSbVpaT1lsRUpjUWlJcGFla3RYdlBOR29zMGl4SWdCeW16cFJDcEprbU0wV0NLcml1dGkxV3QyQlZGVVpUTDZhb01BSjByblU3SDY2Ky96clJwMDVnNmRTclIwZEZNblRxMXpVQ0lnNE1ESGg0ZWwzQ1cvMk0wR2x2Y3FUeDE2aFI1ZVhtODhzb3JMRnUyakMrKytJSWxTNWFRbDVlSGk0c0xXcTJXbTI2NmlSRWpSdEMzYjE5S1MwdHhkbllHR3JOMDNucnJMWDc3N2JjTEN2NUE0eElvTnpjMzh2UHpBVmkxYWhYUjBkRjg5ZFZYN05temg2cXFLdXpzN0N3RnJSY3ZYa3grZmo1OSsvYTFuTU5nTUxRSWtOeHp6ejFNbkRpeDFUdXphOWFzSVNJaWdsR2pSaEVVRk5UbUhDc3JLM0Z3c0pTUndNdkxDd2NIQi9MeTh0b2NwOVZxc1Qzamp3RnpsN0tnb0NCTHZTWm9yTjNVOUhGdWJpNjdkdTFpekpneHJSYW9ycW1wYWJONzJlWFdyMTgvZDYxVzZ4VVpHWG44Y3M5RlVSVGxESWJjeE9oRUlCSDRybnYzN25iR2R1MDZTV0hycWpFS2R5RUlGWWpoQ0lZS0liek1nNlNVWkdabGs1bVZ6ZmFkWWRqWTJOQ3hZd2VjTzNha3M1c3IvcjE3TWFCZkNLRUQrOVBGeTFNdEhidUdTQ2twS3lzbkppNmVxT2dUSEQ4Unk2bThQRXJMeWlrdEthVzZqYVZjVXNvYUVPRlNtSTVJeVZHRUtWMUlVVnhockM0cVRrbXBBT1NsdXhKRlVSUkZhZDAxSFFBQzZOdTNMNE1HRGVMSWtTTzR1TGkwYVB0OU9SVVhGNU9hbW9xZG5SMDFOVFVjT0hEQVV1dkhiTisrZldnMEd1NjQ0dzVxYW1wWXVYSWw0OGFOWStIQ2hZU0dobkw3N2JjVEZSWEYwMDgvVFdSa0pFODk5UlEvL3ZnamJtNXVUSjgrblhIanh2SDQ0NDlmMUR4Nzl1eHBLZkpjVWxKaUNaSUFmUGpoaDBSR1J2TE5OOTlRVjFmSHE2Kyt5djMzMzI4SkFPWGw1VEZseWhUbXpadG5LYlo5Nk5BaEZpMWFoS3VySzdmY2NrdUw1L3Z1dSs5WXRtd1pibTV1dlBycXEyZWRuMTZ2YnhhY0FUaHc0QUR2dlBOT3EyUGFLZ0o5TnFXbHBiejAwa3RvdFZxZWV1cXBWbzhyS1NscDhmMjhqRVN2WHIxc25aeWM3RTBtMHkxYXJmWXhJY1Jkd0grQUtXY2JyQ2lLY2psbFpHVFUwbGhIS1BmMEprdlhNUisvd041YVc5dmJCZkpXZ1JnbUJRNENkRkppMDlEUW9OSHJpOURyaTBoSlRUdmRkV3c5QUY1ZW5nd2ZlaDJqYmhqT2tNR2hPRGs1WXROazZaankxeVNseEdBd1lEQVlxRzlvSUNFeG1YMEhEbkhnMEdGaTR4TmJOTFZvTWs0S0lRd1NHb1RFSUpISlVzaHRSaWwzWkNlY09BQllINmdvaXFJb1Y1Q3JPZ0RVMm91NFdWcGFHblBuemlVaElZR3hZOGV5YytkT0preVl3TXlaTTdubm5udWFCVEl1QjcxZXo1TlBQbWw1ck5Gb1dnUThmdjMxVndZTkdrU0hEaDE0K09HSDhmYjJwcmk0bUlTRUJPYlBuNCs5dlQyUmtaSEV4Y1hScjE4L09uWHF4TGZmZnNzenp6ekRBdzg4d0ZkZmZjWGt5Wk5iclpOMExnWVBIc3pISDM5TVlXRWgyZG5aOU96WkUyZ01ZRzNac29XSEhucklzZ1RMenM2T2p6LyttTnR1dXcyZFRvZW5weWN1TGk2c1dMR0MvL3puUDBCamw3Yk5temV6ZVBGaWhnNGRhdWwrMXREUXdKSWxTL2oyMjIvcDBLRURLMWFzd00zTnJjMjVKU1Vsa1pTVTFLSzEvVjEzM1dXMTBMZlp5SkVqZWZ6eHgzbjAwVWViYlQrekNQU1pvcUtpbUR0M0xubDVlU3hac3NTeVJPeE1EUTBOcEthbU1uejQ4RGJuLzJmejkvZHYzNjVkdXlDdFZoc00zQUxjcHRQcFhDL3JwQlJGVWY1QTJXbnh5VUF5OEJHOWVyWHJxclVMMGFEdEp6UXlSRXJoQjdJcjRBM0NWUWkwNW5HblR1V3hjZk1XTm03ZWdrNm5vMGQzWDRJQytoQVlFRUEzSDIrOHZEenc5UENnczV1ckNnaGQ0Y3JMS3ppVmwwOWVmajY1cC9LSVQwd2lJU21acE9RVXlzdXRyOGlTVWtvQlZSSnlCQ0lMUWFaSnlqaHBrbEdHeXRyanVibEora3Q4R1lxaUtJcHkwYTdLQU5DNmRldW9xS2hnNzk2OUFNM3EzZ0JVVkZTd2VQRml2di8rZTdwMTY4YnExYXNKRGc1bTZ0U3AvT3RmLytMdHQ5OW14WW9WUFA3NDR6ejAwRU10enIxaHc0Wnpta2REUTRQVjdWMjZkT0dCQng1b3MzTVZnSitmSDE5ODhRVW1rd2toQkQ0K1BuVHUzTm15Ly9EaHcwUkZSVEYvL255Z2NVbmJtREZqbUQxN05zT0hEN2QwMGZMeDhlSHc0Y01FQndjemR1eFlObTNheFBUcDB4ay9manlyVnExaTA2Wk5QUHp3dytkMFRkYmNjODg5ZlBycHB5eGF0SWprNUdSTDdhT1ZLMWVpMFdpYW5mdXh4eDdqOGNjZjU4Y2ZmN1RVN3BreVpRcHo1c3hoejU0OWpCbzFDb0RaczJmejRJTVBzbXpaTWw1NzdUV2lvNk41KysyM1NVMU5wVnUzYml4ZHVyUkY2L2VQUHZxSTZPaG8ycmR2ajUyZEhkWFYxUnc5ZWhTVHlYVFd6bVk3ZCs0a1B6OGZHeHNiTWpNenFhNnV0cHFkYzhNTk4zRGt5SkVXUzlZaUl5Tlp1M1l0WVdGaHVMdTc4OGtubnpCdzRFQ2dNU1BvMDA4L3hkblpHWHQ3ZTRRUTdOKy9uK0xpNG1iRnJ5K2xBUU1HOU5ab05PT2tsS09FRUFGU1NtOGhSTHZMTWhsRlVaUkxKU1dsTGd0K3AvR0R6cDJEbkhSTzB0VldhOXRKYVBBRjB4Q1RFRU9GaGtGSU9vclQ2NUFOQmdQSktha2twNlR5dzArLzBLNWRPMXljTytMczNKSE9ibTcwQys1TC8zN0I5QS91UytmT2JkK1lVUDU4ZFhYMXhNVW5FQkYxbktqb0dMS3ljeWdwTGFXc3JJeUt5a3BrS3d1eXBKUjFRQUp3eElROEtKQkpobnBORVhXMVJUazVDU1dvZ3MyS29paktYOXhWR1FDS2pvNW14NDRkMk5yYU1ubnk1QmFCRnExV1MwSkNBaSs4OEFJVEowNjAvREhmcFVzWFB2LzhjOExDd2xpMWFsV3pPalZtUTRjTzViYmJianVuZVN4WXNNRHE5cDQ5ZS9MS0s2K2NkYnhPcDJQQWdBR3Q3cy9LeXFKTGx5N041aE1URThQT25UdjUrT09QTGR0Q1EwUDUvZmZmZWVLSkp4ZzdkaXpoNGVHVWxwYmk1dWJHZmZmZHgvcjE2NWs4ZWZJRmQwSnhkM2ZucFpkZVl2bnk1ZlRyMTQvYmI3K2R2THc4dG16WndyUnAwNW9GVWdZTUdFQklTSWhseVJqQUxiZmN3cEFoUXlncks3TnM2OW16SnhNbVRMRFU3dm40NDQ5SlRVM2w5dHR2NTUvLy9HZUxKVjNRMkpFc0lpSUNlZnFkblVhandjZkhoNy8vL2U5bkxmb2NGUlZsNmRTbDAra1lQbnk0MWUrekVLSkY4R2YrL1BsczNyd1pKeWNuSG52c01hWk1tZEtzNWxENzl1M1p1blVybFpXVmxtMGVIaDY4K09LTDNIVFRUVzNPNncraTZkNjl1NjJkbloyam5aM2Q0OEIwalVialo3NGU4Nyt5eVR0aTFSVkhVWlJyUVdGaFhDV0ZWQUluZ1VqQXZPN1h0bnV2ZnFFbUxiY2l1RjBJQWtIWUNiQ1JVdXJxNnVwRVhuNEJlZmtGbGlWRTBQaTdzMWRQUDB2WHNmNzlnckd6czBPbjFhSFRhUkZDcU4rdmZ4QXBKVVpqWTFldWhnWURHWm1aSERweWxEMzdEaElSZFp5NnV2cld4a2toaEZGS2FSRFFJQ0VId1c0cDJXR3NOT3pPem80dHZzU1hvaWlLb2lpWHpCWDFMcVM3LzREbmhJWVBBS2I4ZlRKdi9QUGxDenFQeVdUQ1pES2gxV3F2NmpkYUpwT0oyTmpZWmdXY2EycHEyTEZqUjdPTWw3eThQSnljbkN4THFaclM2L1dXVGwxL3RKU1VGSHg4ZkN6ZHQ4d2FHaHJPZTNsZFNVa0pNVEV4akJ3NThxekhHbzFHVENZVEdvM0dVbno2WEptenJjN241MGF2MTNQbzBDRnV1ZVdXWm9HZk0wa3BhV2hvUUtQUldPMEtkcUdXcmZpRVpTcytQZjBjdkptUkVQVVdOQlp4QnZ5MVd1MFFZQXd3U2dqUllvTFN5cTNRSnRmL240aUlpR3V1QnRDZ1FZTkdTeWwzblg0WUZoRVIwWFlFVVZHVXE1cDNRSUNyRFRiQlNERkFDdm9LaEM5Q2RCVVNid1N0VnZOM2NIQ2dWODhlQlBUcFE2Qi9iM3g4dlBIeWNNZkwwNU9PSFR1b3BXUG5RVXBKZFUwTkJRV0ZuTXByWE1xVmtwcld1SndyTVFsOVViSFYxN1BUZ3hzazVBaEJ0cFJrbXlCZVl4TFJScFBoUkZaS1REb3FzMGRSRkVXNVJseFIwWkUvS2dDa0tOZVNwZ0VnazBtKzdXSXZEZ3NoN2dVR0FWMkZFRzVBczBoWWEyK1NyUVMrOHFTVUNkYU92Y281Q3lITTZYY3FBS1FvU2xPaVc3Y1FaNU9OeVJXdHJwTldtSHByaEdZWWlLRVMyVThJWWJXWHZCQUNCd2Q3bkR0MnhNWFpHZTh1WGdUM0RXVFF3UDZFQlBmRnNZMGJDTmNxbzlGSVVrb3F4Nk5qaURweGdwU1VkRXBLU3lrdExhTzhvZ0tqMGRqcVdDbE5tU0FPSXVVUmcxRkdhakFWYWd5eU9DT0RZb2l6bmg2a0tJcWlLRmU1cTNJSm1LSmNhNlNVMkdqQTBWN3p0QkRNQm5SQ2lCYTNscytTN1dPTnB4RGlqMDhQK3d1UlVxbzd3NHFpTkNVek0wK1VBQ1duSHg4RjFqWis2bVB2Mjl2dFpxSGhWaW5rTFJyd2xRaWRFTmlZVENadFZWVzFxS3FxSmlmM0ZERng4Zno2VzJPaW9WYXJKYVJ2RUtOR2ptREVzS0g0OSs2RnprYUhUcXRGcDlOZDFkbk1Va3BNSnBPbE0xZHhjU2w3RGh6a3dNSERIRDRhVGxrYlJacEJtQVRTZ0tCQlNzb1JISkFtdGhsbHphL1pTVWs1bC9oU0ZFVlJGT1dLcHdKQWluSVZFRUpna0ZCUmIvcC9UamJFYWpTYTY2U1VBNEJCVGY5d01IL2VOQkJrL3Z4cS9nUGpJbFNZVEtiZkx2Y2tGRVg1cThpdU9abWMvVFB3TXlDNit2dDdDWk50RUJvUnBBVi9LVVFQb0R0SVh5VDI1aUxUUnFPUnFPZ1RSRVdmWU5tS1QyanY1RVR2WG43MDZ1bEhUNzhlZFBQeHdjZTdDOTdlWG5UczBPRXYvL3U2dnI2ZTNOeFRaR2Jua0pPYlMxcEdKc2twcWFTa3BwRjdLcSt0b1EwZzg0QU1FR2xTeWxRVE1sNFlUYkVuazJOU0d2Y3JpcUlvaXRJYUZRQlNsS3VJMFNTS2p4K1ArZ3hZSFJRVTVLWFQ2WHBwdGRyUlVzcUpHbzNHMzN6Y3VRYUNwSlRiZ0lXWFp2WlhIcVBSV0Z0WldYa3RMb0ZURk9YaXlhekV4RndnRi9nTkJ0bDQ5R3h3c2RmS1RrWXQ3aG9oZ2lWY3I1RU1rNGdlVFZ2UVYxUldFaEVWVFVSVU5FSUlPclJ2ai9QcHJtTTlmTHZSUHlTWUFmMUNDQWpvUXp0YnF5dk9yaWdtazRuc25GeU9SOGNRRVhXY3hPUVVpb3FLS1NrdG83U3NESVBCWUhYYzZWYnNlaW5sN3liSkVZRU0xMkRLcVRPS1ltcUtpM0p6YzZzdjhhVW9pcUlveWwrYUNnQmRZVmF1WE1tV0xWdll2SGx6aStMSjU4dGdNRkJWVlVYSGpoMy9vTmsxRmp4MmNYRTU3K0xLQU5YVjFheGF0WXFSSTBjU0docjZoOHludnI2ZXVybzZIQjBkVlRITjVocmk0dUl5Z1V4Z0YvQkd2Mzc5UWpVYXpRdENpTnVFRU8ybGxPM09YQ1ltcFVSSzJiUTdXRjVFUk1TZVN6OTlSVkdVcTgyeGh2eFVDb0FDR2x1Tjd3VldBdmo0OVBIV09qcmNwRUhlS1RYY0tNQUZpWTFFNkVCcXk4ckxLU3N2NTJSbUZzZWpZOWo4NDFZQW5KeWNHRGdnaEJ1R0QyUGs4T3Z4N3VLRmpVNkhUcWU3NUkwd3BKU1lwTVJnTUdBMEdDZ3BMZU5ZWkJRSERoMWgvOEhENU9YbDAwcUo1dE9kdVdpUWlBYWdWa3BUcEpCeVI1MVIvSFlxSmZvNDBIcXhIMFZSRkVWUnpwa0tBRjFoS2lvcUtDd3N4R1M2dUxJalVrb2VmZlJSWEZ4YytQRERELytRdWNYSHgvUEVFMDh3WmNvVW5uamlpZk1lLzhFSEgvREREejlZYmE5K29iNzU1aHVXTFZ2R3hvMGI2ZDY5K3g5MjNxdFJkSFIwQlBCM2YzLy85bzZPamtPa2xEY0xJUVpKS1FlZkxoVDlsMTlXb0NpSzhsZVVuWjJVUTJNZG9iV0Exc2N2MEUrbjAvVkZJd0pOSnRGVENOa0xoSzhRd29jbTc5MHFLeXZadC84USsvWWZZcUVRZEhaenhjK3ZCMzE2OWNTdnV5OCszdDUwN2VxTlQ1Y3UyTnRmM0UwbGE0eEdJNmZ5OHNuT09VVk9UZzdwSnpOSlNVMGpKUzJkck93Y0docGFYNUVsSlVVQ21TWUZHVUFxUnVLTXdoQ2ZWVkVjaDhyc1VSUkZVWlEvaFFvQVhhV0VFTnh5eXkxODlORkg3TnUzNzV6YXA1OU5RRUFBd2NIQnJGcTFpaEVqUmhBWUdIak9ZN2R2Mzg3R2pSdXh0YlZsenB3NVZvOXhkM2RuMWFwVjV6VW5jOXA0dTNidHptdmN0U3d4TWJHQ3hxeWdQY0hCd1c1YXJkWlhvOUZjRDB3U1FneS96Tk5URkVXNTFobXowK0tUZ1dSZ003MTZ0ZlBST0xxaE1YWFNHUEFRV25HZFFETVV3UkFCWHVaQlVrb0tDdlVVRk9vNWZDUWNyVlpMeHc3dGNYWjJ4c1c1STcxNzlpUjBZRDhHOUF1aHAxK1BDdzc0bDVTV2NTd2lrcWpvR0U3RXhsRllxS2UwckhFcFYyMXRYYXZqSkZRak9TNlJCMEVlTXBtTW1ScWgxWmZYVnhhWHBLV1ZYZEJrRkVWUkZFVTVMeW9BZEJXYlBIa3kzMzMzSGUrLy96N0RoZzFEcHp2N3Q3dXNySXh2dnZtbTFmMWVYbDdFeGNXeGRldFc5dTdkYS9XWU8rNjRBMTlmWDh2anFLZ281czZkeTUxMzNzbUFBUU5hSEorZG5jMmFOV3Z3OHZKcXNlOXN6QUVnMjc5QURZUXJrREVtSmlZZnlLZXhpODN5d01CQVh6czd1L3VBUjBSanNWTFZLbGRSRk9WeVNrbXB5NFljR2o5T0FPYkM5TUszZDNDQTFHaHUxd294QmhnaUJZNENiS1JFWnpBWVJIRkpxU2d1S1FYZ1dPUnh2dmwrRXdBZE8zUmc1SWhoM0REOGVrWU11dzduanM3b2RJMGR4MlpYOU9zQUFDQUFTVVJCVkRRYURWSktERVlqQm9PQnVybzZqa2ZIc25mL0FmWWZPa0pLYWxxclUyMWN5aVVNVW1JQVdROHl4U1RGVHFPQmJUbkdza05rWk5UK21WOHFSVkVVUlZIYXBnSkFsMEZCUVlIVmR0d0FOVFUxQUJRV0ZyWmFBNmhEaHc3WTI5dGIzYmR4NDBZOFBUMFpNV0lFN2RxMVkrclVxYno5OXR0OC8vMzNQUGpnZzJlZFczbDVPWjk5OWhtNjB6VUVXck5wMDZaVzk0V0VoRmdDUUpHUmtjeVlNWU9CQXdmeTFsdHZ0YWdkMU5EUXdKUXBVK2pVcVJQejVzMXJjMjdXOXNmSHh3T055OHRzYkd5c2pwczJiUnFlbnRkMEovTnpGaDhmZnhKWUhoUVU5SW1OamMwQUthVktyVklVUmJreXlaUEpNZkZBUFBDQmg0ZUhvMzBIMTk0bXJUWUlxUWtVZ2w1U3loNENla2h3YTFyenJheThuSjkrK1pXZmZ2a1ZJUVErM2wzbzVkZlljY3pMMDRQS3FrclMwak5JU2s0bExlTWtkWFd0Wi9hQXJFU1NMaEhwQ0prdVRUTFJJRXp4QmtOdGJGNUtpaDVhTGYyaktJcWlLTW9scGdKQWw4SGRkOTk5MWhvLzQ4ZVBiM1hmN05tem1UUnBrdFY5SzFhc1lPalFvWXdZTVFLQWUrNjVoMVdyVnJGcTFTcnV2ZmRlSEIwZHoybU9Uejc1SkZPbVREbW5ZMXV6ZmZ0MjNucnJMVXdtRTNmY2NZZlZqS0c5ZS9jU0h4L1A1TW1UaVkyTkpUWTIxckx2dXV1dWF6YmZYMy85dGNWNGMzMkJYYnQydGRobk5CcHBhR2hnOHVUSkYzVWQxNks0dUxoNkdyT0NGRVZSbEwrQS9QejhLdkx6bzRBb1FMajUrenM1Q1h0WEkwWlhnY1lYS1llQUdDYUVIQVRDeVR4T1NrbFdkZzVaMlRtRTdkMkhFS0xWbTFTTngyTVV5SGlUNElpVXBpTkliWnhSeUVLb0xjcUpUeWdEckxmMFVoUkZVUlRsc2xNQm9NdGt4SWdSakJzM3JzWDIvLzczdnh3NGNJQUZDeGEwV05aVVZGVEV1KysrMjJKTVpHUWtQWHIwd05uWnVjVStHeHNicGt5WlFtSmlvbVc1VkhoNE9FdVhMbVg1OHVXNHVibWQxN3kzYmR0RysvYnRMUUVtczVNblQrTHQ3VzNKR3RxNWN5Zi8vT2MvR1RwMEtHbHBhU3hhdEtqVmM5cloyYkZwMHlaTFZwSEpaS0srdnA0Tkd6YlFxMWN2eTNFSERoeG9NZmFOTjk1Z3o1NDlWb05MbXpkdlp2NzgrV3A1bUtJb2luS3RrZnJFeEFvOVZBQVp3REhBa3JyYnZWZmc5VktyRzZQUmlGRWcvS1VVRGdqc2tkSU8wSnh1djk0Z2hhaEdVZ01VSUUxaEppTzd5ZzJhZmFVWngwc3YwM1VwaXFJb2luSVJWQURvTXZIMjltYjA2TkV0dGg4OTJwaDBNWExrU0J3Y0hKcnR5OHJLYW5HOGxKSVhYM3lSUVlNRzhkNTc3MWw5cm9rVEp6WjdiRzl2VDJKaUlxdFhyK2JsbDE5dWRZNHhNVEZzM2JxVmwxOSsyVklzOHFPUFBzTFgxN2RGQUdqYXRHbTR1TGhZNmdlTkhqMmFkOTU1aDF0dnZmVzhXOFlmUEhpUUdUTm1XTjJYa1pHQnA2ZW5aWGxjV1ZtWjFjQVgvQzg3eU5iV2xxS2lJbHhkWGM5ckhvcWlLSXB5TmNwSWlUOE1IQWJlN3RTclZ3Y25qV00vSkVGQ1N4K1Eza0M1U2NvVVRLWllVYStOeThpSXlyak1VMVlVUlZFVTVRK2dBa0IvY1dscGFaU1hseE1hR25yT1k0S0RneGs2ZENpYk5tM2kvLzd2LzNCM2Q3ZDZYRUpDQWhzMmJPRE9PKzhrSkNRRWdQNzkrN043OTI0YUdob3NOWGZTMHRMUTYvWGNmUFBObHJFYWpZWTc3cmlEdXJvNmZ2Lzk5L082cHNURXhGYjN6Wm8xQzYxV3k0WU5Hd0FvS1NuQnhjWEY2ckhtQU5ET25UdFpzbVNKYWhXdktJcWlLR2NvVGtrcEw0Yjl2WHIxaW01djMvNmtlWHRrWktUMUYxZEZVUlJGVWY2eVZBRG9MeTR5TWhLQWdRTUhudGU0cVZPbjhzUVRUL0RWVjE5WnpRTFNhRFRjY01NTlFHTjluYVlCb0czYnRoRVRFMk41enFaWlMyY3FLU25oeFJkZlBLKzV0VllmNmRpeFk2U25wL1A4ODg5YnR1WG01akpreUJDcng1c0RRTU9HRFVNSXdmZmZmOCtzV2JQT2F5NktvaWlLY2kzbzJMR2prRkphVDZsVkZFVlJGT1dxb0FKQWYzR1JrWkU0T0RqUXAwK2Y4eG8zY09CQVFrSkMyTHg1TTFPblRyVXNvekozSWJPM3Q4ZlQwNVBldlhzVDl2L1p1L1A0R0svOWdlT2ZaMmF5U29nbGdzYStSSkNRMks2dExWcjdwVVdycGRWYlZkcHFVVmREeTZWS0ZhV3FRbXRwdFdydmd0aTFSTzE3Q0xWVWtKTEdrdGlhYlpMSnpQUDdJODN6eTVpWlNBZ1Q4bjIvWGw0M3ozbk9PYzkzSXBuYitUcm5leUlqR1RKa0NBREJ3Y0ZBMXRIdTJRbWdYYnQyNGU3dVRzT0dEVzJlVTY1Y09idTFlM0xqYUF2WTh1WEw4ZkR3MEdvbkpTVWxjZlBtVFNwV3JHaDNub3lNckJQTUsxU29RS05HalZpN2RpMkRCdytXbWtCQ0NDR0VFRUlJSVlvY1NRQTV5YzgvLzB4RVJJUk5lM2FoNXFlZmZ2cU9jNWpOWm5idjNrM0RoZzN6WFdjSG9GZXZYb3dlUFpvVksxWXdZTUFBQUZKU1VnRHc4c282SUtSbHk1WXNXTENBQ3hjdVVLbFNKYXBYcjQ3QllPREVpUk1BR0kxR0RoNDhTTXVXTFhGenN6MHgvTXlaTTF5K2ZEbGZjV1VmN1g3N1BGdTJiS0YzNzk1YWJNZU9IUU1nSUNEQTdqelp4OWE2dXJyU29VTUhEaHc0d0xadDIyalhybDIrNGhGQ0NDR0VFRUlJSVI1MmtnQnlrcnAxNi9Ma2swL2F0Ry9idG8yalI0L3kybXV2YVNkcVpidDE2eGJmZnZ1dGRoMFZGY1hmZi85dGQrdFZYano5OU5OTW56NmQ1Y3VYMDdkdlg5emQzZm43Nzc4QjhQYjJCcktPWWwrd1lBRjc5dXloVXFWS3VMaTRVS2xTSlMwQmRPREFBVEl5TXV3V3RBWll2WG8xSzFldXRIdlBiRGJiVFZ6WjJ3STJhOVlzREFZREw3LzhzdGEyZS9kdXdQSDJ0L1QwZEF3R0F6cWRqclp0MnpKcDBpUTJiTmdnQ1NBaGhCQkNDQ0dFRUVXT0pJQ2M0UG5ubjZkQmd3WjJWL2xjdW5TSm8wZVA4c0lMTDlpY0FuYno1azFTVTFPcFdiTW1BTC85OWh1QXpZbGNkeElSRVVGR1JnYmR1blhqcmJmZXd0dmJXMXU5Yy9ic1dRQ3RXSEp3Y0RBdUxpN3MyYk9IWHIxNkFWQ2pSZzAyYjk3TWpSczMyTHAxS3dhRGdjY2ZmOXptT2FxcTByUnBVOTUrKzIzYzNkMDVmUGd3cFV1WHBuTGx5bnoxMVZkczJMQ0JPWFBtVUs1Y09hdHhseTlmNXB0dnZ0R09xRmRWbGVyVnExT3BVaVd0WUhWeWNqTHIxcTBqSkNURTRlbGVScU5ST3kzTTI5dWJtVE5uVXJkdTNYeDlyNFFRUWdnaGhCQkNpRWVCSklDY0lMZWoxM1BqNCtQRGlCRWp0T3VhTld2U3BrMGJtd1RLblJ3NGNJRDE2OWZUdVhObm5ubm1HYXQ3TVRFeGVIcDY0dS92RDRDN3V6dEJRVUVjT0hDQXpNeE1EQVlEZmZ2MnBWKy9mbmg3ZS9QYmI3L1JyRmt6YlZ0V1RsRlJVUXdkT3BSUFAvMlVObTNhTUh6NGNEcDE2c1R3NGNQcDNiczNHemR1NUxYWFhtUE9uRG40Ky90eitmSmxidHk0UWJGaXhWaTFhaFZseXBSaHdJQUJLSXBpVXhQb3E2Kys0dSsvLythRkYxNXcrRHJUMHRLc3RxVTVLaFl0aEJCQ0ZFVzFhOWN1N2VycVdnUEFaREo1NVZ5Vkd4d2MzRFNYb1Rlam82UFBBcG4zT1VRaGhCQkNGQ0JKQUQzRXVuYnRTdGV1WFczYVZWWE5kZHpGaXhjcFY2NGNIaDRlVnUwbWs0bTllL2RTcjE0OUZFWFIydDk1NXgyOHZiMjFMV21CZ1lGQVZ2SG5XN2R1MGI1OWU3dlAyYmh4SThXS0ZiTzdRcWw0OGVMTW1ER0R5Wk1uYTl2QURoNDh5Tml4WTFteFlnWGR1blZqM3J4NWhJYUcwcWhSSTZ1eEVSRVJMRjI2bEpDUUVKNTY2aW1Ici9QeTVjc09qNGdYUWdnaGlqcFBUOCt5UUNUZ2NmczlnOEd3MTk0WVZWVlZSVkhtQTIvZDUvQ0V1Q3RscTliejgzQlJlaXA2ZlExbnh5TEV3OHBpc2Z5cGtyN2k0dW5UOGM2T1JSUXNTUUE5WXJ5OHZMaDQ4YUxEKzBsSlNadzVjNGJtelp2YjNOdStmVHUzYnQyaWMrZk9WdTNaSjMvZGJ1M2F0WGg2ZXRxdC8zUDkrblhXclZ0SDE2NWR0VlU0ZXIxZUszSU5VTGx5WldiUG5xMWQvLzc3NzNoNmVsS2xTaFdHRFJ2Ry92MzdHVFZxRk11V0xkTVNPY3VYTCtmVFR6L0Z6OCtQU1pNbU9YeWQ1OCtmNTlpeFkza3FwaTJFRUVJVVJTYVQ2YkxCWU5pdEtFcmJ2STVSRkNYZFlySDhncXorRVlXVXU1dSttMDVoRW1DN1BGMElrU2M2UlplbTRxNEhwams3RmxHd0pBSDBpS2xmdno3cjE2L25uWGZlMFdvRlpUT1pUT3phdFF1ajBXaVQ1REVhalh6eHhSZDRlWG54MUZOUE1XN2NPRFpzMkpEcnMwd21FNEJOTWV2Ky9mdmo1K2RIWm1ZbXZYdjMxdG9yVnF4SVpHUWtnWUdCV20yZWJIRnhjYXhjdVpMV3JWdWoxK3Z4OFBCZzNMaHg3TnExQzI5dmIxSlRVNWt5WlFwcjFxeWhZc1dLaEllSGF6V0NkdS9lelp3NWMvRHg4Y0hkM1ozTXpFd09IanhJWm1ZbVBYcjB5TjgzVUFnaGhDZ2lqaDA3OW5kSVNNZ3VvQzNrdm9JNHg4cmdES1BSdVBYK1J5ZkUzZEdobEVlU1AwTGNFMFhCQXhSL1o4Y2hDcDRrZ0I0eFE0Y09KVDA5blNOSGpuRDQ4R0dyZTNxOW5ySmx5ekppeEFpYnBNMzU4K2U1ZlBreUkwYU13TjNkblRadDJsQ3BVcVc3aXFGQmd3YUVoSVRRb2tVTFNwVXFaUlhiMkxGaitlaWpqMnpHdUxxNjBxQkJBNFlORzJZMVQ0TUdEUUJZc1dJRmE5YXNvVldyVm56NDRZZjQrUGhvL1VxV0xNbUpFeWVzVGcrclVLRUN3NGNQZDNoQ21CQkNDQ0V3SzRxeVIxWFZLNHFpK0dVMzV0d0dEdGFKSVZWVlY1dzZkZXJhZ3d0UmlMdjNkSnNuZWJxdC9aTnFoUkMyZHU3ZVE4UzZqYzRPUTl4SGtnQXFaRWFNR0dGVjZEbS9TcGN1elpRcFUvSTlMakF3a1BEd2NLM2VUcXRXcmU3NmVQbHNPWk0va0xXVnpOR1I4SGZTcTFjdi9QejhhTnZXZHBWNllHQWdCdzRjUUZWVmJWV1NxNnZyWFQxSENDR0VLRXFNUnVNUmQzZjN2d0F0QWFTcXFwWUV1bjFWa01sa212TkFBeFRpSHRRSkRLRG5zN2IxTW9VUTl2MmRsQ1FKb0VlY3p0a0JpTUtqY2VQR052L3FWMWpvOVhxN3laK2NGRVhCMWRWVmtqOUNDQ0ZFSHAwNGNlS0t4V0k1Q0xZcmY3TGxTQVlkT0g3OCtHRzduWVFRK1pLUmtVRjZldm9kKzVsTUp1MGZPSFByRXhzYlcxQ2hPWFQxNnRXN0h2dkxMNy93L2ZmZms1cWFldGR6bkQ1OW1wczNiMnJYTjIvZUpDb3E2bzdmSDN1T0hUdkcyYk5uN3pvV1IzTFdPeFdpTUpJRWtCQkNDQ0ZFMGFYcWRMbzFkbS9ZMWdUYUNGanNkQlZDNU5PbVRadG8zNzQ5bHk5ZkJtREJnZ1UwYk5pUXhNUkVxMzc5Ky9lbmYvLyt1YzYxZmZ0MmV2VG93ZnIxNis5YnZDTkhqcVJQbno1V0NaaThpb3VMNDhNUFB5UTZPaHBQVDgrN2pxRjM3OTVzMnJSSnV6NTQ4Q0Q5Ky9mbit2WHJEc2VrcGFXeFk4Y09MbDI2Wk5YKzhjY2ZzMkRCQXUwNk1UR1IrUGo0UFAxSlNFaXcrNnlGQ3hmeXdnc3YzRlZDQ3JJU2VZTUhEK2JiYjcrMWFzL016T1Rtelp0NStwT1JrWEZYenhaRmgyd0JFMElJSVlRb3dsSlNVbjd6OVBSTVZCU2xqS0lvZG90QnE2cWFvcXFxN0FzUVJjNW5uMzNHVHovOWROZmpBd01EbVQ5L3ZrMzd1blhyS0YyNk5PWEtsYnVYOEFDSWlJakFZREJRczJaTjR1UHpmbXEzWHEvSHo4L3Z6aDJCSGoxNjhNc3Z2L0R4eHgvejZhZWY1dmtaUnFPUmtTTkhZalFhaVk2T3BsdTNibmI3RFJreWhEWnQydVI1WGtjeU16TTVjK1lNKy9idFk4K2VQUnc1Y29UTXpFejY5ZXZIb0VHREhJNTcvLzMzYmVxbk9sS3RXalYrK09FSG0vYVFrQkJtekpqQlR6Lzl4QXN2dkdCMWI5KytmWXdlUGRydWZJR0JnWHp4eFJlNHVMaFFzbVJKWnMyYVJkMjZkV25jdURFQWUvYnNZZWpRb1htS2JmejQ4WFRxMUNsUGZVWFJKQWtnSVlRUVFvZ2k3UFRwMDBrTkdqUllwQ2lLdzA4WWlxSkVHWTNHOHc4eUxpRUtBNVBKaE5Gb3BFK2ZQaGdNK2Yvb1pDL0JFaGNYeDhHREIzbm5uWGZ1T2I2elo4K3ljK2RPQUp1a3c1MlVLMWVPZGV2V2FkZGJ0MjdsekprekR2dVhMMStlR3pkdU1HZU8vVkpndnI2K2RPL2VYYnMybTgyTUhqMmF2Lzc2aXhFalJxRFQyVzQrV2JwMEtiR3hzWlFvVVNKZnNlZTBjK2RPNHVMaU9IYnNHQ2RQbnNSb05HSXdHS2hUcHc1OSsvYWxlZlBtQkFjSDMzR2VmLzNyWDFxUzZNS0ZDMVNzV05GbWErekNoUXUxcldObno1NGxLaXJLNm43NTh1V0pqbzYyK2xuSi9obTRmdjA2enovL3ZIYVlqZEZvWk9IQ2hWYmI0a2FNR01HUkkwZDQvLzMzV2J4NE1YNStmdFNxVll1eFk4Zm02WHVSbDljcGlyWkNtd0Rhc20wN2NYL2xQWU10UkZGMTl2ejkzL010aEJEaTBhYXE2bnhWVlFjcmlxTEx1UXJvbjY5VllMK25wMmRpN3JNSThlaDY0NDAzOFBUMEpEWTJsaXBWcWpqc2w1R1J3WmRmZnNrcnI3eGlkV3B0VG9zV0xjTFYxZFhoYXBqOG1EOS9QZ2FEZ2M4Kys0eml4WXZuYTZ5TGk0dlY5ZGF0Vzltd1lRUHU3dTRPeDl5NGNZT1RKMC9hdlJjWUdLZ2xnREl6TS9uZ2d3L1l2bjA3czJiTjBsYXo1QlFaR1Vsc2JDeXZ2ZllhRFJzMnREdm44ZVBIK2YzMzM3WHI3RlU2Ym01dWVIbDVBVEJ4NGtUOC9mMEpDQWhnd0lBQkJBVUZVYWRPSGUxMWJOKytuUUVEQmpCOCtIQXQ0WldRa0lESlpHTHExS25hcWNIRml4ZW5UcDA2eE1URU1HclVLQVlQSHN3cnI3eGlGVS9Ka2lXMXIwK2VQR20xalN6YjBhTkhPWHIwcUhZZEVoSkMrL2J0Z2F5RGJiSi9mbjc4OFVjQXF4VTducDZlVEpnd2dkZGVlNDN3OEhER2p4K1BuNThmWGJ0S01YTlJNQXB0QXVqQ3hUZ3VYSXh6ZGhoQ0NDR0VFSTg4ZzhGdzNtS3hIQVlhMmJsOXkyS3g3SXVLaXJxN3doWkNQQ0tPSGoxSy8vNzk2ZDY5TysrOTk1N2RGVUhUcGszanh4OS94TnZibTM3OSt0bmN2M0hqQm12V3JLRkRodzc0K1BqUXVYTm5idDY4cVJVUHZqMHBsRjBvdWtXTEZnQzg5dHByMnJ5SER4OW04K2JOdlBUU1M5cjllK1hpNHNLdVhidnVhWTVidDI0eGN1Ukk5dS9menhOUFBFRnljaktSa1pGV2ZVd21FeE1uVHNUWDE1ZmF0V3RiM1M5YnRpeDE2OVlGWVAvKy9Yejk5ZGZhdlczYnRyRno1MDU4Zkh3WU5td1lBRC85OUZPdVNibVltQmlPSFR1R1hxOG5KaVlHeVBxK0ppVWxFUk1UUThXS0ZYbi8vZmUxaE5oMzMzMkh0N2MzUFhyMHNKbnI1WmRmMXBKY1hicDBvVU9IRG56NTVaZTBiTmxTU3lRQnhNZkg4OUZISC9IZWUrOVJ2WHAxZHV6WVlUV1BxcW9zWGJxVXNtWEw4dTkvLzl2cVhsQlFFSjkvL2ptaG9hRU9YNU1RZDZ0UUpZQlVIVEVLWEFBcU9Uc1dJUjQycWtxOFJWWHQvNU9NRUVJSWtZdERodzZsaDRTRWJNUitBdWlxcXFxN0gzUk1RaFEyd2NIQnZQamlpeXhldkppLy92cUxTWk1tYWF0UUlLdXc4NDgvL2tqTGxpMzV6My8rWTNlT3VYUG5ZalFhcVZHakJwQzFzaWc5UFowOWUvYXdiZHMyQmd3WVFMRml4YlQrMzMzM0hZQzJFcVZPblRwQTFrcWppUk1uNHVQancrdXZ2KzV3QlkwallXRmg5T3JWSzgvOUwxNjh5QysvL0VMZnZuMnRFbDlKU1VrWWpVWjhmWDJCckcxZmI3enhCaGN1WE9ESko1OWs3OTY5N051M3orRzhKcE9KLy8zdmY5cDFlbm82clZ1MzF1b005ZXZYVDB0NE5XellrR0hEaG1seEh6bHlSUHRmUndtZ2hJUUUxcXhaUTNCd01MVnExZUtycjc0Q3NyYkwxYWhSZ3drVEpnQllKZENNUmlNNm5VNWJ0V1BQdW5YcjhQSHh3V0F3Y1B6NGNTSWpJMW0yYkpsMkd2R0NCUXM0ZnZ5NDFjOUhUcnQzN3lZMk5wWlJvMGJack1RQ2FONjh1UlpMZm90S3U3bTV5YW5Jd3FGQ2xRQktzYVJ0OTlTNTlOZXBoZ3JPamtXSWg0MFo5WEt5S1dtdnMrTVFRZ2p4VURKYkxKWjlPcDN1aHFJb0pYUFd2VkJWOVVCMGRMUXN5eFpGbnFJb0RCczJqRktsU2pGejVrejY5KzlQZUhnNFpjcVU0ZGl4WTR3Yk40N0tsU3Z6OGNjZjI2MTNFeHNiYTFOUU9udjFSMUpTRXR1MmJhTno1ODZVS1ZOR3U3OW1UZFloZlQxNzlyUWFOM1hxVk02ZlA4LzQ4ZVB4OHZMaTg4OC96OWRycVY2OXVzTjdKcE9KcFV1WFVybHlaWjU0NGdrZ0s4a3lhOVlzR2pWcVpGVm5adlBtelV5Y09KR3BVNmZTdW5WcjlIbzlIMzc0SVRxZGpwbzFhK1lySnNCbXkxVnVnb0tDcUZldkh1UEhqMmZTcEVubzlYcWJQa2FqRVRjM056NzQ0SU5jNXhvK2ZEaVFWWk1vSVNHQndZTUhjK1BHRFZKU1V2RDM5N2Zwbi9NMHM1RWpSL0w4ODgvejdiZmZNbURBQUM1ZXZFaEVSQVJ2di8yMnd5TGIzM3p6RFJVclZ0UzJkcW1xeXZmZmY2L2RkM056bzFldlhzeVlNWU1WSzFiYytadVJ3OXR2djgycnI3NmFyekdpNkNoVUNhREUwNmVUZ0YrY0hZY1FRZ2doUkZHajErdFBBZWVCa3JmZHNqM3VSb2dpN0QvLytRK2xTcFZpL1BqeHZQTEtLNHdhTllxeFk4ZFNyRmd4WnM2Y2FYZlZoNnFxVEpnd3dhYW84TjI0ZXZVcVAvMzBFOTI3ZDlmcXg3UnExZXFlNTgxbU1CaFl2SGd4Tld2VzFCSkE5ZXZYQitEQWdRTldDYUQ5Ky9laktJcDJIeUFnSUFDQWMrZk9PVHd5M1pIazVHVEtsaTJicDc1NnZaNnZ2LzZhcUtnb2J0eTRZZmNFUTA5UFQ0S0NnaHpXWThyMjdMUFBFaHNieThTSkV4azhlRERQUHZzczA2ZFBaOU9tVFd6Y2FQOEF4TWpJU0pLU2tnQm8wcVFKSGg0ZVJFUkVzSEhqUmd3R0ExNWVYa1JFUkFCWXJlbzZmUGd3UjQ0Y1lmanc0ZHBxS292Rm9oWFh6c3pNeE4zZG5WNjlldEd1WFR1clpOM0tsU3M1ZGVvVWI3NzVwc1BYRkJRVWxPdHJGVVZib1VvQUNTR0VFRUlJNTFBVTVVK3oyWHhLVVpRR2lxTG9BRlJWdlphUmtiSEYyYkVKVWRoMDdkb1ZIeDhmUm80Y3lUdnZ2SU83dXp2ejU4L25zY2Nlczl0LzZkS2xSRVZGTVhEZ1FJZW5hT1ZWMmJKbDZkcTFLMDg5OWRSZDFmNFpPWEtrVGQyWmJEcWREa1ZSYU42OE9ldlhyeWM1T1Jrdkx5OHFWYXFFajQ4UEJ3NGM0TFhYWGdPeWtsb0hEeDZrYnQyNmxDcFZ5bWF1cFV1WHNuNzkrbnpGbHA2ZVRyVnExUnpldjNidEdxdFdyYUphdFdyVXExZVB0TFEwYXRldW5ldWNqcEp1OGZIeFRKbzBpYlMwTk1hTkc4ZjA2ZFB4OWZYTjg5YTRKVXVXY1BIaVJlMDYrM1F3QUc5dmI2dS81NXdudmxXclZvM1EwRkMrL1BKTEFnSUNDQTBOUmEvWGE3V1hKaytlckgzZlFrSkN0TnBDVjY5ZTFWWmE5ZS9mSDRERXhFUnRLNW9RZVNFL0tVSUlJWVFRZ2tPSERwbENRa0syQWowQXQzK2FWNTg0Y1NMWmlXRUpVV2dGQkFUZzYrdExYRnpXRHNtLy8vN2JZZC9MbHkvVHFGRWpubnZ1dVh0T0FBR01IVHVXeE1SRVJvd1lrZWN4TjIvZVpNYU1HVnJCNmR1bHBhWGg0ZUVCd09PUFAwNUVSQVE3ZHV5Z1k4ZU9RRllOcFAzNzkyTTJtOUhyOWZ6KysrL2N2SG1URjE5ODBlNThvMGFOWXRTb1VmbDZYYmR2QVV0T1R1Ync0Y01jT0hBQVFDc0lIUllXUnNtU0pYbm1tV2Z1T0dlSkVpWFl1blVycWFtcDdOaXhnNTA3ZC9Mbm4zK1NrWkhCMGFOSDZkYXRHenQzN21UbnpwMzA2dFZMTzNYczZ0V3JtRXdtbTZQZUsxU29nSitmSC9QbXpjdno2OHBaQk5ySHg0ZFpzMll4YU5BZzNudnZQWll0VzZiVlVNck4vUG56VVZXVklVT0dBRmwvbnoxNzlxUjc5KzRNSGp3NHo3R0lvazBTUUVJSUlZUVFBZ0N6MmJ4R3I5ZC9EUGlwcXBxaHF1bzN6bzVKaU1Mb3dvVUx2UG5tbTF5N2RvMjMzbnFMQlFzV01HVElFRDc1NUJOYXQyNXQwNzlIang1NGVucGFyVWE1ZE9rU04yN2NBTEtTRFFCbnpwelJ2b2FzcEF6QWlSTW50TGJxMWF2ajV1WkdtVEpsOG5VOCtKVXJWNWd4WXdZV2k4WHUvWlNVRkczN1d0T21UVEVZRE96Y3VWTkxBQVVFQkxCOSszYk9uejlQalJvMTJMbHpKd0JQUHZta3pWd1pHUm01Rm45MkpDa3B5V29MMk5TcFUxbXpabzMyZmV2WXNTUDkrL2VuU3BVcTJ1cWJ3WU1IVzIxTHkrbW5uMzVpOSs2c0d2YUhEaDNpZ3c4K3dNdkxDNTFPUjJob0tCOTk5QkhseTVmWGpuTmZ2bnc1eTVjdnQ1b2plN1ZOdHB3MWRtSmpZN1dUeGV6eDhmR2hVU1BiMnZxdXJxNU1uRGlSWjU1NWh1Ky8vMTQ3MGN5Um1KZ1lWcTFhUlo4K2ZhaFlzYUkyZDhlT0hWbTRjQ0hObWpXamNlUEd1YzRoQkVnQ1NBZ2hoQkJDL0NNNk92cHFnd1lOZmxFVTVTWGdsS0lvZnpnN0ppRUttNU1uVC9MT08rK1FscGJHOU9uVGFkYXNHYUdob2J6enpqdUVoWVh4NFljZjBybHpaNnN4bFN0WEJySldiV1NiTjI4ZXExZXZ0dXIzOXR0djIzM215eSsvckgxOXAyUFBIWEZ6eTFyWWwzMjAvTzMrL3Z0dnZMMjlnYXphT2ZYcTFXUHYzcjJvcW9xaUtOckpaU2RPbk5BU1FQNysvbHA3VHNuSnlZd2NPZEx1YzdKWEVObVRucDV1VmZPbWVmUG0xS3RYajlhdFc5T3VYVHVDZ29Kc1hudTFhdFdzam1EUEtlZkttOXExYXpOdjNqeUNnNE41NmFXWDhQUHpvM3o1OGtEV3FXQzNiNHViTjI4ZTI3WnRZL0hpeFZidE9ldjVSRVpHRWg0ZWpydTd1ODJ6VFNZVDllclY0NXR2N09mUmZYMTlhZDY4T2J0Mzc3NWpBbWp5NU1uNCt2b3lZTUFBcS9iQmd3ZXpjK2RPUm84ZXpROC8vRUR4NHNWem5VY0lTUUFKSVlRVCtma0ZGM1AzVm9NVnZUNXZGUTlGa1dLQnhGVFNvdjg1SkVHSUI4SmlzVXpYNlhRdkFiK21wNmZmY25ZODR0RldwMDRkVnc4UEQvWFFvVVA1Tyt2YVNWYXVYTW1VS1ZOd2NYRWhQRHhjU3p5RWhJVHd4UmRmOE00Nzd6QjI3Rmd5TWpKNDl0bG5jNTNycmJmZW9tL2Z2dHIxalJzMzhQSHhzVm9sZFBIaVJXM0ZSelpIZFlidUpEdHhrYjFWTFR2aG95Z0tGb3VGUC8vODAycjFVcU5HalRoeTVBaW5UcDBpTUREUUtnSFVwRWtUVHA0ODZmRFVyb1NFQkJZdlhreVZLbFc0Y3VVS3NiR3hOR3pZa0tTa0pIcjI3RW1mUG4yMDQ5MXpXcjkrdlZXU3JGMjdkbmQ4WFgvODhZZkRZODh2WGJxa2ZlM3I2K3R3cTVXSGg0ZTIvUzJidTdzN2lxSlluY3BtajVlWEY3Lzk5cHROKytqUm80bVBqODkxYk9uU3BUbDY5R2l1ZlJZc1dNRGh3NGNaTUdBQVI0OGVKVGs1bWFTa0pPMlBuNThmVVZGUlRKMDZsWTgrK2lqWHVZU1FCSkFRUWppUmh3K3RVSFN6RkFYSEZROUZrYVZEdlZoTWRSK2FDRDg3TzVhSFhia2FOWHhkRFo2ZGRPankvOC9tUmN6ZkdWQkNaNGxQTjFQSmFIRjl2MHJ0QnM0T3FkQlRWVXRjdWprMTRuSk1UUDZPUEJMbzlmb0FpOFV5cFVHREJqOGJqY2FmVDUwNmRjM1pNZG1UbnA3T3BFbVRXTGR1SGY3Ky9uejIyV2MyUjZtSGhvYnkrZWVmTTJUSUVDWk1tRUNKRWlWbzA2YU53em5MbENtakpSY1NFeE41KysyM0NRZ0lZTnEwYVVEV1NwOUpreVlSRmhiR2M4ODlkOCt2d2NYRmhUSmx5bkRseWhVZ2E0VkxkSFEwMzMzM0hSY3ZYc1JvTkdvbmVBRTBidHlZK2ZQbnMyZlBIZ0lEQTZsVXFSTFRwazJqWWNPRzJ2SDBUei85dE4xbmZmYlpaOXk4ZVpQbHk1ZXpiZHMycGt5WndyWnQyeWhac2lRREJneGd5cFFwcEtlbjgrYWJid0t3Yjk4K2JjWFJ2bjM3Nk5DaGc5M0MwdmJNbno4Zm5VNW45MTVtWnFiVmloMTdEaHc0b05WeHlpa21KZ2FqMGNqS2xTdHQ3dFd2WHovWFl0VjVZVEtaT0hMa2lMWUt5WjY0dURqQ3c4TUJtRHQzcnRidTd1Nk9qNDhQeFlzWHAzang0dFNxVll0MTY5YlJybDA3V3Jac2VVOXhpVWViSklDRUVNSzVhZ0ZWblIyRUtLUlUvQldvaHlTQTdwbXJpMmRIbmFxYnBpaVVkbllzRDRNMEUyUmExSjZLb3ZSMGRpd1BCOTB0VnhkUEU3RFEyWkU4YkJSRkthWW9TZ2RGVVRwNGVuck9EUWtKV1dJMm03OUpUazQrNk83dW5uYml4QWtUWUh1Kzl3Tm1NQmd3bVV3MGJ0eVl5Wk1uVTZKRUNidjlHamR1ek9lZmY4NkNCUXY0MTcvK2xhZTVrNU9UZWZ2dHQwbE9UcmJhNHRPdFd6ZU9IRG5DcEVtVGlJK1BaL0Rnd2ZkOGpIejE2dFU1ZGVvVTg5dkxyUUFBSUFCSlJFRlVrTFhpeU1YRkJZRHQyN2NEMWtlSUJ3Y0hNM1hxVkpvMWF3WmtuUkNXWGU5bjQ4YU5WS3hZa2NEQVFKdG5KQ1FrY09qUUlkNTY2eTI3TWZUcTFZdUxGeTlhZlE4blRKaEFZR0FnZ3djUFpzdVdMWXdhTllwWnMyWTVUT3prTkdYS0ZGcTFhbVgzM2hkZmZNR3FWYXR5SGI5MjdWcCsvZlZYbS9iTXpFd3lNek9aT25XcXpiMy8vdmUvZDVVQWlvaUk0SmRmZnFGa3laSmN2WHFWaElRRVJvOGVyZDIzV0N4Y3VuUUpzOW1NMld6RzM5K2ZZY09HNGUzdFRjV0tGU2xidGl5bFM1ZTIyWEoyNjlZdCt2ZnZqNm82L1ZkRkZIS1NBQkpDQ0tmU0tZcUNBbENtVEdtcVY1WEZDUUwrdkhDUnkxZXVvaWlLb3FyYzIzL3RDd0IwcXE2cUpIL3lMc09jOVNIaUhqOXJGaG1LUWdtZHFwTmtmZ0ZRRktXM3dXRG9YYUpFaWZPcXFtNExDUW5aWlRhYm80RFQwZEhSS2M2S0t5MHRqYkN3TUJSRlFhZlRrWlRrZUdkdVlHQWdVNlpNd1d3Mms1U1VoSmVYbDhQRVRXSmlJdSsrK3k3eDhmSE1uajNiYWdXT3dXRGdvNDgrd3R2Ym00VUxGM0x0MmpYR2pCbHpUMGQrTjJyVWlDKy8vSktFaEFUaTR1SzBWVXhyMTY3RjM5K2YrdlhyYTMxZFhWM3RGclQrODg4LytmMzMzM25qalRmc1B1UDc3NzlIcjlkck5YV3k2LzNrUEgxcytQRGgydGMzYnR3Z1BqNmVuajE3NHUvdno3dnZ2c3NubjN6Q045OThveFZnenE1YmRLOEpzR3c1QzJHUEd6ZU9jZVBHMmZTWlBuMDZtelp0WXVQR2pibk9sWm1aU1dSa3BFMTc5a3FybkdyWHJzM3g0OGRKUzB1alpzMmFEQm8wU1BzK3BhU2tNR3JVS0hiczJJRzd1enNqUm94ZzlPalI5T25UNTQ2dnAwU0pFcXhZc2FMQXZqL2kwU1VKSUNHRUtDU2VhTm1jVHlmSzNtMEI0ei81bEFYZkwzRjJHSStzcG8wYjhxOG10cWV5Q0pGZmUvY2ZaTitCUTg0TzQ1R2tLRXBWUlZHcXFxcmFSNi9YWHdZdU5talFZSU9xcWo4Y1BYcjBnUmNueno0SjYyNnNYNzhlUHo4L20vYVRKMC95N3J2dm9xb3FjK2ZPcFhidDJqWjlGRVVoTEN3TW5VN0gwcVZMU1UxTlpmTGt5UTZMS045Smx5NWRtRE5uRHBNblQrYk1tVE4wNzk2ZG4zLyttWmlZR0FZTkdzUmZmLzFGejU2NUwvekxYbVV5Zi81ODdWajJiTHQyN1dMbnpwMjBiOTllcTdlVFhjTm81c3laTkczYTFLcC9lbm82YTlldUJlQ0pKNTRBb0dmUG5wdzdkNDRXTFZxd1k4Y090bTNieGw5Ly9RVmdkVUpZdHVIRGh6dE1mSmpOWnEydzlaVXJWNGlNakNRbEpZWHo1OC9Uc0dIRFhGOW5YaG1OUnF1RVZrNDVFMm9BdFdyVnN0cktsUzB6TTVOKy9mcHg3dHc1eG84Zmo2K3ZMLy85NzMvNTk3Ly9UY3VXTGFsU3BRcmUzdDRZREFZTUJnTXVMaTY0dUxpZzErdkp5TWdnTFMwTm85RklXbG9hNWN1WHAwdVhMZ1h5MnNTalJ4SkFRZ2doaENoUy90V2tFVU1HMmYrWGF5SHk1NnRITFFHa0E1Ui8vanlZQitwMFdpYkQzdllWUlZGY2dVcEFKVVZSV2dBVFFrSkNEcXVxK28zRllsbnQ0dUp5L2RDaFErbUErWDdFMTZsVEo3dmJuUExEMFhheFc3ZHVVYlpzV2FaTW1VSzVjdVZ5bldQNDhPRllMQmI4L2Yzdk92a0RXUW1VLy83M3Yzenh4UmNFQndmVHZuMTdSbzBhaGIrL1A3MTc5OFprTWpGdzRNQzdubCt2MTdOaXhRcFNVMU8xdGlaTm10QzFhMWMyYjk1c2Mrb1paQlZuSGpGaWhOWHBYbUZoWVFEczNidVhreWRQb3RQcGVQSEZGKzF1OVhycHBaY2MvaDF0MkxDQnFLZ29JQ3NaOU9tbm53SlF2bng1dW5mdmZ0ZXZNNXVucHllVktsV3lXeWRveXBRcFhMMTZOVS96R0F3R0tsV3FSSjgrZmVqVXFSTUFQLzc0STRzWEwyYjM3dDNzMnJXTDlQUjB6R1p6cnR1OEZFVmgxS2hSZC9kaVJKRWdhOFNFRU1LSnFnUTBHS0xvK0J5Z3h6UC9saFZBQXJCZUFhU3FmQmg3Nm9qdDJuU1JMMVZxTnhpcktId0lNR1RRUUVrQWlRSXhZOVpYekpnMUIzajRmMWVEZzRPcktvcnlqRTZuZTZDblVxcXFXa0duMC9YOTUyc1VSWEdVQ0xJM05nVTRBV3hVVlhXcnlXU0tUakc3dkNPLzYvbVRuSnpNaFFzWHFGT25qck5EdWUvKy92dHZYRjFkN1I3YjdteHBhV2sySjVFNVlyRll0TjhUblU1WFlGdS92bG00bUFtVHNtb2VxZkI1N01rajd4Ykl4S0xRa0JWQVFnZ2hoQkJDRkhGNnZiNmZvaWp2QTNlL3ZLU0FaSCtZelprSXl2bDE5bjFGVVlvQmpZRVE0RFUzTjdmVFpGcGMwak1oMHlMRmNQUEt5OHVyU0NSL0FJb1hMKzdzRUJ6S2EvSUh5Rk54YkNIc2tRU1FFRUlJSVlRUW9nYUZJUG1UVTg1VkRYYzQzY2lnS0VvRm9JSmVJVTRuZXh5RUVNSXVTUUFKSVlRUVFnZ2hOQmFMNVVkRlVSNUljU05WVlNzcWl2TFdiVzAyL1J4c2NUR3Fxbm9PT0tJb3loNmowUmlSYW5GOVZWSDRVRTVERWtJSVc1SUFFa0lJSVlRUVF1UzBMaW9xNnRzSDhhRGc0T0IvNlhRNkxRRjBlL0xIUWUyZk0wQUVzQ2N6TS9PUGE5ZXVuWTJQajA4RnFGSzd3ZjBOV0FnaEhtS1NBQkpDQ0NHRUVFSTQzUjFXN1poVlZWMEJmQllWRlhYd0FZVWs3cEhGWXNGa011SG01cWExSlNjbll6YWJIWjZPSm9TNGY2UjZsQkJDQ0NHRUVLSlFVVlUxUVZYVkk2cXFMbFZWdFc5eWNuSzVxS2lvM3BMOGViZ2NPblNJMXExYkV4a1pxYlV0V3JTSU5tM2E4TmRmZnpreE1pR0tKbGtCSklRUVFnZ2hoQ2dVTEJaTEpMRFJZckhzMGV2MUYzUTZYZnloUTRkTXpvNUwzSjJ0VzdlU2taRkJ2WHIxdExZdFc3WVFHQmpJWTQ4OTVzVEloQ2lhSkFFa2hCQkNDQ0dFY0taYnFxcCtsWnFhK3NYcDA2ZmpuUjJNS0JobXM1bXRXN2ZTc0dGRGZIMTlBVGgyN0JqbnpwMmpmLy8rSkNZbTVqcmV6YzBOYjIvdkJ4R3FFRVdHSklDRUVFSUlJWVFRVG5IOSt2V2pCb09oWEd4c3JOSFpzWWlDdFh2M2JoSVRFeGs2ZEtqV3RtelpNZ0RtejUvUC9QbnpjeDNmcGswYlB2MzAwL3Nhb3hCRmpTU0FoQkJDQ0NHRUVFNFJGeGVYNXV3WXhQM3gwMDgvWVRBWWFOdTJMUUN4c2JGczNyeVpUcDA2MGIxN2Q2Wk5tNGJaYkNZc0xNenUrSklsU3o3SWNJVW9FaVFCSklRUVFnZ2hoQkNpd01UR3hySno1MDdjM054d2RYVUZJRHc4SElQQndPREJnL0gxOWNYTHl3dXoyVXhJU0lpVG94V2k2SkJUd0lRUVFqaDA1Y3FWdXg3N3h4OS84T1dYWHhJWEYxZUFFV1dKalkwbEtpb3FYMk9XTDEvT2I3LzlWdUN4Q0hHL0dZMUdidDY4ZWRmakZ5eFl3THAxNndvd292dm5YdDV6aEJDRngvejU4MUZWVmJ2ZXZuMDdrWkdSOU9yVlM2c0hKSVI0OENRQkpJUVF3cTRWSzFiUXBVc1hEaDgrbk8reG1abVpqQmt6aGcwYk51RGo0MVBnc1MxY3VKQzMzMzQ3WDJQV3JGbkQzcjE3N2Q1VFZaWFUxRlFTRXhNNWYvNDhCdzRjWVAzNjlYejMzWGRNblRxVkVTTkdrSnljWEJDaE8xMUFRSUJVMUh5SUdJMUdubnZ1T2Q1Ly8zMnJEMU41dFhuelpzTER3Ky9yejYvWmJPYlpaNS9seXkrL3ZLZDU3dVU5UndoUmVNVEV4TEJwMHlaY1hGeTB0bm56NXVIbjU4ZUFBUU9zK2w2N2RvMklpQWliUDVzMmJYclFZUXRSSk1nV01DR0VFSFk5L2ZUVHpKa3poekZqeHJCOCtYS0tGU3VXNTdHZmZ2b3BaODZjd2R2Ym16NTkrdGp0MDZaTkc0WU1HVkpRNGViYjExOS96WW9WSzBoTlRTVTFOZFZoUHhjWEYzeDhmTGgwNlJJMWE5WjhnQkVXS0VPOWV2V2FHQXlHL29xaWxBQjZPRHNna1RmdTd1NTA2ZEtGdVhQbnNtTEZDbnIxNnBYbnNiR3hzWHo4OGNjQUxGbXloQ1ZMbHRqdE4yL2VQTXFXTFh2WE1lN2Z2NThMRnk1UXUzYnR1NTREN3UwOVJ3aFJlRXlhTkFsUFQwK2VmdnBwTm16WUFNQ1VLVk9JajQvSDA5UFRxdStGQ3hlWVBIbXl6UncrUGo2MGI5LytnY1FyUkZFaUNTQWhoQ2pDVHA0OHlmYnQyeDNlcjE2OU9wY3VYV0xod29Yb2RQWVhqZmJyMTgvcVgva1dMVnJFanovK3lNQ0JBeWxWcXBSTi8xMjdkckY5KzNhYi93ak1kdVhLRmJaczJaSnIzT2ZPblNNek05UGhCOXBzSFRwMHNCc0RRSk1tVFRDYnpkeThlWk5hdFdyaDZlbko4ZVBIY1hGeG9XUEhqbmg3ZStQcTZzb1BQL3pBeXkrL2pJZUhSNjdQS2t3YU5tem9ZamFiaTVuTjVvbzZuYTZ6VHFmcnJ5aEtkUUJWVlk4NE96NWhhOUdpUmFTa3BOaTlsNW1aaVl1TEM4ZVBIM2U0RlN3NE9KaG16WnBwMTlldlgyZklrQ0ZVcWxTSmJ0MjYyZlRQeU1nZ1BEd2NOemMzaHovYk4yL2VaT1hLbFZadDFhcFZvMkhEaHV6YXRVdHJXN05tRGU3dTdoaU5ScHQvdGZmejg2TkJnd2JhOWYxNHp4RkNGQjVuejU0bEtpcUsvLzczdjFiSHZKY3ZYNTd5NWN2YjlBOEpDV0hldkhrUE1rUWhpalJKQUFraFJCRjI2dFFwNXM2ZGk1dWJHNHFpT095M2FORWloL2Y2OXUycmZSaGJ2SGd4MDZkUDU0MDMzdUQxMTErMzZmdlhYMzh4YytaTUdqWnN5S3V2dm1wM3Z2ajRlR2JObXBWcjNDYVRDYlBaZk1kK2RldldaY2FNR2RxOGFXbHBqQjA3bHJKbHl6Sm8wQ0IrL2ZWWGR1N2N5WkFoUTNCemMyUDM3dDBjT25TSVFZTUdvZFBwK1A3Nzc1a3padzZOR3pkK0tJcFUxcXRYcjdxTGkwc0xWVldiQXNFR2d5RkVVUlJaUnZFUVdMUm9FZGV1WGRPS3BkNU9yOWV6ZGV0V2grTjc5KzZ0SllBU0V4TVpPSEFnNmVucFRKOCtuVEpseXRqMG56SmxDaGtaR1V5Yk5nMXZiL3U3QWhNVEV3a1BENmRDaFFxNHVMaVFrSkJBeTVZdGVleXh4L2pnZ3c5d2QzZTM2ajlod2dTcjY0eU1ESjU4OGttckJGQkJ2K2NJSVFxWDZ0V3IwN05uVDE1NDRRWEN3OE9kSFk0UTRqYVNBQkpDQ01HY09YTUlDZ3E2Ni9GbXM1bnc4SEFXTGx5SXY3OC9OV3JVSURJeTBxYmZnZ1VMU0UxTnBYMzc5dXpZc1VOcmQzVjFwVVdMRmtEV3Z3Ym1YRjFnejBjZmZjU21UWnZ1MkM4bEpZWFRwMDhELzE5STkvVHAwOXFXcitlZWU0NWx5NWF4Wk1rU1huMzFWYnAwNmNLYU5XczRmUGd3QVFFQmZQdnR0L1RvMGFOUUozL3ExS25qNWVMaTBsbW4wL1ZXRktVdVVGWlZWUytkVHVmNDA3VW9sSm8yYlhyUEg1ak9uRG5Ec0dIRGlJK1BwMSsvZmh3N2RzeW1UM3g4UE11WEw2ZEpreVlZalVhcjM5VmF0V3J4MkdPUFdmV2ZQbjA2TldyVTRMMzMzck5xWDd4NE1WV3FWSEVZeSszOWM3clg5eHdoUk9IMS92dnZPenNFSVlRRGtnQVNRZ2hoVjFKU0VoczJiS0JKa3lZMkgvTE9uVHRIdFdyVnRPdHAwNmF4ZlBseTJyVnJ4L2J0MnhrOWVyVERlVjFkWGZuc3M4KzA2OHpNVElvVks1YnI2b2E3VmF4WU1aWXRXd2JBU3krOVJGQlFFQ05HakFDeXRxS2NPWE9HVnExYTRlbnBTVVJFQkFELy92ZS9pWStQNTZlZmZ1THZ2LyttV3JWcVJFUkVVTGR1WGFwWHIxN2dNZVpYaFFvVlBFdVZLdVd0S0VvMWc4SFFGK2lwS0lyVkVnOUZVV3dLQnVlMjJrSVVibEZSVVp3L2Y1N3UzYnRidFYrK2ZCbHZiMit0VnM3bHk1ZDU5ZFZYS1ZteUpBMGFOTWgxaTZTN3V6dlIwZEZFUjBkcmJVYWprYkN3c0h6VkdTcEkrWG5QRVVJOEdoSVNFdmp4eHgvdDNtdmZ2cjNERllwQ2lMc2pDU0FoaEJCQTFtbEJWNjVjNGVXWFh3WWdPVG1aeVpNbk0yalFJUHIxNjZmMWk0Mk41Ym5ubnVQRkYxOWsrUERoQUF3Y09KQm16WnJScWxXcmZELzNpeSsrWU5XcVZUYnRseTlmNXN5Wk0zYkhYTGx5Qll2RllyV0tLRnRnWUtEZExTKzNPM0RnQUQvOTlCTUFPM2Jzd00zTmpaSWxTd0pvUjh4WHFGQ0JwVXVYQXZEcXE2ODZOUUZVdjM3OUpvcWlORllVcFNYUVNGR1Vxb0ErWng5SHAwVGxUUDRvaWxJNk5EUjBZSTR4MlRjVmUyMDU2ckFvZWVpZmM4enQvZS8walB6Mnozbi9qdjg5azJxeTFFclB2Rk12NTd0NjlTcExseTZsZS9mdVZLeFlFWURWcTFmejY2Ky8wclZyVnd5Ry8zK3BNMmJNWU92V3JXellzSUZTcFVwUnJsdzVQdm5rRTRLRGd5bFJva1MrbnB1ZW5rN3o1czN6SGUrZVBYc1lPWEtrVlZ2RGhnMnRrcnlPM010N1RtSGs2VUtiQmcwYWVQMXptZjNMcUtxcWlxSW9aZ0NMeFdJQlVCVEZrbjFmVVJRMXU3K2lLTmxkY242dDV1aVhjNnpGWXJHUVk3eDJQN3Z0bi92YU0wMG1rOVY0QUwxZW56MTN0YnM1YVU2SWV4RWZIOC9zMmJQdDNtdmF0S2trZ0lRb1lKSUFFa0lJQVVCa1pDUzdkdTNpaFJkZXdNWEZoZkxseStQcjY4dUJBd2VzUG96dDM3OGZ3R3BiVklrU0pXalZxaFdKaVltY1BYczJYOCs5ZE9tUzNmWTllL2JZMUJTNTNkQ2hRMjNhSmsrZXpGTlBQZVZ3ak5Gb0pDa3BpYjU5KzlLM2IxK01SaU90VzdmbWpUZmVvSGZ2M3ZtSy9mNVQ4WFJSbW9TRWhHd0hxdjZ6MHNmZHBwZWREMjJPVnZ5b3F2cVlvaWlmL1g4MzIzNy90RGxhTW1UVGZudC9PL0hZUENmSHRaTFA5dHVUUkNpS1lyOWFjQTRHaFlQcGQrcFVDS1NtcHJKdzRVSktsQ2pCZi83ekh5Q3J3UE9hTldzNGZ2eTRWazlIVlZVT0hEaEE1Y3FWclFxZFp5ZGhqeHc1UW5wNjNsOXhadWJkWmNjeU16TkpUazVtL3Z6NUFDeGJ0b3hidDI3bGFleTl2T2NVUm00RzVYRkZVUjYzZHkvN2QwS3Z6OHJaWnY4ODIvdmR6Vm44T3J0LzlwamIrK2U4YjQraUtGYS9PdzVxSjJVbmpwVHMrVlZWTFozcnhFSVVrUHIxNjBzUmFDRWVJRWtBQ1NHRVFGRVVXclpzeWViTm05bS9mNzlXanljNE9KaWRPM2VTa1pHaEZhZmR2MzgvQm9PQnBrMmIyc3l6Zi85KzdkanB2TXJlQW5hN2poMDcwcXBWSy9idDI4ZVlNV01ZTTJhTUZwYzl3NGNQNS9UcDB3UUhCenQ4em0rLy9jYmF0V3ZwM2JzM2E5ZXUxVTVVeXNqSVlPYk1tYmtXbFE0SkNYbndCUzFWVUZYVlJWRjBQb0FIdDYzNEFjZXJmaHo1SjFsaS93aTJ2STIvMjZFRnBqREVjRDhvaWtLVktsWHc5L2RuNjlhdFdnS29mdjM2UU5hcXRld0VVRXhNRERkdTNLQnIxNjUyNTVvd1lZTEQ1T3I5a0oyYzJiSmxTNTRTUUFYMW52T3djUFF6bTkrZjVmdlUvLyt6cnYvMFZ4U2xZcjRlSklRUTRxRWdDU0FoaENqQzB0TFNBUEQwOUtSRml4WW9pa0prWktUMllheCsvZnBzMmJLRjA2ZFBFeFFVUkdabUp2djM3eWNrSkFRdkx5K2IrVHAxNmtTblRwM3lGWU9qTFdEdTd1NjR1N3ZUc1dOSDVzNmR5OHFWSyswZVp3MVpIeENQSFR2R1N5KzlSTm15WmExZTM3Smx5NGlJaU9EQ2hRc1VLMWFNWjU5OWxtZWZmWlpHalJwaE1wbjQrdXV2U1V4TTFHb0RPVks4ZVBGOHZhNENvU2lrWmJMcjVQSEQ0NEtEZzVzYURJWkdxcXAyQjJvQzVSUkZjYmx0Wll6ZHIyLzdFSmlvcXVwUDJkMXl0S3M1K3F1M3Rhbi96SGw3dGtuTnJYK083U2wzNmcvL3YxM0Zia3lPeG1hUCtXZUxqY05zbU1taTFnU2xrYVA3enBhV2xvYW5aMVplcm1YTGxpeGJ0b3lyVjY5U3RteFpxbFdyaHBlWEYwZVBIdFg2Nzk2OUc4RGh0a3RITlRVY3Vkc3RZUGxWME84NWhZWEZZa0ZGZnd0VnpibnNTdHZXZVB1MlJZdkZjdnNxTnVXMlh5K2IrL2JhYjE4TmwzM2Z3U3ErM1BxaXFxcXJvaWg2QUxQWkhIUDdheFJDQ1BId2t3U1FFRUlVWWRtbllSVXJWZ3dmSHgvcTFhdkh6cDA3dGZ1MWF0VUM0TVNKRXdRRkJSRVZGVVZLU2dxdFc3ZTJPOS9CZ3dlMUQzaDVGUmNYbCt0OW5VN0htMisreWFoUm80aUlpTEJaOFpDY25NeEhIMzFFK2ZMbEdUQmdnTTI5OFBCdy9QMzk4Zkh4b1YyN2Rnd2JOZ3lBY3VYS2taS1N3cWxUcCtqWXNhUEQwNHdVUmFGOCtmTDVlazMzUTNSMDlENWdYNzE2OVg0MEdBekZWVld0cXRmclgxUlZ0YXVpS0tYQVpwdVUxZGM1UHVUOWxaQ1E4RzdPdVEwR2c5M0VpYU4yVjFmWFhKY2RlWGg0cUpDMURlazJqc2JsTmw5ZXgrUWFVNVhhRGNZVzVvVkRxYW1wMmtxNDdBVFF6cDA3NmQ2OU80cWlVTE5tVFU2Y09LSDEzN0ZqQno0K1B0cnFvSndTRWhJNGRlcFV2cDUvdDF2QThxdWczM01LQzUxT3g4MFU4MndmVDkyVW5PMDNiOTdFWkRMcDRmK1ROUmFMUmZIeThzSnNOdXR5dHVkTTV0eCt6OTNkUFh1czdwOXJjdDUzY1hHeE81ZWpaOXplSDhETnplMVRvQ09BWHE5UExwanZqQkJDaU1KRUVrQkNDRkdFWlcvVnlDNnkyS1JKRTc3KyttdGlZbUtvVWFNR05XdldCT0QzMzM4SDBJNWRmK0tKSit6T04zMzZkR0pqWTIzYXM1TVI5cllqT05vQ2xsT0hEaDFZdFdvVjA2Wk5Jemc0V0V2V1pHWm04djc3NzVPUWtNQlhYMzFsTTQrdnJ5OHpaODZrV2JObVdxSFpuRmF2WG8zUmFHVGx5cFdzWExuUzdyTjFPaDBIRGh6SU5iNEg2Zmp4NDFlQUs4QVpZSE5BUUlDM3A2Zm5zNnFxdnFvb1NxQ2lLTVZWVlhXM1c5d25peG9YRjVlL0xKMjRyNUtUazdGWUxOcnZZVWhJQ0FhRGdUMTc5bWduZjlXc1daT29xQ2orK3VzdmloY3ZUblIwTkYyNmRMR3FGNU10T2pxYU1XUEcySDJXMld5K1k5MlkrNm1nMzNNS0ZaMHUvY2lSSXplZEhjYmRDZ2tKeVZ2eEppSHlhUERnd1F3ZVBOamgvYSsrK3VvQlJpT0VBRWtBQ1NGRWtYYnUzRGw4ZlgyMXJTZU5HemZtNjYrL1pzK2VQZFNvVVFNZkh4OUtseTZ0clR5SWpJeWtYcjE2bEN0WHptYXVoSVFFd3NMQ0NBb0tJajA5bmVqb2FHclZxa1hKa2lWNS9mWFg4Zkx5WXZMa3lWcGRqMnpSMGRGczNyejVqckZPbURDQjNyMTc4ODQ3Ny9EVlYxOVJwa3daUm8wYXhlN2R1eGs3ZHF6REFyR090cldrcGFYeHpUZmZVS05HRFdKaVlnZ0xDNk50MjdiYS9ULy8vSlBCZ3dmejVKTlAzakUyWnpwOStuUVNzQkJZV0xkdTNScXVycTdOZ2ZwQUUxVlZReFJGeVQyN0pwenUzTGx6QUZwaTA5M2RuYUNnSVBidjM2OGxiR3JVcUFGa3JZekp5TWpBYkRZN0xIWmV2SGh4MXF4WlE2bFNwVGh6NWd4R281R2dvQ0QyN3QxTFdGZ1lVNmRPcFVtVEpsWmp6R1l6YytiTW9XclZxamJ6SFR0MmpHdlhybkhqeGcxOGZYM3RQalA3eVBsVHAwNVpuVlJtNzdVVzFIdU9FSGR5OWx3c203ZEVPanNNSVI0YXAvK1EzWitQT2trQUNTRkVFUllURTBOZ1lLQjJIUndjakt1ckszdjI3TkZXekl3ZlA1N0tsU3Z6eHg5L0VCY1hSOCtlUGUzT3RYTGxTdWJObThlbVRadTRmdjA2YjczMUZsT25UcVYxNjlZTUhUcVUxMTkvblhmZmZaZHAwNmJoN3U3T2lSTW5LRldxRkxHeHNTeGJ0b3dubm5pQ3hvMGJPNHkxVEpreXpKZ3hnN2ZlZW90WFhubUZjdVhLY2VyVUtkNS8vMzJIaFhCek0yZk9IRkpTVXZqMjIyOVp2bnc1TTJmT0pDQWdnQVlOR3ZEbm4zOHlkdXhZS2xXcXhQLys5Nzk4eiswc3YvLytld3dRMDdCaFE1ZlUxTlF5Ym01dVZZRU93TXVLb3RqZjR5YWNMaVltNnorNGE5ZXVyYlUxYnR5WXFLZ29qaDgvVHYzNjlXblpzaVZ6NTg0bE9EaVlrU05INHUzdGJaUEVnYXhUN29ZT0hVcTNidDBJQ3d0ajd0eTVYTHg0a1dYTGx0RzBhVk9hTld2R2tDRkQrUFRUVDJuWnNpVVdpNFZkdTNiUnRHbFRObTdjeUxGangyalVxSkhWeXFLY3AvRzFhOWZPN211SWpNejZrSzBvaXJhTnk5RnJMYWozSENIdVpPMkdUYXpkc01uWllRZ2hSS0VoQ1NBaGhDaWlUcDQ4U1dKaUlrRkJRVnFibTVzYlU2Wk1vVTZkT2xwYjlzazd5NWN2UjFFVWh4OEFOMjNhUkpNbVRTaFZxaFRYcjErM3VsZTNibDArL1BCRGJUc0h3QTgvL01EMjdkdlp1SEVqUzVZc1lmVG8wU3hkdXRUcVNPdmJWYXhZa1pZdFc3SisvWHB1M0xoQnpabzF0Vk9SOGlNcUtvcEZpeGJ4Mm11djRlL3Z6NUFoUTBoTVRHVGd3SUU4Ly96enJGNjltbHExYXZIWlo1OXB0VFllSm9jT0hUSUJsLzc1c3hzWUh4SVMwaHg0VzFFVWI2Y0dKMnhzMzc0ZER3OFBxbGV2cnJWMTd0eVpKazJhYUwrZmZuNSsrUG41a1pTVXhLNWR1K2pTcFl2ZGxUYmJ0Mi9IYURUU29VTUhtM3VLb2pCdTNEakN3c0p3YzNNRDRPclZxd3dkT3BRUkkwWXdhTkFnUHZqZ0E3NysrbXRlZi8xMWJkekNoUXVwV3JXcTNXUm9RRUFBNDhlUHoxUHg5NEorenhIQ0hsVWhBVlUxS29yeThMMTVDMUY0WklCNjJkbEJpSUluQ1NBaGhDaWlJaUlpZ0t6ajFuT3lkNnFReFdKaHc0WU5OR3JVQ0Q4L1A1djcyN2R2SnpZMmxqZmZmQk5BKzJDYXM3QnN1M2J0ckQ3SS9mNzc3OVNwVXdjWEZ4ZkdqeC9QU3krOXhPalJvNWsxYTVaTnJhQS8vdmlEMWF0WHMzYnRXcEtUazJuWHJoMHVMaTZzVzdlT1hyMTYwYWhSSTlxM2I4L2pqejlPbVRKbDdMNWVpOFVDd0tWTGx3Z0xDNk5ldlhyMDc5OGZ5S3J6MDc1OWUzYnMyTUdTSlV2UTZYUzBhTkdDMU5SVTU1eitWZkJNVVZGUnZ3Ry9CUVFFU0FLb0VMbDI3UnE3ZCsrbWMrZk9WdHNqL2YzOThmZjN0K20vZWZObVRDWVRuVHQzdGp2ZndvVUxxVjY5T3NIQndVRFc3MkxPMzBOM2QzZSsrT0lMN2ZyNDhlTUExS2xUaDNyMTZyRnQyemJtenAxTGFHZ29KVXVXeE1YRkJROFBEenc5UFFrT0RyYXBPVlMyYkZtSHlaL016RXhjWEZ5MDY0Sjh6eEhDRVlzbGJaVmVjU3VocW9yanBXaENpRnlwcW5yV2xHbGU0dXc0Uk1HVEJKQVFRaFJCTVRFeC9Qenp6elJ0MnBRS0ZTclFyVnMzcmx5NWt1c1lrOG5FdFd2WCtOZS8vbVhWUG52MmJMWnQyMGFGQ2hXMGszcjgvUHh3Y1hGaDJiSmxtRXdtcTZLekZvdUZBd2NPY1Bic1dYcjE2Z1ZrRmJnZE5td1lKVXFVUUZFVVVsTlRPWHIwS1B2MjdTTXlNcEs0dURnTUJnTnQyN2JsNVpkZjFyYVF2UGppaXl4YXRJaGZmLzJWZ3djUDh2SEhIMU9sU2hYcTE2OVBqUm8xYU5PbURldldyY05vTkhMMjdGbGF0R2pCc1dQSGNIVjFaY0tFQ1J3OGVKRDkrL2Z6eXkrL2NPblNKWm8xYThZenp6eERSRVFFNGVIaGhJZUhVN1ZxVmFwV3JVcXRXcldzVmtVOHJQNnBHU1FLaVduVHBtRTJtN1dmdTRrVEorYmEzMncyQTJqSjFteWhvYUdFaFlVUkd4dExXRmlZMXU3djc4OHZ2L3pDZDk5OVoxTkg1OWF0V3l4Y3VCQmZYMS90ZDJya3lKRjRlSGhRdFdwVlNwVXF4ZDY5ZTdYK3I3enlDdkQvVzladWw1cWF5cnAxNjNCMWRTVWxKWVdEQncvU3BVc1hiVXhCdnVlRWhvYm1PbFlVWFJkUG40NEhQbkYySEVJSVVSaEpBa2dJSVlxZ2d3Y1BBbWhIb3ZmcDA0ZVVsSlM3bXF0Q2hRcU1HVE9HNjlldmE0a2VEdzhQM252dlBXYlBubTEzMjRpWGx4ZmR1M2VuVzdkdVdsdDJNaWd4TVpHdVhidVNucDRPUUdCZ0lFT0hEcVZqeDQ0MnEzc0NBd1A1K09PUGVlKzk5OWkyYlJ2YnRtM2o4T0hEckY2OUdsOWZYN3AyN2NyNjlldUpqWTJsUW9VS2RPblNoY3FWSy9QNDQ0OXo4T0JCaGd3WlFxbFNwWGppaVNkNDl0bG5xVnUzTGdCUFBmVVVjWEZ4Yk42OG1YMzc5ckYvLzM1WmhTQUtuTkZvSkNvcWlnNGRPbEMvZm4wOFBUMFpPSERnWGMxVnJsdzVxbFNwd3NhTkc3WHRYWkNWSkkyS2ltTDI3TmsyUjczcmREcXFWcTNLeUpFanRkL2RFaVZLT0R4QjdFNWNYVjM1N0xQUHlNaklRS2ZUVWF0V0xmcjA2UU1VL0h1T0VFSUlJZkpQRWtCQ0NGRUV2ZkRDQzFTdlhsMDdXZWo1NTUrLzV6bHZyOTNUbzBjUGV2VG9rZTk1eXBRcHc3dnZ2b3RlcjZkRml4WjVTcno0K1Bqd3pEUFA4TXd6ejJDeFdJaUppVUZSRkx5OHZGaXlaQW1xcWxyVjhuRjNkNmRseTVZc1c3YU02dFdyMnoxSzI5L2ZuMzc5K3RHdlh6OEFtdy9QUXR3cmQzZDNac3lZUWRteVpZR3NsWERaeDZEZkxTOHZMNnZyVXFWS01YLysvSHVhODNZMWF0VGcwS0ZETnUzWlI5ZGJMQmFiMzZuNzhaNGpoQkJDaVB5UkJKQVFRaFJSdVoyNDVXelBQZmZjWFkvTlhubVFMZWRxaU52bDU4TjJia2RiQzNHM2Nqc3g2MkZsTDZFS2hmczlSd2doaENnSzdQOC90QkJDQ0NHRUVFSUlJWVFaUVR5eUFBQWdBRWxFUVZSNFpFZ0NTQWdoaEJCQ0NDR0VFT0lSSndrZ0lZUVFRZ2doaEJCQ2lFZWNKSUNFRUVJSUlZUVFRZ2doSG5HU0FCSkNDQ0dFRUVJSUlZUjR4RWtDU0FnaGhCQkNDQ0dFRU9JUkp3a2dJWVFRUWdnaGhCQkNpRWVjSklDRUVFSUlJWVFRUWdnaEhuR1NBQkpDQ0NHRUVFSUlJWVI0eEVrQ1NBZ2hoQkJDQ0NHRUVPSVJaM0IyQUVJSUlZUVFEOUxlL1FlQnI1d2RobmdFWlAwc0NTR0VFQThIU1FBSklZUVFva2paZCtBUSt3NGNjbllZUWdnaGhCQVBsQ1NBaEJDaWtOaXo3d0FEMzM3WDJXR0lRdUQwbVJobmgvRElVVlgxSWlpM0ZJVVN6bzVGUElyVVpGWGxvck9qRUZDMmFqMC9EeGVscDZMWDEzQjJMRUtJZ21leFdQNVVTVjl4OGZUcGVHZkg4akNTQkpBUVFoUVM4WmN1RTMvcHNyUERFT0tSbEc1T1dlTnU4TEtvS3BXZEhZdDQ5S2lxR3BkdVRsM2o3RGdFdUx2cHUra1VKZ0Zlem81RkNGSHdkSW91VGNWZEQweHpkaXdQSTBrQUNTR0VFNms2WWhTNEFGUnlkaXlpOEZGVjRpMnFldExaY1R3S0xzZkVKQURmT2p1T2gwRm9hT2hZNE1OL0xqODhmUGp3T0dmR0kwUis2RkRLSThrZklSNVppb0lIS1A3T2p1TmhKUWtnSVlSd29oUkwyblpQblV0L25XcW80T3hZbksyWUMwKzY2SlUyQUNhenVqWEZ4RFpueCtSc1p0VEx5YWFrdmM2T1F3Z2hIa1pQdDNtU3A5dTJkbllZUW9nQ3NIUDNIaUxXYlhSMkdBODlTUUFKSVlRVEpaNCtuUVQ4NHV3NENvUFEwTkFxL0xNU3lrMm54UDUrN1BCM1RnNUpDQ0hFUTZ4T1lBQTluKzNxN0RDRUVBWGc3NlFrU1FBVkFKMnpBeEJDQ0NHRUVFSUlJWVFROTVja2dJUVFRZ2doaEJCQ0NDRWVjWklBRWtJSUlZUVFRZ2doaEhqRVNRSklDQ0dFRUVJSUlZUVE0aEVuQ1NBaGhCQkNDQ0dFRUVLSVI1eWNBaWFFRUVJSVVRUUZCd2NYMCt2MW55aUtVdkcyVzdWemZQMUNhR2hvZzV3M1ZWVzlaamFiaDBSSFI2ZmMveWlGRUVJSVVWQWtBU1NFRUVJSVVRUkZSMGVuTkdqUXdFOVJsR2R5NlZZYjY0UVF3QVpKL2dnaGhCQVBIOWtDSm9RUVFnaFJSS21xK25WK3gxZ3NsdG4zSXhZaGhCQkMzRitTQUJKQ0NDR0VLS0t1WGJ1MlExWFYrT3hyVlZWdCt1UnNVMVgxY2tKQ3d0WUhFNTBRUWdnaENwSWtnSVFRUWdnaGlxaTR1TGcwWUg1ZSt5dUs4bjE4Zkh6cWZReEpDSkVMVlZVNWR1ellmWm43eXBVcnhNYkczdFZZVlZWSlQwOG5Nek96Z0tNcU9FYWprWnMzYjk3MStBVUxGckJ1M2JvQ2pPaitNQnFOSkNjbk96c01VVWhKRFNBaGhCQkNpQ0xNWXJHczB1djFZWUE3WkgyUVV4U0Y3Szl6TUtxcXV2YkJSeWlFeUxaMDZWS21UWnZHdDk5K1MxQlFVSUhPUFgzNmRLS2lvdGkwYVZPK3gyN2N1SkhSbzBjelpzd1l1blhyZGs5eFpHWm01aXVCNGVYbGhjR1ErOGRhbzlISWM4ODloNysvUDdObno5YmU0L0pxOCtiTmhJZUhFeFlXbHE5eEFPZk9uY05vTk5xOVY3RmlSVTZkT29YRllybmpQSjZlbm5mOE84L0l5S0JIang0MGF0U0ljZVBHNVR0VzhlaVRCSkFRUWdnaFJCR20wK25pZ0JpZzNoMjZualNaVE9jZlFFaWlDS2xidDI0ZFYxZlhIdW5wNmZOT25EaHgyZG54RkJZbWs4bHVVcUJUcDA0c1hMaVF5Wk1uTTMvK2ZMdUpESjFPaDR1TEN3RG56NTluMWFwVkRwL1RxVk1uQWdJQ2dLeUVyMTZ2djZ0NFY2MWFoYWVuSiszYXRjdFQvK1RrWkM1ZnR2L1hIUnNieTRnUkkvTDg3TysvLzU0NmRlcmsyc2ZkM1owdVhib3dkKzVjVnF4WVFhOWV2Zkk4ZjJ4c0xCOS8vREVBUzVZc1ljbVNKWGI3elpzM2o3Smx5OXEwZi9EQkI1dzVjOGJ1bUtsVHB4SVdGcGFuQkZDMWF0WDQ0WWNmdUhidEdpZE9uSERZTHlBZ2dMVnIxMUsvZm4xOGZYM3Q5aWxYcmh3MWE5YTg0elBGbzBjU1FFSUlJWVFRUlZoNmV2b3RkM2YzUGVSSUFObXJCUVFjdkhuelp1SURDMHdVQ1hxOXZyaWlLQis1dWJtTkNBME4zYW1xNmlyZ2FIcDYrdm1pbkJEcTFhc1hmLzc1cDhQN0NRa0p0R2pSd3U2OXlwVXI4L1BQUHdPUW1Kakl0bTNiSE03VHFGRWpxd1NRVHBkN2haRE5temR6NGNJRnF6YVR5Y1RCZ3dlcFVxVUtpeGN2em5WOFFFQUFyVnExWXRldVhYend3UWQyKzh5ZVBadlpzLysvMXJ6RlltSG8wS0dFaG9ieW4vLzh4NlovNWNxVnRhOFhMVnBFU29yOVF3b3pNek54Y1hIaCtQSGpEcmVDQlFjSDA2eFpNKzM2K3ZYckRCa3loRXFWS3RsZDJaU1JrVUY0ZURodWJtNTRlSGpZblhQbXpKbVlUQ2FyMXhNV0ZzYTFhOWNJQ2dvaU1qTFM2ajMzZi8vN0gzLysrU2NMRnk2MG1pZjc3eVk2T3ByaHc0Zmo3dTV1OTNtUWxmQ2FObTJhM1h0R281RnUzYm94WnN3WWgrUEZvMHNTUUVJSUlZUVFSZGlKRXljeTZ0ZXZmMUNuMC9WUkZNWHo5dVNQb2lpb3FwcHVzVmdPL2xNelNJZ0NweWhLTWFDOW9paFBxYXA2MmMzTjdWU0RCZzJPNlhTNnJVYWpNZkxFaVJORnJxaEpVRkFRcjd6eVNyN0dMRm15aEd2WHJtblhqUnMzWnZYcTFRNzdYNzU4bVlNSER3Slp5WTdzWk03dEdqWnNpS0lvL1BycnIremF0Y3ZxWGtaR2hqYlhnZ1VMY28ydmE5ZXV0R3JWaXViTm0yc3JhU1pPbklqWmJPWi8vL3Nma0pYUXlabmMrT09QUDhqTXpLUnQyN1kwYmRvMDEva1hMVnJFdFd2WGNIVjF0WHRmcjllemRhdmpPdmE5ZS9mV0VrQ0ppWWtNSERpUTlQUjBwaytmVHBreVpXejZUNWt5aFl5TURLWk5tNGEzdDdmZE9YMTlmVWxJU0NBNk9wcTJiZHN5YmRvMHpwOC96N3g1OCt6T2VmNzhlWUtEZ3gzT2wrMkhIMzZnUW9VSzJuVmlZaUpidDI3bGlTZWV3TS9QeitHNDd0Mjc1enF2ZUxSSkFrZ0lJWVFRb29qVDZYUTdnU3RBVlFkZGJ2M1RSNGo3VGE4b3ltUEFZMEJyWUtDYm05dU4wTkRRSHpJeU11WWNQMzc4cEpQamUyQjhmWDFwM2JwMXZzWnMyYkxGS2dGMEp4czJiQ0E4UE55cWJlREFnVGI5OXUvZmoxNnZaOHFVS1ZidG1abVpkT2pRZ1hMbHlyRm8wYUk4UDlmYjIxdGJlZVRoNFlIWmJOYXVBYlp0MjBacWFsYTkrYWlvS0FCdTNickYrdlhycmVacDJyUXBwVXVYdG1tNy9UWGwxNWt6WnhnMmJCang4ZkgwNjlmUGJ1SHQrUGg0bGk5ZlRwTW1UVEFhalVSR1JtcjNhdFdxeFdPUFBhWmQvL2JiYjN6eXlTZTBiZHVXTFZ1Mk1INzhlT3JWeTFwMGVlM2FOYUtqb3dFd204M0V4Y1ZSdjM1OXEva01CZ090L28rOU80K0xzdG9mT1A1NWhoM1pOQmMwVk1SOUFSbHlYK3FtL2R3enQ3UmJtV2xtbHJsVWlwYmRMSzlicm1sb2FtbUs1cEtWaVpWTHB1WkNMaWdJaUx0aEtTcWdpR3dEek16eis0TjRMaVBEb2huajhuMi9YcjR1ejNuT09jOTN1Smd6WDg3NW52YnRBZkR4OGFGLy8vNlVLMWRPdTUrZG5jM2JiNzlOWW1JaWJkcTBLZmExZGV2V3pTSTI4WENSQkpBUVFnZ2h4RU11TWpMeWhGNnZQdzNVK212RkQwREIraUxuSWlNakg1b1Azc0kyckt3KzB3RXVpcUs0QUtNZEhCemUwT3YxVWNCV3M5bThUMUdVMzZPaW91S0JYQ3ZUaVZKNDVwbG50SVRCckZtelNFNU81dU9QUDlidWI5aXdnWTBiTnhaWkcyam56cDJrcEtUdzVwdHYzdFc0NXMyYlIwSkNndlpjQndjSFB2LzhjKzIrcXFvWWpVYVdMRmxTS0FGVWxNaklTSDcvL2ZkQ0syQ3VYTG1DdTd1N2xsQzVjdVVLZ3djUHBuejU4Z1FHQmhaWjh3Znl0bHBGUjBkckNSekkyMklWSEJ4c1VXZW9YNzkrcEthbXNtalJJbHEzYmsyM2J0MjBlM0Z4Y1l3ZE85WmkzaDkvL05IaXhERm5aMmR0NWRYa3laTTVmLzQ4WVdGaDJuMnoyVXhPVGc3Mjl2YWxybS9rNysrUGo0OVBxZnFLQjRja2dJUVFRZ2doaEdvMm05ZmIyZGwxTHVMK0tzQnFZU0R4UU9xdTErdTl5K0pCcXFwV0wrWWU4TDlFcEtJb0RrQnpvTGxPcDBzSFR1bjErbE5tcy9tSXFxcGZSMGRIWHl5RGtNdk1uajE3Nk5DaHcyMk55Y3pNMUxZRkdZMUdUcDgrWGVLWWV2WHFZVzl2ajZPakkyNXViaFlyY1R3OFBMUVR0dGF1WGN2Tm16Y3R4dWF2VXJsdzRRSkxsaXdwVll6bHk1ZW5mLy8rSmZicjE2OWZrY1dnSXlNakdUcDBhSkZqRXhNVFdidDJMWDM2OUtGNjlid2ZzVTJiTnJGanh3NTY5dXhwY1dyWS9QbnoyYmx6SjF1MmJLRkNoUXA0ZTNzemZmcDBBZ0lDOFBUMExOVnJ5cGVkblYxb0JVNUNRZ0lBWGJ0MkpTNHVqa3VYTG5IeDRrV0xZdDBBMjdadG8yTEZpbHkvZnAxTGx5NXBKMzZ0V2JPR2hRc1hhdjNlZXVzdGl6cEhLMWV1NU15Wk0weWNPTEZRdk5uWjJjeWFOUXRQVDA5R2poeHBjYy9hOWpQeDRKTUVrQkJDQ0NHRXdHdzJmNi9UNmVZcWl1SlZzRjFWMWRTY25KejF0b3BMbEQyZFR0Y2I2R1dMWnhjODFTby9BVlJ3WlZDQlpKQWI4Qmp3bUoyZDNiUEFwTURBd00wWk9XcXVVYjI5STc3dlZYWHExS0YzNzk2M05TWXNMRXc3UXYzR2pSc01IRGl3eERFLy9mUVRWYXBVNGNhTkc3aTZ1bHJjeTgzTjFaSVVtelp0NHM4Ly85VHU1YTg2Y1hCdzRPdXZ2eTUxakg1K2ZxVktBQlUwZi81OEVoTVR0ZE80U3BLWm1VbG9hQ2llbnA1YTRlaUFnQUEyYjk1TWJHd3NnWUdCUU43UDF1SERoNmxac3lZVktsVFF4dWR2dDRxS2lpSTdPN3ZVY1JxTnhrSnRUei85ZEtHMi9JTFNmbjUrakJvMXl1TGV6cDA3bVQ1OU9rZU9ITEg2aktDZ0lPM3JzTEF3b3FLaXFGNjlPdWZQbjhmZjM1K0FnQUFlZWVRUnpwOC96N1JwMDNCd2NHRGV2SG15N1VzQWtnQVNRZ2hSeG54OWZaM0xseS8vcE5sczlpalliamFibStTL3NWZFZ0VW5UcGswdDFqRHJkTHFzbEpTVTdmSHg4WVl5REZlSWgwWk1URXlLWHEvZkRBeTg1V2pwcmNlUEg3OXVvN0JFMllsWFZkWDgxN2FyT3pzTC9DNHI4RytDMXFhcXFyV2p6eDBBQjUxTzE5bkZ3V3pLTlNzWWpDVWZxMzB2TXhxTitQcjYwcTlmdjlzYTE3cDFhd3lHdkg4bXZieThXTFZxRlpDM0xlbjExMS9ucWFlZTRvVVhYckFZazcrRktqazV1ZEJ4NnJtNXVUZzVPUUd3YnQwNmkzdHo1c3hoelpvMXJGcTE2aDgvVXZ6aXhZc1d5YWZpS0lxQ3I2OHZQajQrN055NVUwc0FOVzNhRklERGh3OXJDYUN6WjgrU2twSkN6NTQ5cmM0MVpjb1VMbCsrL0xkaXovLy9BR0RZc0dGMDZkS0ZQbjM2TUhmdVhJdVZTSGVpWjgrZWRPalFnWmlZR0tLam8xbTRjQ0cvLy80NzN0N2VKQ1ltNHVibXhzeVpNL0gyTHBNRmZlSStJQWtnSVlRUVpTbytQdDVZb1VLRkVYWjJkdDJMNnFNb1NqL0E0bDJ2cXFwNzQrUGpmeXBpaUJEaTd0aWtxdW9MZnlVQlVGWFZyS3JxRmxzSEpmNTVKcE5waGIyOWZiYXFxcVVycUhLWHFLcnEvZGQvODYzZEs5Um1KZm1EcXFxSFZWWGRaVGFiOTZYbktFK2FVZCt5MXU5K2twT1RVK3d4MzBVcHVNckQzdDVlUytqODhNTVBHSTFHQmcwYVJMMTY5UXFOTTVsTVhMOSt2VkNpb09BS29JSXlNek1KQ3d1amVmUG0vM2p5NTNaa1pXVnBxNWphdFd2SHVuWHJTRXhNcEhMbHl2ajUrZUhtNXNheFk4ZTAvdUhoNGNEL1Z2emM2cHR2dnJtdDUxdmJBbFl3cVdablowZWxTcFZvMkxBaDhmSHhQUGZjYzRYbU1KdExUbDZxcXNyVnExZjUvZmZmT1hmdUhDZFBuaVFtSm9hTEZ5OVN1WEpsdW5mUGU0dTFmZnQyaGc4ZmpvdUxDd0VCQWVqMWV0cTNiMCtEQmcxdTYzV0pCNGNrZ0lRUVFwUTFvOUZvL05yZTNyN0lCSkExcXFxdUFncXZyUlpDM0RYWjJkbjduWjJkTHdJMUFCUkZ1YWdveXY0U2hva0hRSFIwOUNsZ01xRDg5YWRNQkFZR3RxUkF3dDlhMGdjS2JRMVRnYk5tczNsdGJtN3VzaHMzYmlRbkpDUVlBTE52ZzhDZyt6ejNBMEJhV3BwV3orWFhYMzhsTlRXMTFHT3JWNitPWHErM2FOdThlVE9CZ1lIVXExZVBreWRQY3VUSUVZdVZRT2ZQbjBkVlZXclVxR0V4TGljbngrcVI2cWRQbnlZOVBaM0l5RWphdG0xYnFyaDY5KzVkcU5oeGFSbU54aUtQZGk4b016TlRLK2FjbndEYXQyOGZmZnIwUVZFVTZ0YXRTMXhjbk5aLzc5NjllSGw1YWF1RENrcEtTdUxreVpPM0hXZHBSRVZGa1pLU1FydDI3VWhLU3JLNGw1R1JnWnViVzVGakwxMjZSTDkrL2NqSnlRSEF6YzJOeG8wYjA2TkhEOXEwYWNQSmt5ZUppb3Jpdi8vOUwyKzg4UVp4Y1hGczI3YU5uMy8rbVlNSEQxS3VYRGxKQUQzRUpBRWtoQkNpekJtTnh1L3M3ZTIvSUcvWmZtbmU4T2RtWldXdHM5cEpDSEhYMk52YnA2bXFlbGhSbEJxZ3JheEl0blZjb3N5VStiNHBzOWxzMHVsMEZtMVdWdStZZ0VSVlZYOEg5cGhNcGszUjBkRUh5aWpFTW5mejVrME1CZ05WcWxRQjRMUFBQdVBjdVhPbFNvQVlEQVo2OU9oaGtRQTZkKzRjRVJFUjJ1bGVCdzhlSkNRa2hJNGRPMm9yZm43NzdUY0FyZkJ3dnN6TVRLc3JrYXBXclZxcWs3OU1KaE5yMXF3aE5UV1ZTcFVxbGRpL0tLbXBxWGg0ZUJUYkp6MDlIYlBaakx1N093QjZ2UjU3ZTN0KysrMDM3ZVN2dW5YckVoa1p5YVZMbC9EdzhDQTZPcG9lUFhwdzY4OGdRSFIwTkI5ODhFR1JyNnVvazlGS3c4L1BqMG1USnRHZ1FZTkNDYUEvL3ZnREx5K3ZJa2JtcmZJYU4yNGNqenp5Q0xWcjErYlJSeCsxK0R2enl5Ky9jUHo0Y2UyNlVhTkdOR3JVaURGanhoQVZGVVd0V3JYdU9HNXgvNU1Fa0JCQ2lESVhGeGVYSGhnWStKVk9wM3M1diszV04veTMxSHo0NXRTcFUybGxGNkVRRDZmbzZPZ012VjYvUjFYVkhuOXRBOXNURlJWMXc5WnhpWWVEbGNSUHFxcXEreFZGMmEycTZ0R3NyS3lva3lkUFhyTkZiR1VwdjlaTndkVTQvL3JYdjVnMWExYUpZL09MQ3hmMDFWZGY4ZWlqai9Ma2swOEMwS3RYTDVZc1djTDY5ZXNaUFhvMGtKY0E4dkR3b0dIRGhoWmpNek16dFJwQUJWV3BVb1h1M2J2ajZlbHA5VDdrcldRWlAzNDhxYW1wakJ3NWtrR0RCaFVaZDI1dUxoRVJFUnc1Y29RNmRlcFkzRE9aVEp3N2Q2N0lPajM1enA4L0Q0Q3ZyeStRZDNTNnY3OC9odzRkMGhJMitYUEh4Y1dSazVPRHlXVGlxYWVlc2pxZmg0Y0htemR2cGtLRkNwdzVjd2FEd1lDL3Z6OEhEaHdnT0RpWTJiTm4wNkpGaTBLeExsbXlwTVFraTZlbnA5WFhZemFiT1hUb1VLRkVYRUg3OSsvSHc4T0QzTnhjVHA0OFdXaVYwb1VMRjhqSXlHREhqaDFXeDErN2x2ZFhLREF3VUU0Q2V3aEpBa2dJSVlSTm1NM20xUVVUUUFVTGU5NjZJc2hzTm04bzIraUVlS2dkQnBKVlZYWDU2MnNoeW95cXFqbkFiOEFTazhtMDE4SEJJZTNJa1NOcDJHQjFrcTJjT0hFQ29GQXk1azduK3VHSEg1Z3dZWUsyWXNYVDA1UE9uVHZ6L2ZmZjg5cHJyM0g1OG1VaUlpSUtIWThPbGpWMUNqS1pUSXdlUFpxa3BDUUdEQmpBczg4K2E3RnFKVEV4a1ZHalJ2SEhIMy93OGNjZkYwcXkzTHg1azJQSGpuSHMyREd0RVBOcnI3MkduWjJkbHBUS0Z4NGVUbnA2dXJZaXFpaG56NTRGc05qZTFMeDVjeUlqSTRtTmphVnAwNmEwYTllT3BVdVhFaEFRd0lRSkUzQjNkeStVeElHOGxWUmp4b3pobVdlZUlUZzRtS1ZMbC9Mbm4zK3lidDA2V3Jac1NldldyUms5ZWpTelpzMmlYYnQybU0xbTl1L2ZUOHVXTGRtNmRTc3hNVEUwYTliTTZzcWk0dnowMDA5Y3VYS0ZoZzBiWWpBWXJLNitXckJnQVZldVhMRTYzbUF3YU52UXhvOGZYK3hXc2hrelprZ0M2Q0VrQ1NBaGhCQTJZVFFhajl2WjJjVXJpdUo3NjI5OWI3aytxYXBxVkprR0o4UkRMREl5TWtLdjEvOEJlRVJHUmtiWU9oN3hZTlBwZENiZ3NxcXFGNENmREFaRDZJa1RKeTdZT2k1Yk9uandJQTBhTkNoMkcxQnBaR1ZsOGNZYmIyQTJtemw5K2pUdnYvOCsxNjlmSnprNW1TdFhycENSa2NHV0xWc0lEdy9IYkRZellNQ0FRbk5rWm1aU3ZuejVRdTEyZG5hTUdUT0c1Y3VYczNqeFlsYXNXRUd2WHIwWU9IQWdOMi9lWk5Tb1VaaE1KcFl1WFVxVEprMEtqZi8rKysrWlAzOCtpcUpRdjM1OWV2VG9RWXNXTFFnTURNVFYxWldNakF4cTFhckZ6WnMzbVR0M0xvcWlNRy9lUEtLaW9oZzFhaFNWS2xXaWYvLytWSzVjV1p0eno1NDl1TGk0VUx0MmJhMnRlL2Z1dEdqUlFsdFJVNlZLRmFwVXFVSmFXaHI3OSsrblI0OGVWay9pMnJObkR3YURnUzVkdWhTNnB5Z0tIMzMwRWNIQndkcnFwOFRFUk1hTUdjUDQ4ZU1aTVdJRTc3MzNIc3VXTGVQVlYxOHQ4ZituTm0zYXNIZnZYczZlUGN2SEgzOU01Y3FWT1hUb0VQMzc5K2ZkZDkrbGYvLys5TzdkVyt1L2Z2MzZRbk9jUEhtUzlldlhFeDRlVG9VS0ZiaDY5U3FWS2xYQzNkMmRRWU1HMGFaTm03KzFaVTA4T0NRQkpJUVF3aVpjWEZ4dW1zM21DTUMzdUJwQXFxckc2blM2bExLTlRqeG92T3ZVcWVSbzc5cE5oODdYMXJIY0R3eTVhcHBPaDhHM1FlQjd0bzdsZnFDcTVvdlpwc3l3SzJmUEpwWGNXeFNVbTV0N3pzN09ybmR5Y25KTVFrSkNwcTNqc2JXMHREVDI3ZHZIOE9IRC8vWmNMaTR1Tkc3Y1dEc2hxbkxseWp6NjZLTTBiZHFVaWhVcnNuSGpSbjc1NVJkKysrMDNubnJxcVVLbmcrWGs1SEQ1OG1XckNSeUFsaTFiMHJKbFMySmlZbGkyYkJucjFxMWp3NFlOT0RnNFVMRmlSUll2WGt6VnFsV3RqbjNxcWFlb1dyVXFMVnEwMElwZEZ6UnMyREF1WHJ6SThPSER1WFRwRWlFaElTUWtKQkFTRXNLenp6N0xzODgreTRnUkk3UVZMdGV1WFNNOFBKenUzYnRiMUVyeThmSEJ4OGVuMFB6YnQyOG5OemRYT3kzclZxR2hvZFN1WFp1QWdBQWc3MFMxZ2dXZW5aMmRXYkJnZ1hZZEd4c0w1TlhiYWRLa0NidDM3MmJwMHFVRUJRWHgyR09QYWYyTVJtT2hyWTZLb3ZERER6OHdiOTQ4eXBVcng4S0ZDM0YxZFdYU3BFbTgrZWFiZE92V2pYSGp4dUhpNG1JeHovSGp4OW0zYngrN2R1MGlNek9UL3YzNzg4NDc3N0I4K1hKMjc5N05talZyQ0FzTDQ1TlBQdUdqano2aVE0Y090R3paa3FDZ0lLdEpQZkZ3a0FTUUVFSUltemh5NUVoV1VGRFFZVlZWZXlxSzRuaHJFdWl2TjBoR1JWRU9SMFpHM3JSSmtPS0I0ZWpnMmxXbjZ1WW9DbVY2eFBYOUt0dWtvcGhBVVpRbmJSM0wvVUdYNnVqZ21ndUUyanFTKzgzeDQ4ZXZBd2R0SGNlOUlqUTBGQWNIaDBLMWZIYnQya1dyVnExS0hKK2JtMHRnWUtCMkhSSVNVbVRmZ0lBQVhubmxGZHpjM0hqcnJiY0FXTEZpQlpjdVhjTFQwNU9vcUNneU16TUpDZ29xOXBuKy92NTg4c2tubkRsemhpVkxsckJyMXk0dVhyekkzTGx6ZWVXVlY2eWVPRld0V2pXcVZhdG1kYjcwOUhUV3JGbERhR2dvcXFveWJkbzA3YlYzN05pUmtKQVExcTVkeTg4Ly84dzc3N3hEcDA2ZG1ETm5EaWFUaVY2OWVoRVdGc2EwYWRPS2pkbGtNZ0h3K3V1dlc3UUhCUVVSSEJ4TWZIdzh3Y0hCV3J1UGp3OC8vL3d6SzFldTFBcG41MHROVFNVME5GUTczaDFnd29RSnVMaTRVS3RXTGRhdVhZdlpiT2JDaFFzWURBWWVlZVFSTFlaZHUzYnh4UmRmY09iTUdabzBhY0wwNmRPMTc4dml4WXRadlhvMUlTRWhIRHAwaVBmZmZ4KzlYcys3Nzc3TDBhTkhnYnpqNjBlUEhrM3IxcTBMcldTeXM3T2pkKy9lOU9yVmk0aUlDTFpzMmNMVXFWTkpUVTJsWXNXS1RKNDhtWll0V3hiN2ZSSVBIa2tBQ1NHRXNCWFZiRGJ2VnhRbEdiRDZMbEJWMVp1cXF1N25JYXI5SVA0Wk9sVlhTNUkvcFdmK0t4LzdJQnluWFJZVUJVK2RxcE9qZGNUZllqYWJpWTZPWnNTSUVZVzJmelZ1M0pqbm4zKyt4RGxtejU1ZDZ1ZDkvZlhYWkdabU1tdldMQzJwa1pxYXluZmZmUWZrclhMcDJiTW5YYnQyTGRWOGRldldaZmJzMlp3OGVaTEZpeGV6YytkT1RwNDh5WGZmZlllRGcwT3A1bGkxYWhXTEZ5L0dZRERRcWxVcnhvMGJweFYxaHJ6NlJSTW5UcVJqeDQ1ODlORkhmUERCQjlTdVhadkl5RWk2ZE9sQzA2Wk5jWFYxNWJYWFhpdjE5NkVnYjI5dmZIMTkyYnAxcTBWeDYzLy8rOTlFUmtheWFOR2lRa2U5NjNRNmF0V3FWYWpPVXY0SllydDM3eVlpSWdJSEJ3ZGF0bXlwYlN1N2RPa1NVNlpNd2NuSmlYZmZmWmMrZmZwWTFBeFNGSVdCQXdjU0dCakloQWtUU0V4TXhNM05qU0ZEaHZEc3M4L1NzbVhMSWd0d0Y2UW9DczJiTjZkNTgrYTgvLzc3eE1YRmNmSGlSVW4rUEtUa24zVWhoQkEyMDZoUkl6Y25KNmVkaXFJMGgvOFZmeTZ3UFBxa3dXQm9IaGNYbDI2akVNVUR3cmRCNENSRjRVT0FsczBmbzFXTFpyWU9TVHdBRGh5SzRPRGhJd0NvS2gvR240ejZ5TVloUGZRSy9sMGZQZUkxUm8vNCsxdXB5bExCQXhIK2FkbloyWVNIaDJ1bmd4VmtOQnF4czdQN1c3SEV4c2FpcW1xeEoxcmQ2c0tGQzN6KytlZjA2OWZQWWlXVE5XbHBhY1RFeE5DbVRSdE9uejVONWNxVi8zYmRwTEwyeHg5LzRPM3RiYkZ0elpxaUNrSS9USmFIZnNXVUdYa0pUaFUraVQ4UjlaYU5RN292eVFvZ0lZUVFOaE1YRjVldTErczNBODJ0M1ZkVmRhTWtmOFRkMXFwRnMvdnVRNkc0VnkzV0VrQkMzQTFsbGZ3QmNISnlzcHI4QWF3V1JyNWRSZFVPS2s3Tm1qV1pNbVZLcWZxNnU3dlRwazBiZ0VMMWkrNFhOV3JVS0ZXL2h6MzVJKzZlMnp1WFRnZ2hoTGpMakVialYwWGRVeFJsZVZuR0lvUVFRZ2doeElOS0VrQkNDQ0ZzS2lZbTVyelpiRDRJZWIvNXpQL3RwNnFxUjQ0ZVBYcldwc0VKSVlRUVFnanhnSkFFa0JCQ0NKdlQ2WFNyclRSdktQTkFoQkJDQ0NHRWVFQkpBa2dJSWNTOVlDdVFWdUE2eldReS9XeXJZSVFRUWdnaGhIalFTQUpJQ0NHRXpabk41bVJWVlNQenIxVlZqVFFhalFtMmpFa0lJWVFRUW9nSGlTU0FoQkJDMkZ4VVZGUWFzQjh3cWFwcUJ2Ykh4Y1ZkczNGWVFnZ2hoQkJDUEREa0dIZ2hoQkQzQXBQWmJJN1E2WFNwZ0tQWmJJNEFjbTBkbEJCQ0NDR0VFQThLU1FBSklZUzRKNmlxdWcrNENyai85YlVRUWdnaGhCRGlMcEVFa0JCQ2xERWZuOFlWN01ycHVpcUtYUjFieDNJdnVaa0Q3bzZxQVRDbjVlaGU5MjBRYU91UTdpbG16UEU1eHN5ZnJwdzltMlRyV0lRUTRuNXc3bnc4MjMvWlplc3doQkIzd2FuVFoyMGR3Z05CRWtCQ0NGSEdkT1hzbjFJVVpiNmk4SWl0WTduWFpCbFZGRUJSbE1hMmp1VmVvMU4xcVU1MjVleUE1YmFPUlFnaDdnYy9iTm5HRDF1MjJUb01JWVM0WjBnUmFDR0VLR002bEtxUy9MSE9wQ29ZVmNYV1lkeVRGQVZQUlZHcTJ6b09JWVM0bDZrS1NhcXFHbXdkaHhEaUg1TUQ2aFZiQjNHL2toVkFRZ2hoUXdIK2plblp2YXV0d3hEM3NPMDdkbklvNHFpdHd4QkNpUHVDMlp6MXZaM2k1S21xU2oxYnh5S0V1UHRVVlQyWGF6U3RzWFVjOXl0SkFBa2hoQTNWcmUzSGtKZGVzSFVZNGg1MjZWS0NKSUFlY2dhREFZUEJnSmVYMXgyTi8vTExMNmxjdVRMZHUzZS80eGpPbkRtRGs1TVROV3JVS0xMUDl1M2JxVldyRm5YcjFyMmpaOHlZTVFPRHdjQ0hIMzU0cDJFS3daK25UaVVBMDIwZGh5Z2JRVUZCazREOC8yaDhlUFRvMFk5c0dZOFE5enJaQWlhRUVFSUljWTh5R0F3OCsreXp2UHZ1dTZpcWV0dmp0Mi9mVGtoSUNPbnA2WDhyamxtelp2SHFxNjlpTkJxTDdETng0a1MyYk5seXg4KzRmUGt5bHk1ZHV1UHhRZ2doaENpZXJBQVNRZ2doaExoSE9UczcwNk5IRDVZdVhjclhYMy9OZ0FFRFNqMDJQajZlcVZPbkFyQm16UnJXckxHK1l2N3p6eituY3VYS1JjNXo0c1FKamh3NVFuQndNUGIyZC9iV01UMDluZDkvLzczWVBtbHBhUmdNQm1KaVlvcnRWNmRPSFZ4Y1hPNG9EaUdFRU9KaEpna2dJWVI0aU55OGVSTkhSMGVjbloxdEhRb3BLU2w0ZVhtaEtIZXY2TFBSYUx6akQ2Z0ZuVDkvSGo4L3Y3c1FrUkNsczNyMWFqSXlNcXplTXhxTk9EZzRFQnNieTQwYk42ejJDUWdJb0hYcjFoSFFqcUVBQUNBQVNVUkJWTnIxOWV2WEdUMTZORFZxMU9DWlo1NHAxRDhuSjRlUWtCQ2NuSnhLVEtZc1hicVVhdFdxMGFkUEh3Q3lzcktLWEtsejQ4WU56cDYxUEtyWHdjR0JwS1FrWG52dHRXS2ZrKy9sbDE4dTl2NnFWYXRvMUtoUnFlWVNRZ2doeFA5SUFrZ0lJUjRpWDM3NUpldldyV1BqeG8xNGUzdi9yYmx5YzNNWk9uUW9RVUZCakI0OStyYkdxcXJLNjYrL1RzV0tGUWtKQ1NFM041ZmMzTnhpeHlpS1V1d0gxZERRVU1MQ3dsaTdkaTBPRGc2M0ZVOUJhOWV1NVpOUFBtSEdqQms4K2VTVGR6eVBFTGRqOWVyVlhMdDJEVWRIUjZ2MzdlenMyTGx6WjVIam4zLytlUzBCbEp5Y3pHdXZ2VVoyZGpiejVzMmpZc1dLaGZyUG5EbVRuSndjNXN5Wmc3dTdlNUh6eHNiR3NtZlBIcVpNbVlLRGd3TUdnNEhvNkdqZWVPTU5xLzAzYmRyRXBrMmJMTnE4dmIzNTdydnYyTHg1YzVIUEFaZzhlVEpaV1ZsTW4xNTgrWlpLbFNvVmUxOElJWVFRMWtrQ1NBZ2hIaUo3OXV5aFRwMDZmenY1QTJBMm00bU5qZVdSUjI3L1JQdnQyN2R6NXN3WjdVUGtaNTk5eHNxVks0c2Q0K0Rnd0lFREI0cThyOWZybVQ5L1B0OSsreTNQUGZlY3hiMkRCdy95L3Z2dld4M1hzR0ZERml4WW9GMzM3ZHVYZmZ2Mk1XSENCR2JPbk1rVFR6ekJ3SUVET1gvK2ZJbXY2NVZYWG1ISWtDRWw5aFBDbXBZdFd4SVNFdkszNWpoejVneHZ2LzAyQ1FrSkRCa3l4T3AycW9TRUJOYXZYMCtMRmkwd0dBenMyclZMdTFldlhqMGVmZlJSN1hyMjdOazBidHlZTGwyNmtKNmVUdCsrZmVuU3BRdXJWcTBxTk8rZ1FZUG8xcTFib1cxcURnNE9PRGs1VWExYXRXSmpkM0p5d21ReWxkaFBDQ0dFRUhkR0VrQkNDUEVBaW9xS0lqTXowNkx0NXMyYnhNZkgwN05uVDhMRHc0c2Q3K2ZuZDFlU1JOWmtaMmV6WU1FQ09uVG93T09QUHc1QXo1NDkwZXYxekpneEExOWYzMElKbk5teloyTTJteTNhenAwN1IyUmtwRVZiMWFwVmlZNk90dGdHVnFWS0ZTQnZTMHovL3YyMWs1UU1CZ09ob2FHRnZrK09qbzdNbVRPSE1XUEdzSHYzYnA1NDRnbDY5KzdOOWV2WGkzeE5KcE9KcFV1WGxyaUtTWWc3RVJrWnllKy8vNjV0d2NwMzVjb1YzTjNkS1ZldW5IWTllUEJneXBjdlQyQmdZSkUxZnlDdnRsQjBkRFRSMGRGYW04RmdJRGc0V0V2Z2JOaXdnZGpZV0Zhc1dJR2lLSHp4eFJja0p5ZnoxRk5QRmJrRjY1RkhIaWwyZTlZdnYvekNCeDk4WVBWZVRrNE9xcXJTdG0xYnEvZkhqUnRIcjE2OWlweGJDQ0dFRU1XVEJKQVFRanlBcGs2ZFd1U0tsYkN3TU1MQ3dvb2RYL0JENE4yMmZQbHlNakl5R0Q5K1BLcXFNbW5TSlA3MXIzL1JvVU1IUHZua0U2cFVxVUw3OXUyMS9qRXhNVnk4ZUpIMzNudlBZcDRUSjA3dzVaZGZGcHIvMkxGakhEdDJUTHZXNi9WMDd0d1pnQUVEQnVEcjZ3dkFOOTk4QTBDM2J0MjB2bDk5OVJYNzkrOW4wYUpGTEZxMENKMHU3N0RNV3o5NDN5bzdPNXVsUzVmZXpyZEJDS3NTRXhOWnUzWXRmZnIwb1hyMTZrRGV0cW9kTzNiUXMyZFBpK1RtL1BuejJibHpKMXUyYktGQ2hRcDRlM3N6ZmZwMEFnSUM4UFQwdkszblptZG4wNlpORzR1MmRldlc0ZWpveUl3Wk04akp5U0UrUHA2K2Zmdmk3KzkveDYvUGFEUmlNQmdZUDM1OG9SaFhybHhKZG5ZMnc0WU5LelRtZ3c4K0tQWUVNaUdFRUVLVVRCSkFRZ2p4Z0dyZnZqM0J3Y0czTlNZakk2UFE2cHU3NmNTSkU2eFlzWUlQUC95UWloVXI4czAzMy9Eamp6OXF0WGJNWm5PaG82NlhMbDJLdDdkM29VSzJQWHIwb0V1WExuejIyV2UwYTljT3ZWNnYzVXRJU0dEeTVNbU1HemVPMnJWcnMzZnZYb3V4cXFxeWR1MWFLbGV1ek5OUFA2MjFYN3g0VVVzZTVTZC9oQ2hMbVptWmhJYUc0dW5wcVJWRERnZ0lZUFBtemNUR3hoSVlHQWprL1F3ZlBueVltalZyVXFGQ0JXMThmdkkwS2lxSzdPenNVai9YV25KbDhPREJYTHAwQ1hkM2Q1WXRXNGFYbHhjalI0NEU4dXIxYk51MnphSy8yV3ptcTYrK1l2MzY5UmJ0eTVZdG8wR0RCaFp0VHp6eGhMWTZMOTlQUC8xRVptYW1sckRObDUyZFhlU3FJU0dFRUVLVW5pU0FoQkRpQWVYaTRuTGJ0VFRTMHRKdSt6bG1zN25RTnFxQ0hCd2NjSEJ3SURzN203Rmp4MUt4WWtWU1UxTlpzV0lGSzFhc29GdTNiaFlKb0tpb0tHM3NpUk1uQ0E4UForTEVpVlpQOTdLM3R5YzJOcFpkdTNacHF4VWdyOWgxYkd3c2JtNXVWbU1LRHc4blBqNmVpUk1uL3EyQzBVTGNUWXFpNE92cmk0K1BEenQzN3RRU1FFMmJOZ1hnOE9IRFdnTG83Tm16cEtTazBMTm5UNnR6VFpreWhjdVhMLyt0ZUhyMDZBSEE1czJidVhIakJyTm56OVlLUm5mcTFJbjY5ZXVYYXA1YkV6MUNDQ0dFc0ExSkFBa2h4RVBnMnJWcnhhNEdxRnExNmgwZng3NTM3MTZMTFZ1M0dqSmtDQ05Hak1ESnlZbXFWYXRpTnB1SmlJamd3SUVEZUhoNE1INzhlSzF2Wm1ZbTE2OWY1L1RwMDlTclY0K0lpQWdBNXN5Wnc1dzVjd0NZTzNjdUxWdTIxTVpNbURDQi92MzdzMkxGQ29ZTkc4YWZmLzVKV0ZnWWI3NzVacEVmUEpjdlgwNzE2dFdML1BBc1JGbkx5c3JDMWRVVmdIYnQyckZ1M1RvU0V4T3BYTGt5Zm41K3VMbTVXV3h0eksvalZkVGZ2Znd0anFWbGJRc1lRRkpTRW5QbXpLRnIxNjRXcCtLMWF0V0tWcTFhM2RZekNqcHk1SWhXanl0ZlNrb0syZG5aaFdxVXlkWXZJWVFRNHU2UUJKQVFRandFSms2Y3lPSERoNHU4SHg0ZWpwT1QweDNON2V2clM5ZXVYWXU4WDNCcjFoZGZmQUhrblFLMmUvZHU1czJiWjdGS0p5c3JDOGhiY2ZET08rL1FxbFVyN2ZTdWlJZ0l0bTdkcW4xSTNyVnJsN1ppcVVXTEZyaTR1QkFXRnNiV3JWdXh0N2ZIemMxTnEzV1VYeVFYNE9qUm8wUkZSVEYyN0ZpcnE0cUVzSVhNekV6dDV6US9BYlJ2M3o3NjlPbURvaWpVclZ1WHVMZzRyZi9ldlh2eDh2TFNWZ2NWbEpTVXhNbVRKMi9yK2RhU0xDYVRpWWtUSitMazVFUndjREEzYjk3azk5OS9CNkJPblRwY3VIQ2h4SG1kblozeDgvTXIxUDZmLy95bnlESDUyOHlFRUNKZnRXclZYS3RVcWRKR1ZkVnlCZHRWVlcyUS93c3NWVlViQkFZR1d1d1gxK2wwaGl0WHJ1eE5TRWdvZXFteUVBOFJlZWNyaEJBUGlTWk5takJtekJpTHRwMDdkeFo3VWxCcDFLeFprNkZEaDVhNi8rWExsNWsyYlJxREJnMmllZlBtV250MmRqWlpXVm5VcjErZnNMQXdYbi85ZGVyV3JVdmR1blVCMkxadEd6NCtQalJwMGdTQU5Xdlc4T2VmZjJyano1MDdwMzN0N3U3T2tpVkx0T3VDSHlqOS9Qd0lDZ3Jpczg4K28zNzkrZ1FGQmQzK2l4YmlMa3BQVDhkc05tdmJxL1I2UGZiMjl2ejIyMjlhQWZLNmRlc1NHUm5KcFV1WDhQRHdJRG82bWg0OWVsaXRWUlVkSFYxa3pSeVR5WVNkblYycDRscXpabzIyVXFkMzc5N2N1SEVEZ0lFREI1S2JtOHRycjcxVzRoeDE2OVpsM2JwMTJuWHQyclVaTm13WS8vNzN2N1ZrN3ZYcjF4azdkaXduVDU1RVZWVWFOV3JFbkRsenRCVkNack9aTDcvOHN0alR4WVFRRDdhRWhJUk1iMi92U1lxaXRDdXFqNklvenltS2Ntc2h3NWlFaElTQWZ6ZzhJZTRia2dBU1FvaUhoTHU3dThWcUhJRFRwMCtYYVF3WkdSbTgvZmJiMUtwVml4ZGVlSUhUcDA5ejVjb1YvUHo4dEMxb0w3LzhNak5tekdERGhnME1HalFJeUN2T2ZQandZVWFQSHEzMSsvenp6MHY5M0lKRm9MMjh2Rmk0Y0NFalJveGczTGh4ckZ1M2prcVZLdDNGVnluRTdjay9zUy8vaERwbloyZjgvZjA1ZE9pUWxyQ3BVNmNPQUhGeGNlVGs1R0F5bVhqcXFhZXN6dWZoNGNIbXpadXBVS0VDWjg2Y3dXQXc0Ty92ejRFREJ3Z09EbWIyN05tMGFOSENZb3pKWkdMSmtpWFVxbFZMYTZ0U3BRb05HemFrVnExYTFLcFZpNW8xYTFLalJnMXExS2hCVEV3TUFCOS8vSEdSaVpucDA2ZVRsSlJrMFZhblRoM3R0VURlS1gvang0K25ZOGVPZUhsNWtabVpTZDI2ZFhubGxWZVlNMmVPMXJjMHlTWWh4SU5OVmRXdmkwc0FXV00ybTFmL1UvRUljVCtTQkpBUVFvZ3lzMzc5ZWs2ZlBvMU9wK1AvL3UvL2dMd1BxM1BuenRXMmY5V3NXWk5ldlhxeGZQbHlldlhxaGFlbkowdVdMTUhSMGRIaXhDNkErUGg0enA0OVcrVHp2THk4YU5hc1dhRjJSMGRIcGsyYlJxOWV2VmkxYWhWdnYvMzJYWHlWUXR5ZS9KL2hnaWRsTlcvZW5NaklTR0pqWTJuYXRDbnQyclZqNmRLbEJBUUVNR0hDQk56ZDNRc2xjUUFNQmdOanhvemhtV2VlSVRnNG1LVkxsL0xubjMreWJ0MDZXclpzU2V2V3JSazllalN6WnMyaVhidDJtTTFtOXUvZlQ4dVdMZG02ZFNzeE1URTBhOVlNblU1SHAwNmQ2TlNwVTdHeFAvTElJMFVXbTNkMmRpNXluTkZvWk9uU3BheGN1WkxodzRjemVQQmdMY0U3ZnZ4NEZpNWN5TUNCQXhrK2ZEZ3Z2dmhpcVZjdENTRWVYTm5aMlJ1Y25aMC9CbHdnN3pURVcrc1gzdEpteU1yS2tnU1FFQVZJQWtnSUlVU1phZE9tRFVhakVWOWZYMnJXck1tamp6NnExUUQ2NG9zdmNIQndvR2JObXJ6NDRvdDg5OTEzekpneGczNzkrdkhUVHo4eGZQaHd5cGN2YnpIZnJsMjdDQWtKc2ZwQk16YzNseVpObXJCOCtYS3JzVlNxVklrMmJkb1FIaDR1Q1NCaFUzdjI3TUhGeFlYYXRXdHJiZDI3ZDZkRml4YjQrL3NEZWF0eHFsU3BRbHBhR3Z2Mzc2ZEhqeDVXYTFqdDJiTUhnOEZBbHk1ZEN0MVRGSVdQUHZxSTRPQmdyZVpYWW1JaVk4YU1ZZno0OFl3WU1ZTDMzbnVQWmN1VzhlcXJyMXFNVFU5UEp6WTJsdGpZV0s1ZHUwYkhqaDN2K1BYdTNidVh1WFBuY3ZQbVRlYlBuMisxbVBTSUVTTm8yTEFoSDM3NElXRmhZWXdZTVlJT0hUcmM4VE9GRVBlL3VMaTRLM3E5ZnJ1aUtNK1UzQnRVVmQxNTZ0U3BoSDg2TGlIdUo1SUFFa0tJaDhUQmd3ZHAyN2F0UlZ0Wm42N1RvRUVEaTFVT2tGZmZRNmZUc1cvZlBoNTc3REdjbloxeGRuWm05T2pSVEpreWhRTUhEbEM5ZW5WdE85aXQzTnpjK1BYWFh3dTF2Ly8rK3lRa0ZQKys3NUZISHJFNFdVbUlzbmJ0MmpYQ3c4UHAzcjA3am82T1dydVBqdzgrUGo2RittL2Z2cDNjM0Z5NmQrOXVkYjdRMEZCcTE2NU5RRUJleVF0N2UzdUx2K2ZPenM0c1dMQkF1NDZOalFXZ1VhTkdOR25TaE4yN2Q3TjA2VktDZ29LNGNPRUMwZEhSeE1URUVCOGZENENMaXd1ZE8zZStvOWY2MjIrL3NYejVjbzRlUFVxblRwMElEZzR1bE5RdHFFT0hEdmo3K3pOejVrekdqUnRIclZxMTZOT25EMDgvL2JSV0wwa0k4WEJSVmZWTFJWRjZBSFovWFZPZ0NIVEJyaVpWVmY5ZWtVTWhIa0NTQUJKQ2lJZEV6Wm8xZWU2NVcyc2o1aW5MMDdCVVZlWE1tVE5FUkVSdytQQmhqaDQ5eXJKbHk0aU5qYlZZaWRPOWUzY1dMbHhJU2tvSy9mdjN0L2h3ZkRmazV1WVNGUlZGMWFwVjcrcThRdHlPT1hQbVlES1o2TldyRjJGaFlVeWJOcTNZL2lhVENZRFhYMy9kb2owb0tJamc0R0RpNCtNSkRnN1cybjE4ZlBqNTU1OVp1WElsM3Q3ZUZtTlNVMU1KRFEybFVxVktOR3pZRUlBSkV5Ymc0dUpDclZxMW1EZHZIbGV2WGlVd01KQytmZnVpMSt1cFY2OGVkbloyUkVSRUFKUllBRDYvaVB2Smt5Y1pNMllNdnI2K2hJU0UwTHAxNjFKOGQvSlc2czJhTll2RGh3L3orZWVmRXhvYXl2LzkzLzlKQWtpSWgxUjJkdlloWjJmbnk0cWlGTTZRRjZDcTZoOUdvL0ZBV2NVbHhQMUNFa0JDQ1BFUXFGeTVNbFdyVnFWZnYzNDJpeUV6TTVOSmt5Wng1TWdSVWxOVGNYZDNwMlhMbHJ6MTFsdDgrZVdYdUxxNjBxTkhEeUN2anNuWXNXTkpTVW5CM2QyZEw3NzRBaWNuSjRZTUdmSzNZZ2dMQytQbm4zK21mUG55SkNZbWtwU1VwQjB6TDBSWk14Z01SRVpHMHFWTEY1bzJiWXFycStzZEZ6djI5dmJHMTllWHJWdTNhdHU3QVA3OTczOFRHUm5Kb2tXTENxMzQwK2wwMUtwVml3a1RKbWcxZGp3OVBiVVR4RDc3N0xNU0V5MnZ2LzY2VnJ6NlZxdFhyOFpnTUFCNXEvOVdyMTVON2RxMXJaNWNWcExtelp2VHZIbHowdFBUdFcyalFvaUhqNklvYVVBa1VHd0NDSWhSVlRXbERFSVM0cjRpQ1NBaGhIZ0lUSjQ4dVZUOWNuTnpBYlRsMUxtNXVWcmJyWEp5Y29DOExWeVptWmtsenUzcTZvcWpveU45Ky9hbFhidDJOR25TQkRzN093NGRPc1RXclZzWk1tUUlIaDRlWEwxNmxmSGp4eE1URThOcnI3MUczNzU5R1RseUpBc1hMaVF1TG83ZzRHQXFWNjZzeldzMEd0bTFhMWVoNTEyOWVyVlFXNE1HRFlpTmpTVXJLNHU2ZGVzeVlzU0lRb1dsNzBUKzhkZ0ZQM2dMVVJKbloyZm16NSt2L1R6WHJWdFhXekZ6cDI1TmpsU29VSUV2dnZqaWp1WXFMdm5UckZrempodzVVdXo0VzA4cEsrbTF6WjgvdjhTWUpQa2p4TU10TGk0dUl5Z282Q0RRVlZFVWUxVlZMYlorL2ZYK3hhUW95cUhqeDQvZnNGV2NRdHlySkFFa2hCQVBzZlQwZEJZdFdvU0xpd3YyOXZaYVBaRDhiVkhMbHk5bjZkS2x4YzZ4ZCs5ZTJyZHZYK0t6d3NQRG1UcDFxa1hiNWN1WG1UaHhJdDdlM2d3Y09KRHZ2LytlZWZQbWtabVp5VHZ2dk1Qenp6OFB3TktsUzVrNGNTSzdkdTNpd0lFRFRKZ3dvZEJxSVd1YU5tMXFjVjJ2WHIwU1gwOXBSRVZGc1hQblRseGNYTkRwZE96ZnZ4K0ErdlhyLysyNXhjT2xYcjE2dGc1QkNDSHVKNnFxcXZzVVJVa0NyTzdoVmxYMUpyQVBNSmRwWkVMY0J5UUJKSVFRRDdGeTVjcHg2TkFoc3JLeU1Kdk51TGk0OE1JTEw5Q3VYVHNBV3JSb2NkZHE3MWlyTTNUKy9IbXlzN09aTjI4ZU4yL2VaTTZjT1ZTdVhKa1BQL3hRTy8wSThuN3JQMy8rZk5hdlg4K0tGU3UwZTY2dXJ0U29VWU9OR3pjV21udm16SmtrSmliZWxkaHZwZFBwK09xcnI3UnJEdzhQQmc0Y1dPcTZKa0lJSVlTNE0xZXZYajNzN2UxOWpTSVNRSXFpcEYyNWN1VndHWWNseEgxQkVrQkNDUEVBMnJCaFE2bjZLWXJDTjk5OFUrUjl2VjZQWHErL1cyRVYwclp0VzhMQ3d2RHk4Z0x5Vmh6VnFGR2p5SzFVQXdZTW9HL2Z2bG95YWNDQUFRd1lNTUJxMzRLRmNOdTNiMS9pZGhXQThlUEhNMzc4K0JMN0JRUUVjT1RJRVZSVnhXdzJhL1ZUaEJCQ0NQSFBTa2hJeUt4U3Bjb0dSVkdhS0lxaWJRRXJjQnJZMm9TRWhKTDNwZ3Z4RUxyOUtueENDQ0hFWFpTZi9JRzhHaUVsMWRFcHl4UExTcUlvaWlSL2hCQkNpREtXbTV0YjVHKzZUQ2JUNnJLTVJZajdpU1NBaEJCQ0NDR0VFRUxjTjJKalkwK1l6ZVpka1BmTG1BS3JmL1pHUjBmSDJqUTRJZTVoa2dBU1FnZ2hoQkJDQ0hGZjBlbDBZYmUyS1lxeTFSYXhDSEcva0FTUUVFSUlJWVFRUW9qN1NtNXU3bGJnWm9HbW15YVRhWWV0NGhIaWZpQUpJQ0dFRVArNHhNUkVGaXhZd1BIanh3RklUazRtS2lycWp1ZUxqNDhuTWpMeXRzYXNYNytlWDMvOTlZNmZLWVFRUW9oN2g2T2o0MlVnb2tCVGhNbGt1bUNyZUlTNEg5dzdsVFNGRUVLVXVldlhyM1A5K3ZVN0dsdXpaazBjSEJ4SzFUYzVPWm1WSzFkU3ZYcDFHamR1ekpJbFM5aTRjU09EQnc5bStQRGh0MTFJT1RRMGxHM2J0ckYvLy81U2o5bThlVFArL3Y0ODhjUVRoZTZwcWtwV1ZoYVptWm1rcGFXUm5KeE1VbEtTeFovLy9PYy91TG01M1ZhY1FnZ2hoUGhuSERseUpEMG9LT2dBOElTcXFvcWlLQWRpWTJPdjJUb3VJZTVsa2dBU1FvaUgyTnExYTFtK2ZQa2RqZjMrKysrcFhyMzZIWTNOUDZKOStmTGxYTGx5aGYvKzk3OTNOTS9mc1d6Wk1yNysrbXN5TXpQSnpDejZ0RmdIQndlOHZMeTRmUGt5ZGV2V0xjTUloUkJDQ0ZFTWs5Rm9QR0J2YjM5RFVSUkhvOUY0QUREYU9pZ2g3bVdTQUJKQ2lJZllpeSsrU00rZVBXOXJ6TUdEQjVrK2ZmcmZlcTZEZ3dNVEowNmtSbzBhQkFZR1d0eTdldlVxdi96eVM3SGp6NTgvajlGb1pNMmFOY1gyNjlLbEN4VXFWTEI2cjBXTEZwaE1KbTdjdUVHOWV2VndkWFVsTmpZV0J3Y0h1bmJ0aXJ1N080Nk9qbXpZc0lHQkF3Zmk0dUp5ZXk5U0NDR0VFUDhvT3p1N0EwQ1NxcXJ1ZjMwdGhDaUdKSUNFRU9JaDV1bnBpYWVuNTIyTk9YdjJiS0cyK2ZQbjgvWFhYeGM1UmxWVkFENysrR05tejU1ZFpMOVdyVnJ4NG9zdnNuRGh3bUpqeU0zTnhXUXlsZGl2Y2VQR3pKOC9INENFaEFTeXNyS1lOR2tTbFN0WFpzU0lFZXpZc1lOOSsvWXhldlJvbkp5Y0NBOFA1OGlSSTR3WU1RS2RUc2VxVmF0WXNtUUp6WnMzUjYvWEYvc3NjZjg0Y0NnQ1dHenJNTVFESU85blNkd3Z5dnY1ZWJvNXVyZXlRL0cyZFN6aTdrakpVbkZ6VUsvb2RNcU5tOWxxTjk4R2dTVVBFdmNGMVd4S3Vtbk0ySjl5L255cXJXTjVrRWdDU0FnaEhuSlBQUEVFUm1QcFYweWJ6ZVpDYlk4Ly9qamUza1cvbjc1eTVRcWhvYUYwN05pUmdJQ0FJdnRWclZvVnZWNWZZbTJmeVpNbmw2b0dVRVpHQnFkT25RTEFZREJ3NDhZTlRwMDZwVzM1ZXZiWloxbTNiaDFyMXF4aDhPREI5T2pSZzgyYk4zUDA2RkhxMTYvUGloVXI2TnUzcnlSL0hqQUhEeC9oNE9FanRnNURDRkhHUEJ6TGRWZGducUpRMmRheGlMdkhZRkxCcEtJb1NpdGJ4eUx1SXAzdXVvZGp1WkVwVVB4eWIzRmJKQUVraEJBUHVYSGp4bGxONmhUbDVNbVRyRisvM3FKTnI5ZWoxK3ZKeXNyaXdvVUxOR2pRd09KK1hGd2NvYUdoTkduU2hBRURCaFNhODhxVks4VW1rTzVVdVhMbFdMZHVIWkMzM2MzZjM1L3g0OGNEY09MRUNjNmNPVVA3OXUxeGRYVWxMQ3dNZ0tlZmZwcUVoQVMrL2ZaYmJ0NjhpWitmSDJGaFlUUnUzSmphdFd2ZjlSaEYyVkJWOVU5UVVoV0YyMXZ5SmtTcHFPbXF5cCsyamtJVVQ4R3VyaVIvSGp6R3Y5N0NLSXB0NHhCM2w2SW9GVkR0cFBqaVhTWUpJQ0dFZU1qMTZOSGp0dnE3dTdzWFNnRGxteng1TW52MzdtWFJva1ZXVi9wODg4MDNEQmd3QUoxT3A3VjkvZlhYekowN2wrblRwL1BrazA5cTdWZXVYT0hNbVROV24zUDE2bFhNWmpONzkrNHRkSzlodzRaVXJGaXh4TmR4K1BCaHZ2MzJXd0QyN3QyTGs1TVQ1Y3VYQjlDT21LOVdyUnByMTY0RllQRGd3WklBdW85bG16STJPOXU3bVZXVm1yYU9SVHg0VkZXOW1HM0szR3pyT0VUcE5XeFFqMFlONnRzNkRDSEVMZUpPbnVMRXlkTzJEdU9CSlFrZ0lZUjRpQVVIQnhNZEhYMWJZM0p5Y29xOE4yclVLQTRmUHN6SWtTTlp0bXdaZGVyVXNiZ2ZIeC9QbGkxYjZONjlPd0JidG14aDVzeVoxS3BWQzM5L2Y0dSt2LzMyRzFPbVRDazJsakZqeGhScSsvampqM25xcWFlS0hHTXdHRWhMUytPbGwxN2lwWmRld21BdzhPU1RUeko4K0hDZWYvNzVZcDhuN2w5WHpwNU5BbGJZT283N1FWQlEwQ1Rndzc4dVB6eDY5T2hIdG94SGlIOUNwNDVQTW5yRWNGdUhJWVM0eGZ5Rml5VUI5QStTQkpBUVFqekV1bmJ0eW1PUFBYWmJZODZjT2NQR2pSdXQzcXRhdFNyejVzMWoyTEJoakJ3NWtsV3JWbG1zeG5GeWNtTGV2SG0wYTllT0hUdDJNSDM2ZEJvMGFFQklTQWhlWGw2RlltdmZ2ajBIRHg3a2d3OCs0SU1QUHFCdDI3WkZ4alYyN0ZoT25UcFZaSTBobzlISXI3Lyt5ZzgvL01Eenp6L1BEei84d0kwYk40QzhwTmFubjM1YWJGRnB2VjVQU0VoSWtmZUZ1Ti80K3ZvNmUzcDZCdWgwdWx1UHVQTXQrTFZlcjMvaWx2czVLU2twa2ZIeDhZWi9PRVFoaEJCQzNFV1NBQkpDaUlkWXdTMVhKVWxQVDJmV3JGa0VCUVhScWxXcklyZForZnY3OCtHSEh4SVRFNk1sZFRJeU1vQzhPanhmZmZVVlE0WU1JVDQrbnRhdFd6Tno1a3hjWFYwTHplUHM3SXl6c3pOZHUzWmw2ZEtsYk55NGtXZWVlY2JxTXc4ZE9rUk1UQXd2dnZnaWxTdi9yN3hEVmxZVzY5YXRJeXdzakQvKytJTnk1Y3JSdTNkdmV2ZnVUYk5temNqTnpXWFpzbVVrSnlkcnRZR0s0dUhoVWFydmt4RDNpL2o0K055Z29LRDNnZVlGMjFWVmRWUCtLcWFocW1vL1JWRzYzSEwvVkh4OGZNZXlpMVFJSVlRUWQ0TWtnSVFRUXBTS3dXRGdoeDkrb0hidDJrVW1ZdkoxN3R5WnpwMDdrNUtTd3ZMbHkvbm1tMitBdkJWQ3c0Y1A1NU5QUHFGUm8wWjg4c2tuMk5zWC8wK1JUcWZqOWRkZlorTEVpWVNGaGRHelowK0wrK25wNlV5ZVBKbXFWYXN5Yk5pd1F2ZENRa0x3OGZIQnk4dUxUcDA2OGZiYmJ3UGc3ZTFOUmtZR0owK2VwR3ZYcnZqNittS05vaWhVclZxMTJCaUZ1RStaekdiemJ6cWQ3dW1DalVxQlNxcUtvcmdCYnJlTSt3SXcvZlBoQ1NHRUVPSnVrZ1NRRUVJOGhHYlBubDNrTnE2U0xGeTRrQ1ZMbG1qWFU2Wk1LYlNTS0QwOW5kRFFVTmFzV1VOV1ZoYisvdjdFeE1RQThNSUxMeEFWRmNYdTNidjU5dHR2clo0S2Rxc3VYYnJ3L2ZmZk0yZk9IQUlDQXJSa2pkRm81TjEzM3lVcEtZbkZpeGRUcmx3NWkzR1ZLbFhpMDA4L3BYWHIxZ3djT0xEUXZKczJiY0pnTUxCeDQ4WWl2eDg2blk3RGh3K1hHS01ROTZtMXFxcE9VaFRGQ1VCVlZZc0UwSzF0cXFwbTUrYm1TaTBsSVlRUTRqNGtDU0FoaEhnSWRlelkwV0xGaTlsc3htQXdXTjJLbFM4akk0TUZDeGJ3K09PUDA3SmxTNjI5YnQzL25kQjU4K1pOMXExYng1bzFhMGhMUzZOOSsvYTg4Y1liR0kxR0xRR2owK21ZT25VcVE0Y09aZWJNbVNRbkovUEdHMjhVK3RCNXF5bFRwdkQ4ODg4emN1UklGaTllVE1XS0ZaazRjU0xoNGVGTW1qUUp2VjV2ZFZ5Yk5tMnN0bWRsWmJGOCtYTHExS25EMmJObkNRNE9wbVBILysxcXVYRGhBcU5HamVKZi8vcFhzWEVKY1QrTGlvcUtEd29LK2hYb1ZKcitpcUtFeDhiR252dUh3eEpDQ0NIRVAwQVNRRUlJOFJEUzYvVVdDWk5aczJheGI5OCtaczJhUmIxNjlheU9TVTVPWnNHQ0JmajcrOU92WHorTGV5a3BLWHoxMVZlc1g3K2V6TXhNbWpkdnpvZ1JJN1NUdmVMaTRpejZPenM3czJqUkl0NTY2eTJXTDE5T2JHd3NIMzMwa1VYOW5sdFZyRmlSK2ZQbjg4WWJiekJvMENDOHZiMDVlZklrNzc3N2JxRnRZYVd4Wk1rU01qSXlXTEZpQmV2WHIrZlRUeitsZnYzNkJBWUdjdUhDQlNaTm1rU05Halg0ejMvK2M5dHpDM0UvTVpsTXEzUTYzZjhwZjJWaGIxbnhvL1ZUVlZVMW04MWYyeVpLSWNUOXhtdzJrNXViaTVPVDAxMlo3OVNwVTFTcFVrV3JMM2pqeGcxKy8vMTNtalJwZ29PRHcyM05GUk1UZzZ1cks3VnIxNzRyc2VVekdvMGxibTBYd3BaMHRnNUFDQ0dFN2IzODhzdTR1N3Z6OHNzdjg5TlBQOTMyK0U4KytZUXZ2L3lTNnRXckV4SVN3dUxGaXdzZDYzNHJEdzhQRmkxYVJLZE9uVGgwNkJCOSt2Umg1Y3FWeFk2cFhyMDY3ZHExSXlVbGhSTW5UbENuVGgwQ0F3TnZPOTdJeUVoV3IxN05TeSs5aEkrUEQ2TkhqNlo5Ky9hODl0cHJ6Smt6aDRFREIrTHQ3YzJTSlV0d2RuYSs3Zm1GdUovb2RMcWRpcUpjTFVYWFM0cWkvUEtQQnlTRXVHY1lEQVlTRWhKSy9KT1ptVmxvN0srLy9rcWJObTFJVGs0RzhoSkNtWm1aSmY3SnlzcXlHc3Z6enovUHRtM2J0T3VJaUFpR0RoM0s5ZXZYaTR3L0t5dUx2WHYzY3ZueVpZdjJxVk9uOHVXWFgyclh5Y25KcFhxZENRa0pKQ1VsV1gxV2FHZ296ejMzSExtNXVVVi9RNFd3TVVsUENpR0VvRktsU256eHhSZE1tRENCdVhQbjBxcFZLeXBVcUdEUkp6MDlIY0RxVnExWFgzMlZGaTFhMEsxYk42djNVMUpTQUxDenM3Tm9kM0p5WXZyMDZiUnYzNTZaTTJjV21XdzVmZm8wbXpadDRvY2ZmaUE5UFoxT25Ucmg0T0RBanovK3lJQUJBMmpXckJtZE8zZm04Y2NmTC9KME1yUFpETURseTVjSkRnNm1TWk1tREIwNkZNamJsdGE1YzJmMjd0M0xtalZyME9sMHRHM2Jsc3pNVERuOVN6endNak16MDF4ZFhhTnVQZTNMaXVqTXpNeVVNZ2xLQ0ZGbXRtM2J4dFdyL0NQeGV3QUFJQUJKUkVGVTFuUEFGU3BVWU5La1NTWE84Zjc3NzlPN2QrOWkrNXcvZjc1VWRmK2NuWjNadjM5L2lmMnNNUnFObkRsemhvTUhEL0xiYjc4UkZSV0YwV2hreUpBaGpCZ3hvc2h4Nzc3N0xrZVBIaTNWTS96OC9OaXdZVU9oZHIxZXovejU4L24yMjI5NTdybm5MTzRkUEhpUTk5OS8zK3A4RFJzMlpNR0NCYVY2dGhCL2x5U0FoQkJDQUhsdnVPYk1tVU5TVWhJVktsUWdQajZlRlN0VzRPcnFpcDJkSFJFUkVRQlVxMWF0MEZnZkh4OThmSHdzMmo3NDRBTmNYRnl3czdOajkrN2RBRVdldE5XdFd6ZmF0R21qTGV2T3pNemsyTEZqSER4NGtGMjdkbkh4NGtYczdlM3AyTEVqQXdjT3BHSERoZ0Q4KzkvL1p2WHExZXpZc1lPSWlBaW1UcDJLcjY4dlRaczJwVTZkT25UbzBJRWZmL3dSZzhIQXVYUG5hTnUyTFRFeE1UZzZPakpseWhRaUlpSTRkT2dRUC8vOE01Y3ZYNloxNjliMDZ0V0xzTEF3UWtKQ0NBa0pvVmF0V3RTcVZZdDY5ZXJ4NnF1djNyWHZ0eEQzaWxPblRxWHI5ZnBEcXFwMlVoUkZwNnFxeGRZdlJWRlFWZFVNUkp3K2Zicm9YN1VMSWU1TFAvMzBFekV4TWFpcXlzMmJOM0Z4Y2NIUjBSR0E0Y09IQTNrSmtpcFZxaFFhbTVhV1Z1cXQwbFdyVm1YMjdObFc3eDAvZnB4VnExWmhOQnJwMXEzYmJjVy9iOTgrTGw2OFNFeE1EQ2RPbk1CZ01HQnZiMCtqUm8xNDZhV1hhTk9tRFFFQkFTWE8wNnBWS3kxSjlNY2ZmMUM5ZXZWQ3Y5UUtEUTNsM0xtOE1tam56cDBqTWpLeTBHdU1qbzYyMkFhVy8zMjdmdjA2L2Z2MzE5N3JHQXdHUWtORHJhNmVFdUtmSWdrZ0lZUVFHanM3Tzd5OXZRRndjM05qOCtiTjJqMW5aMmU2ZHUzS0UwODhVYXE1L3ZqakQrM2tMdzhQRDRZTUdWTHNHN0Q4TjBUSnljbjA3Tm1UN094c0lPODNZMlBHaktGcjE2NkZWdmMwYk5pUXFWT25NbTdjT0hidjNzM3UzYnM1ZXZRb216WnRvbEtsU3ZUczJaT2ZmdnFKK1BoNHFsV3JSbzhlUGFoWnN5YVBQLzQ0RVJFUmpCNDltZ29WS3ZERUUwL1F1M2R2R2pkdURNQlRUejNGeFlzWDJiNTlPd2NQSHVUUW9VTlczL2dLOFlCUWdiMUFFbUQxQjExUmxEUlZWZmNDNXJJTVRBanh6NXMvZno2UTkrOXY1ODZkZWVlZGQ3VFZQRHQyN0FDZ1diTm0rUHI2Y3Z6NGNkYXVYY3VZTVdPb1dMR2l0cjJyTk1xVksxZm8xTkNzckN3V0xWckUyclZycVZHakJoTW5UdVN4eHg3VDdzZkd4bkw4K0hIdE9uK1ZqcE9URTI1dWJnQk1tellOSHg4ZjZ0ZXZ6N0Jody9EMzk2ZFJvMGJhcXVJOWUvWXdiTmd3eG80ZHk0OC8vZ2hBVWxJU3VibTV6SjQ5VzZ1SjZPSGhRYU5HalRoNzlpd1RKMDVrMUtoUkRCbzB5Q0xlOHVYTGExK2ZPSEhDWWh0WnZtUEhqbkhzMkRIdFdxL1gwN2x6WndBR0RCaWcvVExzbTIrK0FianRoSmNRZjRja2dJUVFRbGhWc1dKRmpodzVncXFxbU0zbVF0dTNTckppUmQ1SjBXYXpHWjJ1OUNYbktsYXN5RnR2dllXZG5SMXQyN1l0VmVMRnk4dUxYcjE2MGF0WEw4eG1NMmZQbmtWUkZOemMzRml6WmcycXFscHNMM04yZHFaZHUzYXNXN2VPMnJWclc0M1B4OGVISVVPR01HVElFQ0J2V2JrUUQ2clUxTlREbnA2ZTF5Z2lBYVNxYWxwcWF1cmhNZzVMQ0hHUHVYejVNbHUyYkdIbzBLRkZicm1Pakl3a0t5dUxVNmRPQVhtMWVqdzhQUER6ODlOK3lRUnc0TUFCcGs2ZFNtSmlJcSsrK2lxREJ3L1dWaDdsTzNUb0VNdVdMZE91ZCsvZXpiNTkrL0R5OHVMdHQ5OEc0TnR2dnkxeWhUSEEyYk5uaVltSndjN09qck5uendLUW5aMU5XbG9hWjgrZXBYcjE2cno3N3J0YUllbVZLMWZpN3U1TzM3NTlDODAxY09CQSt2VHBBMENQSGozbzBxVUxuMzMyR2UzYXRiTTRYQ01oSVlISmt5Y3pidHc0YXRldXpkNjlleTNtVVZXVnRXdlhVcmx5Wlo1Kyt1a2lZeGZpYnBNRWtCQkNpR0lwaW5MYnlaK0NiaWY1aysvWlo1LzlXODhyZUpKWmNhZVBGRHpDdmlSeXFvZDRrSjAvZno1VnI5ZHZBaHI5dGVVTHNLajU5ZDM1OCtkVGJSV2ZFT0wrOGVHSEgzTHg0a1h0ZXVMRWlRQUVCd2N6WU1BQVVsTlRtVGR2SHBzM2IwYXYxL1BwcDU4V21jQXArSXVZeHg1N2pMZmZmbHVySXhRVkZhWDliMUhqazVLUzJMeDVNd0VCQWRTclY0L0ZpeGNEOE54enoxR25UaDJtVEprQ1FOdTJiYlV4Qm9OQnF3MVlsQjkvL0JFdkx5L3M3ZTJKalkxbDE2NWRyRnUzVGt0Z2ZmbmxsOFRHeG1xcmxHNFZIaDVPZkh3OEV5ZE92TzBUeklUNE8rVGRyQkJDQ0NHRXdHZzByblZ3Y0hqWDJqMnoyYnlpck9NUlF0eTdyQjM0a0cvVnFsV1l6V2IyNzkvUEJ4OTh3SVlORzZoUW9RSXVMaTdzMkxHRGp6LyttTnpjWFA3em4vL3d6RFBQRkR0WGNmejkvV25TcEFuLy9lOS9tVEZqaHRWZlZoa01CcHljbkhqdnZmZUtuV3ZzMkxFQXJGMjdscVNrSkVhTkdrVktTZ29aR1JtRmFod0N1THE2YWw5UG1EQ0IvdjM3czJMRkNvWU5HOGFmZi81SldGZ1liNzc1WnBHcm1KY3ZYMDcxNnRYcDJiUG43YnhrSWY0MlNRQUpJWVFOWGZqalQ3N1pHR2JyTU1ROTdNeTU4N1lPUVR3a1ltSmlqdXYxK3Q4VVJXbGQ4QU9acXFxSGp4VXNhQ0dFZUtCOC9QSEhoSVdGV1Z6UG5qMGJQeisvUWpWdzh1dnpGWFZxSjZDZG5wbWZKUEh3OE5EcS9MMy8vdnZrNXVaaWIyL1ByRm16bURWclZwSHpiTm15cGRpVE9PM3M3RmkyYkJtUmtaR2twS1JZRksvUDUrcnFpcisvdi9iOG92VHUzWnY0K0hpbVRadkdxRkdqNk4yN04vUG16V1BidG0xczNiclY2cGhkdTNhUmxwWUdRSXNXTFhCeGNTRXNMSXl0VzdkaWIyK1BtNXViOW4wdFY2NmNOdTdvMGFORVJVVXhkdXhZV1Ywc3lwejh4QWtoaEExRkhJMGk0bWlVcmNNUVFnZ0FzNnFxbXhWRmFYMUwrMWFrK0xNUUQ2d09IVHJnNit0TFJrWUdDeGN1cEdQSGpnUUVCT0RwNlZtb2IvNkpWUVZYd055T3NXUEhZaktaV0xGaUJWV3FWS0ZyMTY0QWZQcnBwelJ0MnBUSEgzK2NxS2dvdG0vZmJqWEpkTzNhTmI3Ly9udjgvUHhvMHFRSldWbFpOR2pRb05obkZyWENLQ0VoZ1JrelpwQ1ZsY1ZISDMzRXZIbnpxRlNwVXFtT3FnZFlzMllOZi83NXAzYWRmem9ZZ0x1N08wdVdMTkd1UjQ0Y3FYM3Q1K2RIVUZBUW4zMzJHZlhyMXljb0tLaFV6eFBpYnBBRWtCQkNsRFhGbklpcVMwV2g4RHNySVlxa3BwdmhzcTJqRUE4MlJWRTJxYXI2bnFJb2JnQ3FxcWFiVEthZmJCMlhFT0tmMDd4NWM1bzNiMDV5Y2pJTEZ5NmtXYk5taFU0Qnk1ZVFrRUM1Y3VWd2QzZS9vMmYxNjllUHhNUkVaczJheGNpUkkrbldyUnRYcjE1bDVzeVpkTzdjbVo0OWU1S2JtOHN2di95Q282TWo2ZW5wSEQxNmxNT0g4MnJRNXhlRURnNE9wbno1OHZUcTFhdkVaM3A2ZXJKejUwNHlNelBadTNjdisvYnQ0OEtGQytUazVIRHMyREdlZWVZWjl1M2J4NzU5K3hnd1lJQjI2bGhpWWlLNXVibUZqbnF2VnEwYVZhcFU0ZlBQUHkvMTZ5NVlCTnJMeTR1RkN4Y3lZc1FJeG8wYng3cDE2NmhVcVZLcDV4TGk3NUFFa0JCQ2xMRWNzK0ZuUjhWbEFvcFMzOWF4aVB1SGFqS2ZOZVNxbTJ3ZGgzaXdxYXFhb0NqS0VlQ0p2NXFPR0kzR2VGdkdKSVM0ZDV3L2Y1NHFWYXB3OGVKRnE3VnhTbVBEaGcwNE9UbngrT09QQTNEa3lCRUFBZ01EZ2J4VlJ2a3JqR2JQbnMzbXpadTFWVHhkdTNabDZOQ2grUHI2YXF0dlJvMGFSVUJBZ05WbmZmdnR0NFNIaDJ2UGVlKzk5M0J6YzBPbjB4RVVGTVRreVpPcFdyV3FkcHo3K3ZYcldiOSt2Y1VjUTRjT3RiaCs4ODAzR1R4NE1BRHg4ZkhheVdMV2VIbDUwYXhaczBMdGpvNk9USnMyalY2OWVyRnExU3J0UkRNaC9tbVNBQkpDaURLV2NQcDBNckRZMW5FSUljU3RvcUtpMG9LQ2dnNnBxdG9lVUJSRk9SUVhGM2ZOMW5FSklXd3ZKeWVIaUlnSWpFWWp2WHYzMWxibGxPVDA2ZFBNblR1WGJ0MjY0ZXZyeStyVnF4azBhSkIyUXRiMjdkdXBXYk1tTldyVUFDQWpJME5MQUxWcDA0WW1UWnJ3NUpOUDBxbFRKL3o5L1F1ZCtPWG41MmR4Qkh0QkJWZmVOR2pRZ004Ly81eUFnQUJlZlBGRnFsU3BRdFdxVllHOFU4RnVQWTc5ODg4L1ovZnUzWHoxMVZjVzdRWHIrZXphdFl1UWtCQ3IyOVZ5YzNOcDBxUUp5NWN2dHhwYnBVcVZhTk9tRGVIaDRaSUFFbVZHRWtCQ0NDR0VFQ0tmeVd3Mmh5dUs4Z3JnYURhYnc0RmNXd2NsaENoN3Fhbi96OTZkeDBWWjdYOEEvend6d3lxYkNJckxMU1QzOUNwYVppbmFkY3ZvUnE3WFc0cG1hV1phYUhtVExFdk55aFZUb3JSY1F2eXBwV21sTGU0WktwcDZRWEZKUk1GVUZrSDJaUVptNXZ6K1FKN0xPTU9tekl3TW4vZnJ4U3ZtblBNODh6M2pTTTZYYzc0bkYzNStmdmp3d3cvaDVlV0ZuVHQzUXExV0l5QWdBRWVPSEFFQWVIcDZZdmZ1M1ViSG5ldjFlaVFubHkwZWZQMzExK0hyNjR2aHc0ZGo5dXpaOFBEd2tJdExKeVFrSURvNkdtKzg4WVo4YldGaG9YeS93WU1IVnh0blFrS0NmUHo2blZKVC83ZHoydHZidTlLdFZrNU9UbkJ5Y2pKb2MzUjBoQ1JKOFBMeXF2TDVYVnhjY09qUUlhUDI5OTU3RHlrcEtWVmUyNlJKRTdER1Bsa1NFMEJFUkVSRUpOTnF0VEgyOXZZWlFnaFhyVlliWSsxNGlNaXlmdnZ0Ti96MDAwODRmZm8wSWlJaUVCZ1lpTXpNVEt4ZXZScWRPM2RHOSs3ZDVRU1FRcUdBbDVjWHZ2MzJXK2gwT3Z6clgvL0N4bzBic1hYclZxU21wcUpMbHk0WVAzNDhIbi84Y2N5Y09ST1hMMS9HbWpWcjVHVEw1NTkvRGpjM040d1lNVUorL3Z6OGZLT0VVbFhXckZrRGhVSmhzaytyMVJxczJESGx4SWtUdUg3OXVsRjdZbUlpMUdvMWR1ellZZFRYdFd0WCtQbjUxVGhHVTBwTFN4RVhGeWV2UWlLeUJDYUFpSWlJeU9iNXRHbmpiYTl5RGxSQTRWdjk2SWF0UUF1NEtQVEZrZ1JkZ1ZiMXFtK0hidFlPNmI0bmhQNjZSbGYwWTFwaVlvYTFZeUdxcmQ5Ly94MkhEeDlHVEV4WnZ2ZllzV1BvMGFNSC92T2YvNkJEaHc3SXo4L0h6Smt6VVZCUWdQZmVlMDhlVjlIWnMyZHg2TkFoUFAvODg5aXpadythTjIrTzk5OS9IejE3OWtSS1NncGVmdmxsWEw1OEdRc1hMa1RIamgwQkFCczJiRUIwZERSQ1EwTU5FajY1dWJsVkh2OStwOFdMRnlNZ0lNQmszOHFWSy9IOTk5OVhlZjJ1WGJ1TWlsMERaY2tqclZhTHBVdVhHdlc5OWRaYmQ1VUErdkhISDdGMzcxNDBidHdZTjIvZVJFWkdCdDU3NzcxYTM0Zm9iakVCUkVSRVJEYlAzczc1YVlWUUxKTWtOTEYyTFBXQldpc0FBSklremJWeUtQV0VJdGZlenJrVXdBWnJSMEpVVzk5Kyt5MU9uejZOSjU1NEFxKzk5aG9DQWdMa2hFeFNVaEptelpxRjVPUmtmUFRSUjJqYnRpMk9IVHNHSVFTRUVISng1b3lNREhrbHl4ZGZmR0dRd0RsNzlpd3lNakt3ZXZWcWRPM2FGVUJaYlo3dzhIRDA3dDBiSTBlT2xNZnFkRG9rSlNXaGYvLytCakZxTkJvQWxSL3BYbHQ2dlY3K2Z0NjhlWmczYjU3Um1PWExsMlAzN3QzNDlkZGZxN3lYVnF2RndZTUhqZHJUMDlPTjJqcDA2SUN6WjgraXVMZ1liZHUyeGRTcFU0MXFEeEdaRXhOQVJFUkVaUE1VUXRHYXlaK2EwNVYvTnFxYnoxbzJUNUxncmhDSzF0YU9nK2h1ekowN0YyNXViZ1oxZE5ScU5UWnUzSWkxYTlmQzN0NGVTNWN1bFUvdDh2YjJoaEFDbjMzMkdkcTFhNGViTjI4aU5qWVdnWUdCQUdDMGVtZnc0TUVJQ0FpUXQzMXQyYklGeTVZdFE1czJiZkR4eHg5ajVjcVYwR3ExY0hWMVJYeDhQREl6TTlHclZ5OEFaWW1pMzM3N0RUZHUzQUFBTkczYTFDaittVE5uVnBvWTB1bDA4cEgxNmVucE9IandJQW9MQzVHVWxJUWVQWHJjeThzbVU2dlZtRGx6cHNtKzhvUlh1WGJ0MnVITEw3K3NrK2NsdWh0TUFCRVJFVkdEOHRpalBkQ3JwL0d4dkVTMWRleVBremgrNHBTMXd5QzZKNmFLSEs5WXNRTGZmdnN0SG4zMFVjeVpNd2N0VzdhVSt3WU1HSUQ5Ky9kank1WXRVS3ZWc0xlM1I1Y3VYZkRLSzY5VStoemx5Wi9rNUdRc1g3NGNEei84TUZhc1dBRVhGeGRjdjM0ZEJ3NGNBRkIyd3RhNGNlUFFyMTgvQUlDZG5SMHVYTGdBaFVLQjU1OS8zdVJXcjdGang4cmJ5dTcweXkrL0lEWTJGa0JaTW1qSmtpVUFnT2JObTJQNDhPRTFlWG1xNU96c2pBY2VlTUJrbmFERml4Zmo1czJiOS93Y1JIV0p2OWNoSWlJaW0rZmJvZHNIa29TNUFCQXlkVEpDcHI1cTdaRElCcXlJV0lVVkVhc0JBRUpnYnZLZmNjYjdTT2krd1o4RE5hZFdxM0hpeElsS2ErdmNpOU9uVDZOVHAwNndzN09UMjRRUTBHcTFCbTNta0plWEIzdDdlNVBIdHRQOWdUOVh6WXNyZ0lpSWlJaUlpRWptNk9ob2x1UVBZTHd0Q2lpcjdXUHU1QTlndkQyTnFLRXhmVjRlRVJFUkVSRVJFUkhaRENhQWlJaUlpSWlJaUloc0hCTkFSRVJFUkVSRVJFUTJqaldBaUlpSWlJaW9RVGtVZlJSNWVmbldEb09JN2hCN090N2FJZGcwSm9DSWlJaUlpR3hJang0OTdIUTYzVXhKa2g2b3pYV1NKS1huNWVWOWtwaVlxREZYYk9aVzFkeExkZUlSdlNqNy91TDVlRnc4Lzc4UG1nS0F1bFFBVXYwK0pObGVDU2hyT1FVQm9MaFVRS3JuY3djQUJRUWM3QlNBRUxXNnJzaEc1bCtSblVKQXBhamRuQVFBalZaQTJNaGg0UTgvL0hBYmUzdjd0MnB6alNSSmVpSEVqdGpZMkgzbWlzdWFtQUFpSWlJaUlySWhwMDZkS3ZYMzkzOUlrcVNYYTNPZEVHSkRmVTcrQUZYUDNWNVYrWWRhalZaZjc1TS9RRmw5RDBlNzJsWDUwR2oxdHBQOGtDVFlLd0dGVlBQWG9NU1c1bTlBcXZWN1Fhc1RVQXVCK3lIL0l3Unk5WkkrNlY3dW9kVnEwKzN0N1VkSWt1UmRpOHR5QWV5NGwrZTluekVCUkVSRVJFUmtZM1E2M1E4cWxhcTJDU0NiK05Cek4zUFg2Y1RYUWkvRm1Tc21TOUZMb2dPQVYydHpUWDJldTRlVHRFaVM0QUFBQXREbUZKYUVDM3VINXlEQnI2YjMwT25GTjBJdnhaZ3ZTdXZRNklUUzJVNC9UNkZRdU5UMEdyMWUvQ2FFOUQxcXQ0REtMSFJDcElraTNkNTd1Y2ZGaXhmei9mMzlOd040bzZiWENDSHljM056VDl6TDg5N1BtQUFpSWlJaUlySXhaODZjMmVudjczOVRrcVNtQUNDRThSYVhPOXB1eGNYRmZXL2hNTTNpYnViKzU3blRFeXdjcHRuNCsvc1BieWh6OS9mM1h5clBSUWlGbzBLM1hxbUFKSVI0UTVJa1JXWHpCMURlbmx1cUxud2xPVEV4ejdLUlc0YW52MzlIQUJPQkdyMFhBS0Y5Ti9uaTJhT1dqTkhjZERyZEpwVktOUldBOG80L2U5a2RyOFAySzFldTVGbzBTQXZpS1dCRVJFUkVSTFpwWTAwSENpRitNR2NnVnNDNTE0QU56aDFDaUlPU0pOVm9LNk1RNGdpQWVyM3RzU282blc2TEVFS2VuNmk2TnRJMXRWcDl5dnhSV1phZG5kMWxBT2NyNjcvek5SRkMxUGp2VDMzRUJCQVJFUkVSa1czYVVObUh2enMrOUpRS0liWmJNQzVMNE54dmEyQnpoMGFqT1FBZ3UveXhxZm5mWHUyaGt5VHB0OFRFeEJJTGgyZ3hXcTMyRW9DTE5SbXIxK3UzMWZjYVlLWVVGeGZuQVREWTRuZG4wcWQ4OVk4UTRscGNYTngvTFJhY0ZUQUJSRVJFUkVSa2c0cUxpNjhEcU1tSG1ZdENpRXZtanNlU09QZnE1eTZFU0xLMXVRUEErZlBuQzRRUTJ3RGpyVDUzeUJGQy9CZTRIeXJlbUVkUlVkRk5TWklPaXdvWmovSnY3MGlDNkFCOFo5bm9MT1A4K2ZNbFFvaXpRZ2hOWmRzQks5aUlzdGZDWmpFQlJFUkVSSFFmdVh6NU12UjZ2Y20rckt3c1pHVmxXVGdpUUt2Vld2dzU2ZDRwRklwOElVUzBFRUorUXdraDdsd1JJWVFRc2FXbHBTbFdDZEpNT1BmcTV5NUowamxibTN1NTB0TFN0UURrSDF5VmJIMUtCWERHVWpGWlEzSnlzbHF2MThjQ0tLa21HWFpTQ0pGc29iQXNUcS9YSHdlUVVjMndZcjFlLzdNbDRyRW1Kb0NJaUlpSTdoTnBhV2tZTTJZTWxpeFpZckwvazA4K3diQmh3NUNabVhuUHo1V1hsNGZrNUdTY09IRUNQLzc0STFhdlhvMnRXN2VhSEx0czJUSU1HREFBYXJYYVpQKytmZnZRbzBjUG5EeDVzc3JuVEV0TFEwcEt5bDE5V1NQeFZkK2RQMysrQkVDTUpFa0Zwajc4U1pJRVNaTFVBSTZlUDMrK3dPSUJtbEg1M0FIa1ZERjNMUnJ3M0lVUVIyeHQ3dVhPbmoxN0JrQzhxYjRLMjMyaVkyTmpxMHNLMUh1U0pNVkprbVR3NTN4blFreXYxNThzTEN5ODkvK3gzS2NLQ3d0UEE3Z01WTDRxVEFnUnAxQW9ybGd5TG12Z0tXQkVSRVJFOXdrZkh4Kzg4c29yV0wxNk5ZS0NndEN4WTBlNWI5KytmVGh3NEFCbXpab0ZMeSt2U3UveDExOS9ZZWZPblZDcjFmSlhmbjQrOHZQemtaZVhoN3k4UE9UazVKaGMxYU5VS3ZIWVk0L2hnUWNlTUdnL2ZmbzBtamR2RGtkSHgzdWFYM0J3TURRYURSd2NIQUFBZXIwZU9UazU4UER3Z0VKUjludkprcElTRkJZV29uSGp4dkoxaFlXRjZOV3JGOExDd3U3cCtSdWkwdExTQkFjSGh4d0FicWI2aFJENVdxMzJpSVhEc29qYmM3OEp3Tk5VdnhDaXBDSFBYYWZUSGJSd1dCWWxoSWlXSk1tL3NuNjlYbTg2NDIxalltTmpUM2J2M2owRlFCTkpra3lkQnBZclNkSmhXNnovVXk0eE1WSFRyVnUzbnlSSjZsZmVkdWVKWUpJa0hWZXIxVGFiQkN2SEJCQVJFUkdSRlEwWk1nVDUrZmtHYlhxOUhoTW5UalJvS3lrcHExTzZZc1VLckZpeFFtNTNjSERBZ1FNSDVNZFhyMTdGdW5Ycm9GS3A0T3pzTEgrNXVycWlaY3VXNk5DaEE5emQzZEc0Y1dONGVIakEwOU1UbnA2ZWFOS2tDYnk4dkl5U1BBVUZCYmgwNlJMR2poMWJKL045NDQwM01ITGtTQUJBZW5vNkFnTURzWGJ0V3ZqNitnSUFmdjc1WjZ4Y3VSSy8vdnFyZk0zOCtmT1JrNU5USjgvZjBKdzdkKzZTdjc5L3NpUkpENVIvK0FNTWZnc3VGQXBGYzM5L2Y1T0pndnFzcEtSRUtZVEl1cjNpeGRUY0ZRcUZZckMvdi84L3JCYWttZWgwT29VUVFsZkYzRlVLaFdKaTE2NWRTNjBXWk4yb3VLTkY0ZURnTUt0cjE2NjNBRUN2MTdldk9QL3l4TWZ0NzRzQWRQZjM5KzlpbmJBdFN3aVJVZUg3Tzk4UGhVSUlwYisvZjc5S0xyY0plcjArelVUeXExeXhUcWM3ZFh2MW5FMWpBb2lJaUlqSWlzTEN3cURUbWE0NWVmbnlaWHo0NFllWVAzKyswYXFjY3BVdFo0K0lpTUFqanp4eXovSEZ4TVJBcjlkRHFWUWlPanJhb0s5ang0NVZya1l5SlRJeUVqdDM3Z1FBbEphV2ZmWU1EUTJWVndYbDVPUWdPenNiNDhlUGw2KzVmdjA2dW5idGVpL1RhTWhLaFJEZlNKTFV0NUwrWmtxbGNyZEZJN0lRQndjSDZQWDZxZ29CT3ltVnlxV1dqTWxTVkNwVmRYTjNVQ2dVVXl3Wmt6bFUzTW9rU1JLVVN1VVlVK1B1ZkIwa1NYSUdZSk4vOXRVeDhaNW9JVW1TVFI5OURwU3RjSzJZK0xwakcxeXVFTUltVndQZWlRa2dJaUlpSWl0cTI3WXRybHd4WFhiQXpzNU8vcSs5dmIzSk1RODk5SkRaWWdPQVE0Y09BUURXcjE5djFMZG8wU0lNSERpd1Z2ZDc4c2tuMGErZjhTK2E0K0xpMEt4Wk16UnYzdHlvYjhPR0RiVjZEakpVVUZDdzFjM05MY0xhY1ZoRE5ZVnZiVnBEbUx1SmxVMUVOVmFoSHRUWk0yZk9YTFZ5T0JiQkJCQVJFUkdSRmQyNmRRc3Z2ZlNTeWI3eUR6ZHo1ODZ0OUFQT3pwMDc0ZWxwdkh2bnA1OStRbHhjM0YzRk5IRGdRUGo2K2tLdFZpTTZPaHA5Ky9aRlNFaUkzQjhiRzRzRkN4YkF6YzJ3ckV4R1JnYWlvNk1SRUJCZzBLN1Q2WkNabVlsbHk1YkIxZFVWenM3T1JzODVlL1pzQkFVRm9XZlBua1o5MDZaTmsrOVIyeFZIQkNRbUptYjQrL3QvSjBuU2lJcnZJNzFlbnk1SlVtb2xKeVRaRENHRXJ5UkpIbmZNWFN0SlVta0RtTHU5SkVuS08rWit1NnYrejEybjAwR3BWUDV2UDZPSlNVbDMvUEM4ZlFLYUJqWjgvTHNwUWdpRkpFa094czNpM08yQzZEWlBraVFsZ0RZQW5PNTRXK3dFWVByNFRSdkRCQkFSRVJHUkZmbjQrT0RJRWRNcnorUGo0L0hpaXk5aS9mcjFhTisrZmEzdXUzdjM3cnYrcmZoRER6MEVYMTlmN05tekJ3VUZCUWdJQ0pCcjlBQ1FUL3RxM2JxMXdYVmZmZlVWcmw2OWl1SERoK1BOTjkrRWs1TVRnTExqNjRjUEgxN2xjNnJWYWtSRlJXSHo1czJWam1uYXRDbDI3Tmh4VjNOcTZJUVFHeVZKR2xHeFRaS2tlYkd4c1Y5WUt5Wkw2ZGF0MjFCSmtnemVPSklrdmRFUTV0NmxTNWVCZG5aMmV5dTJTWkwwV2tPWU93QjA3ZHExblVLaHVIaEg4OXIwOVBTUWxKU1VJcXNFWlNYZHVuVnJDK0NBSkVtdHl0dUVFRHZqNHVLZXMySllGdVhuNStmdTd1NitUWktraWt0WDgvUHo4eXYvSDQrTllRS0lpSWlJeUVvaUlpS3dhZE9tU3Z2TGY1azlZY0tFS3BNNXI3enlpa0hOblBKNysvdFhlZ0JPald6ZnZoMEFrSkNRWU5DZWtKQUFOemMzZUh0N0c3VC81ei8vd2VIRGg3Rmx5eGFjUEhrU1M1WXNRWnMyYmVEdDdWMXBrcXZja0NGRE1IcjBhRXlZTU9HZVlpYlRKRW42UXdoeFNaS2t0cmVicnVuMSttTldEY3BDR3ZMY2k0dUwvMUNwVkJYbm50cFE1ZzRBcDArZlR2VDM5NCtXSktsOFdXS3hFT0pJUTB2K0FFQlJVVkYybzBhTnpnQ1FFMEI2dmY3L3JCaVN4VjI1Y2lYUDM5OC9SZ2pSWDVJa0JRQUlJUTRtSmlabVZIZXRyV0FDaUlpSWlNaEtSb3dZZ2I1OXkycnpKaVltSWp3OEhLR2hvWElkblBJaTBPKysrNjVjQlByczJiT0lpSWhBU0VnSU9uVG9BQUJvMXF5WmZNL3lndEpLcGZLZVlqdCsvRGppNCtQaDd1Nk9tSmdZZzc1VHAwN2gwVWNmTmJyR3pzNE8vL25QZi9ESUk0L2cvZmZmeC9qeDQvSHV1KzhpTURCUUh2UFdXMi9oMkRIano1OXF0UnFyVnEzQ21qVnJqUHA2OSs2TnhZc1gzOU44R2pxZFRwZXJWQ3BqQUxRRkFDRkV2QkRpaHBYRHNvaUdQSGQzZC9kaXZWNWZjZTRKRFdYdXQrbjFldjNYU3FVeUFBQ0VFQVY2dmY2a3RZT3lob1NFaEN4L2YvK1RRb2doa2lRcGhCQTNoUkNuclIyWGhRbWRUbmRhcVZUbUFtZ3NoTkRyOWZxdnJSMlVKVEVCUkVSRVJHUWxQajQrOFBIeEFWQzJuU295TWhLYk4yODJLcmpjcGswYnRHL2ZIc1hGeFpnelp3NWF0V3FGd01CQU5HclV5T2llV20xWktZZnlBdEpxdGJxODVrZTFsRXFsZkJyWDExOS9EVmRYVjh5Yk53L1RwMDlIUWtJQzJyVnJoeXRYcmlBNU9SbGp4cGc4YkFjQThJOS8vQVByMTYvSDlPblRjZmJzV1lNRWtFYWpRZi8rL2ZIV1cyL1ZLS1pGaXhhaHFLakIvYksrenAwNWM2YTRXN2R1c1FEK2Zic216UGt6Wjg1a1dUc3VTMmpJY3o5MTZwUzJmTzRBVkVLSWl3MWw3dVVVQ3NWK0FQa0FYQUhjeU1yS3VtemxrS3hGcjlmcmp5aVZ5bndBN2dEMkZ4VVZwVm83S0N1SWxpVHBPb0RHQUs3cWRMb3oxZzdJa3BnQUlpSWlJcktTU1pNbTRkcTFhL0xqb3FJaVpHVmxZY2lRSVFEK2QwejYxS2xUb1ZLcFVGSlNndHpjWExpNnVtTEVpUCtWYy9IMTljV3FWYXZrZXdDUWswUEJ3Y0dWbmpKMnAzNzkraUVzTEF3QThNSUxMK0RTcFV2bzA2Y1B2TDI5c1gzN2RvU0dodUw3NzcrSGc0TURCZzBhVk9XOTJyUnBnNDBiTjhMRnhjV283K2pSbzBoS1NxcFJUQ2twS2VqU3BVdU54bEtWOUFCT1NKS1VCc0JkcDlNZEF0QWdDcitpWWM5ZDRIOXpieXFFMkllR00zY0FRSFoyZHJxbnArZnZBSjRCc09YNjlldkYxbzdKV3JSYTdVbUZRcEVQd0ZHU3BCT0ppWW41MW83SjBzNmNPWFBUMzkvL04wbVN1Z2doanBTV2x0NjBka3lXeEFRUUVSRVJrWlZNbmp3WnhjWDMvbG1rNGtxZzdPeHNBSUM3dTd2YzFyNTllNk1hUVhmNjlOTlBEUjRIQkFTZ1Q1OCtrQ1FKeno3N0xEWnQyb1RodzRmanUrKyt3K0RCZytIcTZscHRYQjRlSGliYmUvYnNpZGRmZjczYTZ3RmcrZkxsS0NrcHFkRllxbHB4Y2ZFWloyZm5hd0NFSkVtSHJSMlBKWEh1enRjQXVKWkRmNHBUQUFBZ0FFbEVRVlNXbHU2M2RqeVdscHljclBIMDlOd1BZRWhSVVZHVXRlT3hwblBuem1WMTY5YnRSMG1TUnVyMStyTm9ZQ2VobGRQcjlkOHFGSXJKa2lUOWNmSGl4UWFWQkdNQ2lJaUlpTWhLSG5ua0VRQkFTVWtKTkJwTnJhOTNkSFNVdDNxVnUzNzlPcHljbkF3U1FON2UzbmpxcWFlcXZKZXAyanZsaGFmSGpSdUhyVnUzWXRLa1NkQnF0Wmc0Y1dLdFk2M28xS2xUK09DREQybzBOams1R1owNmRicW41NnN2V3JWNjJGTnlWZzFTU3BLUE9lNnZBYUFzMVJjb2xOSzFBalhHKzdidlZ1ZlBJU1JkUnFsZXN5Y2xJU0d6cHRkNCtQcDZ1TnE3UHFtVWxBL1dlVUMzV1dMdUFDQWsvWFZkZ2U3Zzlldm5hcnpOcWxtenZ6ZHk4a0FBZ0hhQTR1Nk83cXRDK2R5VlNpbXhVR3NYYks2NTZ5Vnh1VWlvRDJYVzRnTjFxMVlQZXlwZGxQK1FoS0pWOWFQdlhvRmE1K2RnSjUzVndHbVV1ZVpmVGlkRW1palM3cTNOZTZDY2g2K3ZoN3VqMndCenZoNEZHbjJKczROU25WZXM2KzdidnB0WmZyamU2MnRnN3A4SHVXckF6UkhweFZyeGtHLzdiaUhtZWg1QVg2TFRJdnJhNVRQbmNKOGsyNWdBSWlJaUlyS3lMVnUyWU1XS0ZiVys3cDEzM3NISWtTTU4yczZjT1ZQbkNSTlhWMWNNSFRvVVVWRlJHRFJvRUZxMXVyZlBKcDA2ZGFwMlJWSzVkZXZXM2ROejFTZEtGOFVRQ1FpWEpIaWE2emswZWduUUMwZ0txWTlabmtBbzgxUUtoNWtBdnFycEphNE9ydjJVa2lKQ2t0RENMREhkWnZhNUE0Q1FiaXBkRkRNQVZINjgzeDJjWE5FRmtoUUJvTFVrb2M0VFFFRFozQ1U5SUNsZ1hMMjlqaWlFOUplemNIZ0pRSTFYR1pXOTU2WGxrZ0pOelJVWEFHaUZCSDBwSUNud2FmV2o3NDFTSUV1NEtGNUhMZDRENVZ3ZFhQdEprRDQzNSt1aEZSTFVwWHBJQ3VWQ2N6M0h2YjRHbHZoNW9OYnFvZFVqUktyN25Hc0ZDcTFDSlRZM2EvYjNLZW5wWndyTitFUTF4Z1FRRVJFUjBYM0F6czRPdTNidHF2RjRVeXQ2RWhNVGtaaVlpSmt6WjlabGFQanp6ei94M1hmZlFaSWs3TnUzRDF1M2JzV29VYVB1K241T1RrNEdKNWRWeGRIUnNjRnNBWk9nYkd2TzVBOEE2RVhaTTVtTEpNRk5BV1d0TXBCS0tIM04vV0VQTVAvY0FVQ1NwS1lReXJiVmo2eEFxV2dtU2ZBelUwZ0F5dWR1WHBLRUJ4U0sycTFjdWYyZU4ydnlCeWhiZXFHejBQb0xTWkk4YS8wZXVPMzIzd1d6dmg2U0pLRzBadWNDM010ejNPdHJZUGFmQjZWNjgvNHN1RTBsU2Vpa2FsemlpSFF3QVVSRVJFUkUvK1BsNVhWUDEyL2R1aFdOR2pYQ3M4OCthOUN1VnFzTmlrMmJVbDV3K2s1Ly9mVVhYbi85ZFNpVlNrUkZSZUdycjc3Q3dvVUxzWC8vZm93ZlB4NDlldlRBZ3c4K2lMRmp4OG9ubWxYbnlKRWpPSC8rZkkzR1ptVmxvWHYzN2pVYWEwdDZQdElkRDNmc1lPMHdhdXpTNVNzNGZQVFlQZCtuelVPdEVmREU0M1VRa1dVZFAzRUs1Lys4ZU0vMzhXbldGRThQSGxnSEVWbk8vdDkreDEvWHJ0L3pmYnI5dlF2OHU5YmZndSt4cCtNUmR5YSt6dTdYcVVON1BQWm9qenE3bnlYVTlXdFFYMzhlcEdka1lQK0JROURjaDcrOFlBS0lpSWlJNkQ0Z2hNRHUzYnZ2K3ZwTGx5NWgrL2J0bURadG10SEpXeWRQbnNUUW9VT3J2WWVmbitFaWhKaVlHTHp6emp2UWFEVDQvUFBQMGJGalJ5eGJ0Z3c3ZHV6QWwxOStpV25UcHNIZTNoNHRXN2FFajQ4UElpSWk0T1RrQklWQ0FVbVNvTlZxVVZKU2dwQ1FFQWhSOXV2M2twSVM5T25UQnlFaE5TdTdFQllXaHR6Y1hLU25wd01vSzI3dDZPaFlvMnZyczhFRCsrT2xjV09zSFVhTmJkdnhZNTBrZ0xwMjZZdzU3L3luRGlLeXJBOC9XVkluQ2FBSEgvaGJ2WnYvOVJzcGRaSUE2aGZ3QkVLbXZsb0hFVm5IaW9oVmRacjhlT3pSSHZYdXZWRFhyMEY5L1hsd0tqWU9SMlArWUFLSWlJaUlpRXpUYXJXSWlycjdBMnF5czdQUnRXdFhqQmxqbkRUbzJyVXJac3lZVWVYMTc3Nzdyc0hqQXdjTzRPMjMzNGFIaHdjKy9mUlRkT3RXVmpoVmtpUU1IejRjUVVGQk9IbnlKUDc3My8vaXlwVXJTRXRMdzlXclYxRlVWSVRTMGxJSUlhQlVLdEdwVXlkczJMQUJtemR2TnJoL2JaTmRnWUdCQUlCRml4Wmg0TUQ2dFVLQ2lJam9mc0FFRUJFUkVaR1Z2ZkRDQ3hnMWFoU2NuSnp1K2g0OWUvWkV6NTQ5amRxM2J0MWFvK3QvL1BGSGc4Y0JBUUVJRGc3RzZOR2pUVzd0VXFsVTZOV3JGM3IxNmxXais5ZDFYU0lpSWlLcUhTYUFpSWlJaUt4TXBWSkJwYnEvL2xsbVoyZFg0MjFhUkVSRWRQOVRXRHNBSWlJaUlpSWlJaUl5THlhQWlJaUlpSWlJaUloc0hCTkFSRVJFUkVSRVJFUTJqZ2tnSWlJaUlpSWlJaUlieHdRUUVSRVJFUkVSRVpHTll3S0lpSWlJaUlpSWlNakdNUUZFUkVSRVJFUkVSR1RqbUFBaUlpSWlJaUlpSXJKeFRBQVJFUkVSRVJFUkVkazRKb0NJaUlpSWlJaUlpR3ljeXRvQkVCRVJFVm5Tc1Q5T0FsaGw3VERJQnBTOWw0aUlpT29ISm9DSWlJaW9RVGwrNGhTT256aGw3VENJaUlpSUxJcGJ3SWlJaU1qbUNTR3VDWUZjYThkQnRrb1VDQ0d1V1RzS0lpS2lxbkFGRUJFUkVkazhqYTV3cDZQS1JTOEVIclIyTEdSN2hCRFhOYnFpbmRhT2c0aUlxQ3BNQUJFUkVaSE5TMHRNekFEd3RiWGpxQS84L2YxbkFRaTkvWEJoYkd6c0ltdkdRMFJFUkhXRENTQWlJaUlpa2ttUzVBakE0L1pEUjJ2R1FrUkVSSFdITllDSWlJaUlpSWlJaUd3Y0UwQkVSRVJFUkVSRVJEYU9DU0FpSWlJaUlpSWlJaHZIQkJBUkVSRVJFUkVSa1kxakFvaUlpSWlJaUlpSXlNWXhBVVJFUkVSRVJFUkVaT09ZQUNJaUlpSWlJaUlpc25GTUFCRVJFUkVSRVJFUjJUZ21nSWlJaUlpSWlJaUliQndUUUVSRVJFUkVSRVJFTms1bDdRQ0lpSWlJeVBMYXQyL3Y2dXpzL0RZQW40cnRRb2p1RlI0Rytmdjd0N3FqUDZlNHVIait4WXNYOHkwUkp4RVJFZFVOSm9DSWlJaUlHcUNMRnkvbSsvdjdkNUlrYVhnVnc3cmYvcElKSWZZeCtVTkVSRlQvY0FzWUVSRVJVY01WV2RzTEpFbGFiWTVBaUlpSXlMeVlBQ0lpSWlKcW9QTHo4M2NMSWRMTEh3c2hUSDVWNk0vSXo4L2ZhWlZnaVlpSTZKNHdBVVJFUkVUVVFDVW1KbW9BYkszWUprbVN3ZGNkZnJoOURSRVJFZFV6VEFBUkVSRVJOV0JDaUExQ0NFMkZ4NmprZTQxT3A5dGkyZWlJaUlpb3JqQUJSRVJFUk5TQTZmWDZxNUlrSmRWZzZFV3RWbnZKN0FFUkVSR1JXVEFCUkVSRVJOU0FaV1ZsNWV2MStsT2l3bktmaXJWL0pFbUNLQk5mVWxLU1k3VkFpWWlJNko0d0FVUkVSRVRVZ0YyL2ZyMVlrcVFqa2lTcFRkVDhLVmNxU2RLUnhNVEVQRXZHUmtSRVJIV0hDU0FpSWlLaUJrNm4weDBIa0ZGWnZ5UkplYmZIRUJFUlVUM0ZCQkFSRVJGUkEzZm16Sm4vQXJnTXdPRGtyd3JmLzNWN0RCRVJFZFZUVEFBUkVSRVJFWVFRV3l2cjArbDBHeTBaQ3hFUkVkVTlKb0NJaUlpSUNJV0ZoVnNCRkpub0tsWW9GRXdBRVJFUjFYTk1BQkVSRVJFUkVoSVNNb1VRUHdObFc3L0t0MzhKSWZiR3hzWldXaCtJaUlpSTZnY21nSWlJaUlnSUFLRFQ2WGFhYVA3VjRvRVFFUkZSbldNQ2lJaUlpSWdBQUZxdDlqY0FxUldhVXZWNi9lL1dpb2VJaUlqcURoTkFSRVJFUkZRdUMwREY0OTZQYTdYYTFNb0dFeEVSVWYzQkJCQVJFUkVSQVFET256OWZLSVE0RHFBVWdGWUljZnpjdVhNNTFvNkxpSWlJN3AzSzJnRVFFUkVSMFgxREFJZ0JrQ21FY0x6OXZkNjZJUkVSRVZGZDRBb2dJaUlpSXBLbHA2ZWZBSEJMa3FUODI5OFRFUkdSRGVBS0lDSWlJcko1WHUzYnV6ckQ2ZThLd012YXNkUUhwVnA5dklEa1lPL2FkSkJ2KzZiV0R1ZStwOVByc29zVkpiR1pGeS9tV3pzV0lpS2l5akFCUkVSRVJEYXZrZVE0U0pMRXB4S2t2MWs3bHZxZ1NBdEE2Q0VwcE9IV2pxVStVRXJLMUVad25KWUpiTGQyTEVSRVJKWGhGakFpSWlLeWVSTFFHUUt0ckIxSGZhSFRDK2lFdGFPb1Q0U1BCSFMyZGhSRVJFUlY0UW9nSWlJaWFnQWtTWklnQVVETEZzM1JxbVVMYXdkRU51RDZqUlRjU0VtRkpFbVNFR1h2THlJaW92c1ZFMEJFUkVUVW9Jd2NGb1NRcWE5YU93eXlBU3NpVm1GRnhHcHJoMEZFUkZRajNBSkdSRVJFUkVSRVJHVGptQUFpSWlJaUlpSWlJckp4VEFBUkVSRVJFUkVSRWRrNEpvQ0lpSWlJaUlpSWlHd2NFMEJFUkVSRVJFUkVSRGFPQ1NBaUlpSWlJaUlpSWh2SEJCQVJFUkVSRVJFUmtZMWpBb2lJaUlpSWlJaUl5TVl4QVVSRVJFUkVSRVJFWk9PWUFDSWlJaUpxSUpLU2twQ2NuR3p0TUhEejVrMFVGUldaN012THk4UDU4K2RSWEZ4czRhaUlpSWhzR3hOQVJFUkVSRmFVbFpXRmp6LysyQ0Fob3RWcW9kRm9hdndsaEtqUmM0V0hoeU1pSXFMR3NhMVpzd2E3ZCsrdTlaeXE4K21ubjJMRWlCRW0rMkppWWhBY0hJekV4TVE2ZjE0aUlxS0dUR1h0QUlpSWlJZ2FzaHMzYnVESEgzL0UxYXRYOGRsbm44SE96ZzZmZnZvcE5tL2VYT043ZlBQTk4yalRwZzB1WDc0TWpVWlQ2Ymo4L0h3b2xVcWNQMysrMGpFcWxRcnQyclZEYVdrcGpoNDlpblBuenNIZDNSMjlldlVDQVBUcjE2L1MxVHQzNnRTcEV5SWpJdzNhU2t0TGNmandZUXdZTUtCRzl5QWlJcUs2d1FRUUVSRVJrUlYxNmRJRmMrYk13ZnZ2djQvNTgrZmp3dzgvQkFBMGI5NGNjK2JNa2NkcHRWb1VGeGZEMWRWVmJrdEtTc0tTSlV2a3g2R2hvYmh5NVVxMXp4a2NIRnhwbjd1N093NGNPQUE3T3p1RWhZVmh3b1FKbURsekp0YXNXWU1PSFRyZzFWZGZSV2xwcWNFMS8vZC8vd2NYRnhjODk5eHpCdTFlWGw1Rzl6OTgrREFLQ3d1WkFDSWlJckl3Sm9DSWlJaUlyT3laWjU3QjZkT244Y3N2ditEcTFhc0FBQ2NuSnp6MjJHUHltSjkvL2hsejVzekJxVk9uNURabloyZUQrNnhidHc0Nm5jNmdUYXZWWXRXcVZkaTNieDg4UER3QUFObloyUWdNRE1UTEw3OE1sY3J3bjRPU0pNbmZlM2g0WVBueTVRZ09Ec1pQUC8yRURoMDY0Ti8vL2pjMEdnMGNIUjBOWW12V3JCbkdqUnNudHhVWEY4UEp5Y2xvcnR1M2I0ZUhod2ZhdG0yTDJOaFlvLzd5K1YrNmRBbGFyZGFvdjNYcjF2SThpSWlJcU9hWUFDSWlJaUs2RDh5Y09STXZ2UEFDSG56d1FibE5DSUUvL3ZnREFIRDU4bVVBd1BIanh3RUEzdDdlUnZlb3VEcW9mT3p5NWNzQkFKR1JrVml4WWdXVVNpV21UcDJLME5CUVRKNDhHYSsrK2lvR0RoeG9rUGlweU5mWEYxOSsrU1hhdDI4UEFKZytmVG9hTldxRWp6Lyt1Tks1NkhRNnZQamlpK2pkdXpmZWVPTU51VDAxTlJVeE1URUlDQWpBMGFOSHNXREJna3J2OGRGSEg1bHNYN1JvRVFZT0hGanBkVVJFUkdRYUUwQkVSRVJFOXdGN2UzdjQrdm9hdE9uMWVyejU1cHNBSUsvc0tYOGNHQmlJb0tBZ28vdm85WG9jT25RSW16WnRRbng4UE1hTkc0ZUpFeWZDM3Q1ZUh1UHI2NHVOR3pjaU1qSVM4K2JOUTBSRUJJWU9IWXJBd0VBMGJkclU2SjRkTzNhVXYrL2R1emNXTFZxRWYvN3puM2ppaVNkTXp1Vzc3NzVEWW1JaW5uLytlWVAyeU1oSUNDRWdTUklHREJpQUxsMjZHRjE3OU9oUnJGaXhBZ3NXTEVEYnRtMk4rbjE4ZkV3K0p4RVJFVldOQ1NBaUlpSWlLNWs0Y1NMT25qMExBT2pmdjcvUnFocWxVb2tqUjQ0QStOOFdzUExIQUJBZkh5OS9mK1BHRFd6WnNnVjc5dXlSdDNqTm5Uc1hMVnUybE1mMDZkTUhDa1haSWJBcWxRb3Z2L3d5bm52dU9VUkZSV0h0MnJVSUR3OUh1M2J0TUhmdVhKdzdkMDZ1OWVQazVDUW5tMGFPSEludnYvOGVpeFl0d3JadDIyQm5aMmNRYzNwNk9pSWlJdEN6WjA4TUhUcFVicjk1OHlhKy8vNTcrYkdibXh2YzNOeU1YcFB5bFU2dFdyVkNtelp0YXZwU0VoRVJVVFdZQUNJaUlpS3lrdkhqeHlNN094c2JOMjQwS3F3TUFNbkp5VWhKU1FGUVZoTUhLRnNoVTY0OG1RTUFMaTR1T0hIaUJBSURBNUdlbm82OWUvZGk3OTY5SnArM1l1SG9jZ01HRElDL3Z6L09uRG1EdG0zYjRzMDMzMFJCUVFIVWFqWGMzTnprQkpCQ29jQ01HVFB3NnF1dll2UG16UVoxZjRDeXJWdGFyZGFnZ0RVQStmajV4bzBiVi91NkVCRVJVZDFqQW9pSWlJaklTZ0lDQWdBQWUvYnNNZG0vYytkT2JOdTJUWDdzNHVLQ2Q5NTVSMzRjRWhJaWYrL3U3bzR0VzdZQUFKWXVYUW83T3p1OC9mYmJOWW9qUER3Y0twVUt3NFlOdzdCaHd3QUFQLzMwazN5djNidDNHNHgvOU5GSE1YMzZkQXdlUE5qb1htUEhqc1dnUVlQUW9rVUx1UzAyTmhhN2R1M0N1SEhqRUJNVFU2T1lpSWlJcUc0eEFVUkVSRVIwSDVJa0NhKy8vanBlZi8zMVNzZFUzQUoySjBkSFJ3UUdCdGJvdWRhdlgxL3RHSzFXaStUa1pQbng0NDgvanZ6OGZPVG41Nk9rcEFTRmhZVklURXlFcDZjblBEMDlrWmlZQ0FCd2NIREEyYk5uNGVQamc0a1RKeG9rZ0hRNkhmcjI3V3Z3UE9XMWppWlBubXhRbUxwSmt5YjQ4Y2NmYXpRZklpSWlNc1lFRUJFUkVkRjlwdUl4Nng5ODhBSDI3ZHRuTk9hNzc3NnI4aDRaR1JubzNidDNqWi9QVkVIbWluSnljakI2OU9oSys2OWV2V3F5MzgvUEQxOTk5UlU2ZHV5SVJvMGFHZlFKSWFCV3E5RzllM2Q1TlpRcHYvenlDekl6TTZ1WkJaa1NFeE9EUng5OUZDcVY4VC83OC9QejhkdHZ2K0haWjUrMVFtVG1wZFZxVGM2WmlCcW15NWN2bzNYcjFnWmJwOHRsWldVQkFEdzlQUzBkbHNYeHB5SVJFUkhSZlNRbUpnWTVPVGx3ZDNjSEFKU1VsS0JqeDQ2WU5Ha1NBQ0FwS1FsTGxpeUJYcSt2OGo1dWJtNElEUTJ0MFhOKyt1bW4xWTV4ZDNmSDU1OS9ickx2NDQ4L2hvZUhCMTU3N1RXalBtZG5aM2g0ZU9DUlJ4NnA5TjZkT25VeXFpVlUwWVVMRjVnQXVndW5UNS9HdEduVE1HdldMUHpyWC84eTZ0K3hZd2RXckZpQmtwSVNqQmd4d2dvUm1rZE9UZzZlZXVvcFRKNDhHUys5OUpMSk1hTkdqWUtIaHdlKyt1b3JDMGRuWGovODhBTWNIUjN4MUZOUHlXMGFqYWJHMXl1VlNwdFBuSldVbENBckt3dFpXVmxJVDA5SGFtb3FVbE5UTVdiTUdKczhaZkRpeFlzNGZ2dzR4b3daQTZWU2lhU2tKSnc3ZHc3Ly9PYy9yUjJheGFTbHBXSE1tREVZTm13WVpzMmFaZFQveVNlZjRJOC8vc0IzMzMwSEx5OHZLMFJvT2JiOXQ1dUlpSWlvbmhCQ1lPWEtsZGkxYXhlOHZMelF2bjE3dWE5eDQ4WjQ3TEhIQUpRbFZHckN3Y0hCNEVOZ1ZkYXNXVlB0R0RzN096bUdPems1T2NIRHc2UFNmcktPcUtnb2VIdDc0N25ubmpQWlAzYnNXQnc5ZWhRN2R1ekEwS0ZEb1ZRcUxSeWhlWncrZlJwYXJSWnQyN2ExZGlnVzkvdnZ2eU02T2hxTkdqVkNuejU5a0orZmp5ZWZmTExHMS9mdjM5OWtrZmo2WXZ2MjdiaDI3UnJVYWpYVWFqV0tpb3FRbDVjbmIxZk55Y2xCUVVHQnlXdno4dkl3Yjk0OEMwZHNIbWZQbnNVMzMzeURFeWRPSUNNakE2MWJ0NGEvdnorNmRPbUNqUnMzSWo4LzN5QUJOSExrU09UbTVzcVBnNE9EcTB6SzF6YytQajU0NVpWWHNIcjFhZ1FGQmFGang0NXkzNzU5KzNEZ3dBSE1talhMNXBNL0FCTkFSRVJFUkZhWG5aMk5TNWN1UVpJa2pCczNEdXZYcjhlb1VhUGtmbzFHZy9UMGRIbHNUZFQxRmpBQVNFMU54WVVMRjlDL2YvOGEzWmVzSnlFaEFRY1BIc1E3Nzd3REJ3Y0hBR1ZGeFJjdVhHZ3dUcWZUUWFGUUdOVmk4dlB6UTFSVWxNWGlyVXR4Y1hGUUtCVHc5L2UzZGlnV3QyREJBa3lZTUFHaG9hRll1M2F0WEl4OTBxUkpCcTlIVVZFUlZDb1Y3TzN0NWJidzhIQ0x4MXZYdG0vZmpnc1hMc0RKeVFuT3pzNXdkbmFHaTRzTFhGeGMwS0pGQzdpN3U4UER3d01lSGg1bzNMZ3hQRDA5MGFSSkV6UnAwc1NtVGlnOGQrNGNmdi85ZDd6MzNudDQ1SkZINE9ibWh1enNiS1NscFdIdjNyMElEUTAxV0ZWWjhVQ0JwVXVYb3JpNDJCcGgxNmtoUTRZZ1B6L2ZvRTJ2MTJQaXhJa0diU1VsSlFDQUZTdFdZTVdLRlhLN2c0TUREaHc0WVA1QUxZd0pJQ0lpSWlJclNrcEt3cDkvL29rV0xWcGc4ZUxGaUl1TGd4QUNqejc2cUR6bXlKRWpOUzdvWE03VjFiVldwNEJWNThjZmY4VFNwVXZ4ekRQUE1BRlVEM3orK2VkbzFhb1ZoZzRkaXF5c0xPajFlbWkxV3FqVmFvU0ZoWm1zZzFGdTI3WnRTRWxKc1dDMGRTczZPaHBObXpaRmJHeXNRWHVqUm8zUXZYdDNLMFZsR1U1T1RsaThlREhHamgyTGJkdTI0WTAzM2dBQXRHblR4bUNGM25QUFBZZkF3RUJNbmp4WmJxdXZDYjg3ZGUvZTNlYTI5dDBORnhjWERCbzBDQUNRbkp4c3NNMXp6cHc1Qm1NLy8veHorZjJ4ZXZWcXl3VnBSbUZoWWZLaEFuZTZmUGt5UHZ6d1E4eWZQeDhQUFBDQXlURVZEeUd3SlV3QUVSRVJFVmxSNjlhdE1YMzZkQVFGQmNIT3pnN1RwMC9IRTA4OGdWYXRXZ0VBZkgxOU1YYnNXTHp3d2dzRzEzbDVlY21yZ3U3OGgycFFVQkI2OWVxRlBuMzYxQ2dHYjI5dnVMbTVtZXhMVGs1R1ZsWVc1cytmajdGangyTEtsQ20xbldLMWJ0eTRnZWpvNkVyN016SXk2dnc1YmRteFk4Y1FIUjJONWN1WFE2VlNZZFdxVmZqbGwxL2szM3ozN3QyN3lqb3ZSNDhlcmJjSm9HdlhyaUVwS1FrQU1IMzZkSU0rUHo4L2JOMjYxUnBoV2RRRER6eUF0V3ZYNHFHSEhrSmhZYUhjZnYzNmRkeTRjUU1Bb0ZhcmNmMzZkUncvZmh3QTBLMWJONnZFU3VaVFVsS0NreWRQQWlqNy8wVjBkRFFtVEppQXdNQkFEQmd3QURxZER0N2UzZ0NBek14TWVXekY5MHg5MXJadFcxeTVjc1ZrbjUyZG5memZpcXZnS25yb29ZZk1GcHMxTVFGRVJFUkVaR1hCd2NIUTYvVjQ4ODAzY2V2V0xZUGZ5bGY4WHEvWFk5T21UWEIyZG9hOXZUMzI3TmtEQVBEdzhFQmFXaG9PSFRwa2NOOXZ2dm1tVm5IRXhjVUJBUHIxNndjZkh4OFVGQlFnUGo0ZUxWcTB3SUlGQzlDMWE5ZTduV0tWRGg0OGlJTUhEMVk1cGlHY3psSVhOQm9ORmk5ZWpDZWVlQUo5Ky9aRldsb2FmdmpoQndRSEIyUDA2TkVZTW1SSXRVVitYM3Z0TlhsYlJIMnpkKzllQUVCRVJJUkJRZC9RMEZDalUrZ0FZTStlUFhqODhjZmg2dXBxc1JndHdWVDlvMTkrK1FWZmYvMDFnTElFMEo0OWUrUXRMdFdkS2xpZnBLYW0xcWl1bVNtZW5wNFlQbng0SFVka0hYbDVlVmk2ZENtQXN0cE9YYnAwUVZwYUdrYU9ISW5QUHZzTW1abVpjcjJuSTBlTzRJY2ZmZ0FBK1JjTDlkMnRXN2NxTFFJdmhBQUF6SjA3dDlLVlBqdDM3clRKLys4d0FVUkVSRVIwSHlndExVVkdSZ2FtVDUrT3pwMDdteHlqVUNpd2RldFdYTDkrSFFDZ1Vxa3dldlJvTkduU0JNZVBIOGZLbFN2ckpCWmZYMS80K1BqQXhjVUY0ZUhoOFBQemc0dUxTNTNjMjVSUm8wYmgxVmRmcmJSL3dZSUZPSDM2dE5tZTM1WkVSVVhoNnRXckNBZ0l3Sll0VzNENDhHSDQrUGhnNHNTSmNIUjB4QTgvL0ZCdHNzM096cTVlMW9NUlF1RDc3NytIbDVjWGV2WHFaZEIzNjlZdG83OVhxYW1wbURObkRqdzlQVEYvL255RGJaZjF6YkZqeHd4V1BHM2F0QWwrZm40R1l5Wk5taVNmSm1ocUM1aXRTRTlQeC9yMTYrL3FXajgvUDV0SkFIbDVlV0hMbGkzeTQvRHdjR2kxV2dRSEIrUFdyVnZRNi9VWVBudzRBZ01ETVhIaVJEei8vUE1BeW9yRDJ3SWZIeDhjT1hMRVpGOThmRHhlZlBGRnJGKy8zdURBaFlhQUNTQWlJaUtpKzRDRGd3TldyVnBWN1VxRUgzNzRBVUlJYUxWYUtKVkt1WmJMWTQ4OVZ1ay9kdS9GMy8vKzkyckhWUHlRVVoyb3FDajVONjRxbFFxblRwMnE5cHJ5MzJKVDlkemQzZUhrNUlUZHUzZWpwS1FFdWJtNStQTExMK0hvNkFpZzdFUzV2LzN0YjFYZW83NGVBeDRURXlOdmNjck96cGFMK3Q2NmRRdFpXVmxvMDZhTndmam16WnRqNGNLRkNBME54WlFwVXpCaHdnUk1tVEtseXZwSTl5cy9Qei9NbmowYjE2OWZ4OXExYTZIWDZ3MzZkVG9kamg0OUtqOVdxOVc0ZHUyYTNHWkxLeDE2OU9pQlZhdFdXVHVNKzg2enp6NHJiL1hidG0wYjh2UHpNV0hDQkxsUXVDMkppSWpBcGsyYkt1MHZYd0UwWWNLRUttdjl2UExLS3hnL2ZueWR4MmROOWZPbk94RVJFWkVOcXVrMkZFbVM1Qm9HOVUxOWpidStHRFZxRkVhTkdvVzh2RHlNR1RNR1E0WU1RWThlUGVUK3dZTUhZL0Rnd1ZhTTBIeldybDBMRnhjWEZCVVZJU1ltUmk2Y1hwNWtOTFhDcDNQbnp0aTBhUlBlZi85OXJGdTNEdkh4OGZqa2swL3EzWWxRVFpzMlJWQlFFT0xqNDdGMjdWcWovdUxpWW56ODhjY0diZEhSMFhMdHJacldDN3ZmNlhRNktKVkthNGR4WDhqTnpjWDgrZk1CbEczcjdkZXZIM3g5ZlFHVTFmbkt6TXhFUUVBQUFPRFFvVVB5RnVMVTFGVHJCRnlIUm93WUlaOXNtSmlZaVBEd2NJU0docUo1OCtZQS9sY0UrdDEzMzVXTFFKODlleFlSRVJFSUNRbEJodzRkQUFETm1qV3p6Z1RNaUFrZ0lpSWlJaUliSW9UQSsrKy9EM3Q3ZS9rVUtLQ3MwR3R0am5kdTJiSmx2VmtORXhjWGg3aTRPRXlaTWdVblQ1N0UvdjM3NVFUUS92Mzc0ZTN0WFdsUlZ6YzNONFNGaFNFOFBCemJ0MjlIWVdGaHZVc0FWY2ZWMWRXb1J0aWRwazJiWnFGb3pFZXIxY3BKWnAxT0I0MUdVK05ySFIwZDY4Mzd2U1lrU1lLRGd3T0Fzb0xRdlh2M2x2dTBXaTMwZXIzY05tUEdESG1zTGZEeDhaRnJnTFZ1M1JxUmtaSFl2SG16MGRiQU5tM2FvSDM3OWlndUxzYWNPWFBRcWxVckJBWUdtcXdYWml1WUFDSWlJaUlpc2lGTGxpekI4ZVBIRVJrWmlieThQTVRHeHVMQkJ4L0V4eDkvakppWW1CcmZaLy8rL2ZEdzhEQmpwSFduVTZkTzZOdTNMLzc5NzMvRDA5TVRDeGN1UkVaR0J1enM3SERvMEtGcTY1b29GQXFFaElSZ3pKZ3g4UEx5c2xEVTVsZWVBSEYwZE1UVnExZU5UaE1FZ01EQVFMejc3cnVXRHMwc2lvcUs1QS92Qnc4ZXhLeFpzMnA4N2FaTm0yeXFIb3libTVzOGY3MWViM0RjK2RkZmY0MmNuQnk1YnBTZm41K2NPSXVQajdkOHNIVnMwcVJKdUhidG12eTRxS2dJV1ZsWkdESmtDSUN5bW5zQU1IWHFWS2hVS25tN3JLdXJLMGFNR0NGZjUrdnJhM1BiQ1prQUlpSWlJaUt5RVFjUEhzUTMzM3dEUjBkSHZQenl5eWdxS2dJQXJGbXpCZ3NXTERCYUVYSHc0RUVzV2JJRVc3WnNnWnVibTBIZm5ZL3ZaL2IyOWdnTEM0TWtTUmd3WUFDV0wxK09xS2dvS0JRS2FMVmFEQnMyckViM3NhWGt6NjFidC9ESEgzOEFLS3NOSllTQVdxM0dlKys5SjlkOUNROFByN2NudnBtU25aME5kM2QzZzdhcFU2ZWlaY3VXbFY1ejl1elpLdXZGMkFLRlFtR1EzUEx3OElCV3E3V3BoRmRGa3lkUHJ0VnF4OHJZNGtvZ0pvQ0lpSWlJaUd6RUF3ODhnSDc5K3FGTm16Ync4L1BEZ3c4K2lGYXRXc24xcFhKemN6Rmx5aFM4OXRwcjZOT25qNXprOGZiMnhyVnIxN0J5NVVvc1hMZ1FUWm8wc2VZMDdrcDVNVmQzZDNjRUJ3ZGozYnAxVUNnVUNBb0txaklCWUl1dVhMbUNsU3RYb25YcjFnREtFbHRxdFJvQTBLVkxGN2tnZGxSVWxOVmlyR3VabVpuUWFEUnluWmR5dlhyMVFxZE9uU3E5VHFsVTJsUUNhTkdpUmRpMWF4ZUtpNHN4YU5BZ2syT0tpb3FnMCtsTTl1Zm01aUlwS1FsWHIxNDFxaHRWWHp6eXlDTUF5cmErMVdZYllEbEhSMGViclZmSEJCQVJFUkVSa1kxNDZLR0hFQllXVm1uL2hnMGJrSkNRWURJaDR1M3RqZlBueitPVFR6NnA5eWV2L2Z2Zi84YmF0V3VoMFdnUUhCeHM3WEFzSmpzN0d3RHczbnZ2b1gzNzlsQXFsZkQyOW9hUGp3K1NrNU1CQUZsWldVaFBUd2NBbTFyOWMrYk1HUUNvTXRuVEVBUUZCYUZuejU3M2ZKLzZtQVMrMDVZdFc3Qml4WXBhWC9mT08rOWc1TWlSWm9qSStwZ0FJaUlpSWlLeVVUZHYzc1RseTVmaDdPeU1aczJhWWMvSWswb0FBQ0FBU1VSQlZNdVdMUWdNREpSWGhsVGs0K09EeVpNblk4V0tGZmo5OTkvbFUzVHFHeUVFbGl4WkFxMVdDMG1TTUdmT0hJU0ZoYUZwMDZiV0RzM3Nmdm5sRndCbENiQlhYbmtGSTBhTU1Fb0dUSmt5eGVEeFAvLzVUNHZGWjA2Ly9QSUxQRHc4MExWclYydUhZbFVkTzNaRXg0NGREZHJpNHVLd1pzMGFqQjQ5V2o3NUN5ZzcvU3M2T2hwanhvd3grVFBCRnRqWjJXSFhybDAxSHYvVVUwK1pNUnJyWXdLSWlJaUlpTWhHN05tekI5SFIwZmpycjcrUW5KeU1nb0lDU0pLRUdUTm15Q2ZndlBiYWEvTDRPMWVBUFAvODg5aTJiUnVXTFZ1R1hyMTZ3ZDdlM3FMeDE0V3dzREQ4L1BQUEdENThPUHIzNzQrMzMzNGJvMGFOd3JoeDR4QVlHSWptelpzaktDZ0lqbzZPMWc2MXpyMzQ0b3ZvMzc4L0JnMGFoS2lvS0dSbVptTDA2TkVBeXJhMWRPM2FGVE5tekRCSWhqazVPUUdBbkRDcmo5TFMwaEFkSFkwSkV5WkFwVEw4aUp1ZW5pNXZnVFRsMXExYjVnN1BhbzRmUDQ1MTY5Ymg1TW1UOFBQek0vcnp6YzNOeFpFalI3Qmp4dzQ4OGNRVEdEdDJMQjU3N0RFclJXcyt0bFRiNjE0eEFVUkVSRVFOeXNXRVJPejg2VmRyaDBFMjRHSkNvclZETUpLZG5ZM1UxRlIwN3R3WkkwYU1rR3NCYWJWYXhNVEVZTktrU2JoNTh5WU9IejRNbFVxRlRaczJ3ZEhSVVM2Y2EyZG5oNUNRRVB6eHh4OG9LU21wVndtZzR1Sml6SjA3Ri92MjdVUGZ2bjBSR2hvS3BWS0piNy85RnN1V0xjTVhYM3lCenovL0hGNWVYbWpac2lVYU4yNk0rUGg0Mk5uWlFhRlFRSy9YbzZTa0JJOCsraWlDZ29Lc1BaMjcwcjU5ZTdSdjN4NnhzYkg0N0xQUEVCQVFnTTZkT3dNb1crRzFidDA2ZVd4c2JDd1NFaExnNU9TRWdvSUN4TWZINDVsbm5yRlc2UGRrK2ZMbGNIVjF4Wmd4WTR6NlpzNmNhWVdJckVlbjAySC8vdjJJakl6RW4zLytpVFp0Mm1EaHdvVVlPSENnVVFJb0tDZ0lnWUdCMkwxN055SWpJL0hhYTYraGZmdjJHRDkrUEFZT0hBaWxVbW1sV2RRZElRUjI3OTV0N1REdUcwd0FFUkVSVVlQeTY5NzkrSFh2Zm11SFFXUVdvMGVQbGxkODNPbXp6ejREVUxaVjVwTlBQZ0VBZUhwNll0YXNXUVlmREFjTUdJQUJBd2FZUDlnNnBOVnFNV25TSkZ5NGNBRkJRVUdZUFh1Mi9PRzFlZlBtV0xwMEtWSlRVeEVURTRNTEZ5N2dyNy8rd3RXclY1R2ZudytOUmdPZFRnZUZRZ0dWU21VVFc2SXlNelBSckZrenpKMDd0OUl4S1NrcFdMSmtDWVFRQUlBV0xWcGcxS2hSbGdxeHp1ajFlbWcwR3N5YU5Rc3VMaTVHL1I5ODhFR1YyNXRPbkRpQmlJZ0ljNFpvVWRIUjBYam5uWGZRdG0xYkxGNjhHUDM3OTY5eVpaZEtwY0l6enp5RHdNQkFIRHg0RUY5OTlSVm16NTROTnpjM1BQNzQ0eGFNM0R5MFdxMU5GVHUvVjB3QUVSRVJrZTBUK214QTBrQ1NIS3dkQ3RtazByTDNXUDN3OU5OUDQrbW5uNFpPcDdPSjMvQURaUjlpWjh5WWdZU0VCRHovL1BNbXh6UnYzaHpEaHcrM2NHVFdNV2pRSVBUcTFhdktyVS9QUFBNTW5ubm1HV2kxV2dBdzJqcFZYeWdVQ256NjZhZEc3UU1IRHNTcFU2ZXF2YjVMbHk1NDZhV1h6QkdhVlR6NTVKTllzMllOdW5YclZxc3RmWklrb1gvLy92akhQLzZCLy83M3YralJvNGNabzdTTUYxNTRBYU5HalpLM09SSVRRRVJFUk5RQWxKUnF2MWVwN0R3VUN0R3grdEZFdFNNRUxwV1dhciszZGh5MVpTdkpuM0k5ZXZTd2lRK3RkYVdxNUU5RjlUWHhRNVh6OS9lLzYyc2xTYktadjBjcWxZcnY3enZ3MVNBaUlpS2JsM0xsL0Y4QTVsczdEaUlpSWlKclVWZzdBQ0lpSWlJaUlpSWlNaThtZ0lpSWlJaUlpSWlJYkJ3VFFFUkVSRVJFUkRZdUtTa0p5Y25KMWc2RExPVFVxVk5ZdkhoeGxXTTJiZHFFNmRPbld5Z2l1aCt3QmhBUkVSRVJVUU9SbEpTRWp6NzZDSFoyZGxpMmJCbWNuWjJ0SFZLZFNrdExnMTZ2djZ0ckhSMGQ0ZW5wV2NjUjNUL0N3OE9oVkNxeFpNa1NhNGRpTmt1WExrVitmajdtelp0bjBENXg0a1FNR0REQTRJUzRkOTU1QjFxdDFtWmZqNlNrSlB6MDAwOTQrKzIzS3gyVGtwS0NQLy84MDRKUjNYOUtTa3FRbFpXRnJLd3NwS2VuSXpVMUZhbXBxUmd6Wmd4OGZIeXNIVjZkWXdLSWlJaUlpS2dCeU1uSlFVaElDRkpTVWlDRXdMZmZmb3NYWDN6UjJtSFZxZURnWUdnMEdqZzRPQUFBOUhvOWNuSnk0T0hoQVlXaWJQTkRTVWtKQ2dzTDBiaHhZL202d3NKQzlPclZDMkZoWVZhSnV5NWN2bndaR28ybTB2NzgvSHdvbFVxY1AzKyswakVxbFFydDJyVXpSM2htdFdmUEhwdzdkdzRuVDU1RVNVa0psaTlmYnRCLzllcFZIRGh3QUdscGFlamN1VE1HRFJvRWpVWWp2eWNhZ29NSEQ2SzR1TmlnTFRrNUdXcTFHai8vL0xQUitBY2VlQUNkTzNlMlZIaG1zWDM3ZGx5N2RnMXF0UnBxdFJwRlJVWEl5OHREZm40Kzh2UHprWk9UZzRLQ0FwUFg1dVhsR1NVU2JRRVRRRVJFUkVSRU5pNDNOeGNoSVNGSVRVMUZXRmdZZnZ2dE40U0hoNk5Ka3laNDl0bG5yUjFlblhyampUY3djdVJJQUVCNmVqb0NBd094ZHUxYStQcjZBZ0IrL3ZsbnJGeTVFci8rK3F0OHpmejU4NUdUazJPVmVPdEthR2dvcmx5NVV1MjQ0T0RnU3Z2YzNkMXg0TUNCdWd6TEluUTZIWFE2SFlRUUVFSkFwOU1aOUZkc0YwSUFLRXNPMnRuWldTTmNxOWkwYVJOdTNicGwwSmFWbFlXaW9pS3NXYlBHYVB4VFR6MWxFd21nQ3hjdXdNbkpDYzdPem5CMmRvYUxpd3RjWEZ6UW9rVUx1THU3dzhQREF4NGVIbWpjdURFOFBUM1JwRWtUTkduU3hDQkJiRXVZQUNJaUlpSWlzbUZwYVdtWU9uVXFybDY5aXZmZmZ4OTkrL1pGbno1OVVGUlVoTGx6NXlJakl3TXZ2ZlNTdGNPc001R1JrZGk1Y3ljQW9MUzBGRUJaY3FSOFZWQk9UZzZ5czdNeGZ2eDQrWnJyMTYramE5ZXVsZysyRHExYnQ4NG84YUhWYXJGcTFTcnMyN2NQSGg0ZUFJRHM3R3dFQmdiaTVaZGZoa3BsK0hGUWtpU0x4VnVYbm43NmFUejk5TlA0NktPUGtKZVhoOWRmZjkyZ1B6WTJGbjM3OXNXNGNlUGtOcDFPQjZWU2FlbFFMVXFyMVdMRGhnMTQvdm5uRVI0ZWp0emNYSVArMWF0WDQvRGh3L2ppaXkrTXJtM2F0S21sd2pTcjd0Mjc0NnV2dnJKMkdQY05Kb0NJaUlpSWlHeFVURXdNUHZqZ0ErVGw1V0hCZ2dVWU1tUUlBRUNoVUdEQmdnV1FKQWtSRVJHNGZQa3laczJhQlRjM055dEhmTytlZlBKSjlPdlh6Nmc5TGk0T3pabzFRL1BtelkzNk5tellZSW5Rek1yVjFkWGc4ZkhqeCtXdFVKR1JrVml4WWdXVVNpV21UcDJLME5CUVRKNDhHYSsrK2lvR0RoeFlieE0vcHV6YnR3Lzc5dTB6YW4vcXFhY0FBRUZCUVNnb0tFQmhZU0VrU1VMLy92M2xNVysvL2JiOGQ2UytPblhxRkhidDJvV0hIMzRZQVBERER6L2cwcVZMZVB6eHh6Rm56aHlUMXdRR0JocTEvZmJiYjBidkthci9tQUFpSWlJaUlySXhhclVhbjMzMkdUWnYzZ3d2THkrc1dyVUszYnAxTXhpalVxbnd5U2Vmb0dQSGpnZ1BEOGNmZi95Qm1UTm55aCtVNnhPZFRvZk16RXdzVzdZTXJxNnVKb3RiejU0OUcwRkJRZWpaczZkUjM3UnAwK1I3ZUhsNVdTSmtzOURyOVRoMDZCQTJiZHFFK1BoNGpCczNEaE1uVG9TOXZiMDh4dGZYRnhzM2JrUmtaQ1Rtelp1SGlJZ0lEQjA2RklHQmdmVisxWWUvdnovYXRXdUhvS0Fnekp3NUU3Nit2cGcyYlJvMmJOaUF0bTNiQWdDbVRKbUMwdEpTUkVaR29uSGp4Z2dLQ2dJQXpKczNUOTRlVnA4bEppYmk0c1dMZVBqaGg2RlNxVEIzN2x4TW16WU53Y0hCMkwxN3Q4SFlWYXRXSVRvNkd2LzNmLzluZEI4WEZ4ZExoV3hXcWFtcEpyZTQxWVNucHllR0R4OWV4eEZaRnhOQVJFUkVSRVEyUWdpQm4zLytHWjk5OWhsdTNyd0pSMGRIakJ3NUVvbUppVWhNVERSNWpiT3pNd1lPSElqOSsvZGo5dXpaV0xkdUhjYVBINC9CZ3djYmJSRzZYMlZsWlZYN1FVMnRWaU1xS2dxYk4yK3VkRXpUcGsyeFk4ZU91ZzdQN0c3Y3VJRXRXN1pnejU0OThoYXZ1WFBub21YTGx2S1lQbjM2eUVXUFZTb1ZYbjc1WlR6MzNIT0lpb3JDMnJWckVSNGVqbmJ0Mm1IdTNMbG8zNzY5dGFaeTF5NWR1b1MvL2UxdkFJQ0VoQVFVRmhZaUt5c0xDUWtKNk5XckY0Q3lZdEJQUC8wMEFHRFhybDE0OE1FSEVSUVVoTkxTVXN5Yk44OG1hZ0tscEtRWW5GN1ZwVXNYaEllSG16enRLeVVsQlJxTkJrZVBIalY1ci9Ma1dIMlducDZPOWV2WDM5VzFmbjUrVEFBUkVSRVJFZEg5S1R3OEhKR1JrZkR4OGNHSEgzNkl0V3ZYNHV1dnY2N1J0ZSsrK3k0eU1qTGs3VUo5K3ZTcE4xdkN2TDI5Y2VUSWtTckhEQmt5QktOSGo4YUVDUk1zRkpYbHVMaTQ0TVNKRXdnTURFUjZlanIyN3QyTHZYdjNtaHhyNnRqekFRTUd3Ti9mSDJmT25KRlh5dFEzczJmUFJsRlJrVnk4OTlxMWE3aDI3UnF1WHIwS29Ld1cxdC8vL25mNXBEZTlYaThuT010clJWVmNLVlZmSlNjbnc4L1B6NkF0TXpNVFVWRlJKc2Q3ZTN0WDJtY0xDYUFlUFhwZzFhcFYxZzdqdnNFRUVCRVJFUkdSalJnM2JodzhQRHd3ZXZSb09EZzRtS3p0VVozaHc0Y2pJeU9qM2lSLzd2VFdXMi9oMkxGalJ1MXF0UnFyVnEweXVSMmtkKy9lV0x4NHNTWENNd3QzZDNkczJiSUZBTEIwNlZMWTJkbmg3YmZmcnRHMTRlSGhVS2xVR0Rac0dJWU5HMmJPTU0xdTNMaHhHRDE2TkFBZ0pDUUV2cjYrbURGakJvQ3kxeVVsSlVVZVcxeGNqRWFOR2dFb0s1WU13Q1pXQUYyNmRBa0RCZ3hBU1VtSjNOYS9mMzg4OGNRVHVIRGhRbzN1MGF4Wk03Um8wY0pjSVZwTVF5ajBYVnRNQUJFUkVSRVIyUWdQRHcrRGs0N3VocWVuSnp3OVBlc29Jc3ZUYURUbzM3OC8zbnJyclJxTlg3Um9FWXFLaXN3Y2xXVTVPanJXT1BsM3Q5dGo3a2RoWVdGWXVYSWxBS0NrcEFUSGpoM0R0bTNiQUpRbGVYcjM3aTJQemM3T2hydTd1endXc0kwRTBJWU5HK0RnNEdCVTd5Y3RMUTBUSjA2RUpFbFZGdjNXNi9VWU8zYXNuRGlyejdSYXJmeG5xdFBwb05Gb2FueXRvNk9qdkdYU2xqQUJSRVJFUkVSa2c1NTU1aG5rNU9UVTZwcVFrQkQ4NjEvL01sTkVsblAwNkZFa0pTWFZhR3hLU2dxNmRPbGk1b2dzS3lNand5RFpVUldOUm1NVDg3ZTN0MGRJU0FpR0RoMEtvT3hFcndjZmZCQlRwMDRGQUh6KytlZkl5TWdBVUZZcnEySUN5SmEyZ0ZWWHhIejU4dVVJQ0Fpb3RMKytuNEpXVVZGUmtieks2K0RCZzVnMTYvL2J1L1B3bU0vOS8rT3Y3SWtta3FJRThiTkdDYUdVY2xwcXJTV1VWdFhXUTVmam9MVlhTbFZSNWF2VjJrTnNDWHJxNEtCcUs2b1Z0UmROWTllV0tyWEVFb3JzTXNuOC9uQmxUcWRaY0dSbXpDZlB4M1c1MnJudit6UFgrM09iem5YTnEvZDlmMGJjODdWTGx5NTF5ck93N29ZQUNBQUFBRENnMU5SVVZhMWFWYzg5OTl3OWpZMk1qTFJzaFhGMlR6MzFsQVlPSEhoUFk2ZE5tMmExWGNZSWloWXRxbmZmZmZlZXhrNmZQdDNHMWRqZXpaczNMU3RXamg4L0xrbEtTa3JTdFd2WExLK2JObTFxV2ZueSsrKy82L2J0MnlwZHVyUWtXVmFHR0dFRjBOMjgvLzc3K1FaZGYvenhoeDJyc2EwL2gzelordmZ2YjNVNCtsOGRQWHBVUzVjdXRYVnBEa01BQkFBQUFCaFVsU3BWMUtOSGo3dU91M0hqaGlJakkrMVFrWDNFeHNacTdOaXg5elQyekprekNna0pzWEZGOXVYbDVhWFdyVnZmMDlqLzlSSFpENU16Wjg1bzh1VEpWbTBYTDE3VXVYUG5kT2JNR1V1YnU3dTdsaXhab3FOSGo4clYxVlUxYXRTUTlOOEF5TXZMeTM1Rk8waXZYcjFVczJiTlBQdmZlKzg5TzFaak93a0pDVXBQVDdlRWZOa2FObXlZNzMvdmJtNXVCRUFBQUFBQTRDeENRa0wwNnF1djN0UFloUXNYMnJnYSt5dHNXOEJxMTY2dGlJZ0l5MVl1U2Zyd3d3OFZGQlNrTjk1NHc5S1dmYkQ1bmoxN1ZMbHlaUlVwVWtUU25RUENwY0lSQVBuNCtNalB6eS9QL3Z6T0IzSW1odzhmbGlURGhic1BpZ0FJQUFBQWdLSDQrUGlvVktsUzl6VFcyOXZiY0Z2QS9Qejg3dXNwWUVidzl0dHY2L1RwMDViWHQyL2ZWbHhjbkRadDJtUnBHekJnZ01MQ3dyUjE2MWIxN05uVDBwNmFtaXFwY0FSQVU2ZE92ZXNoMEVhd2FkTW1CUVFFcUhidDJvNHU1YUZDQUFRQUFBREFVSGJ2M20wNSsrVnVybCsvcnJwMTY5cTRJdnZwMEtHREdqWnNxRWFOR3QzVCtNY2VlOHl5TXNhWmZmNzU1MWF2Ly9vWStNek1UR1ZrWkdqQmdnWEt5c3BTNTg2ZExXT3pENGMyd2p6Y3pkME9nVzdkdXJYVHJ3SzZkT21TZHU3Y3FkZGZmMTN1N3RhUngrWExsL05kQVhYdDJqVmJsK2RRQkVBQUFBQ0FRYTFldlZwcjFxeHhkQmsybDVTVXBPVGtaRWwzVm40MGF0Uklnd2NQdnFkcnAwNmRxcHMzYityeTVjdVNKSDkvZjNsN2U5dXNWbHU0ZE9tU3RtL2ZidFgybi8vODU3N2U0K0RCZzVLa0prMmFLREF3c01CcXM0ZGx5NWJweUpFalNrbEpVV3BxcWxKU1VuVG16QmtkUEhoUW16ZHZWbkp5c2xKVFUxV2hRZ1dkTzNkT3JWcTEwdSsvLzY2WW1CaTV1TGpvaXkrK1VKVXFWUXp4RkxEN0ZSVVZwZVRrWkhsNmV1cm16WnRLU0Vod3VyLy92NW8yYlpyOC9QejB5aXV2NU9nTER3OTNRRVVQRHdJZ0FBQUF3S0RxMTYrdkRoMDYzSFZjU2txS1B2cm9JenRVWkJ0ejU4N1ZzbVhMck5xKy92cnIrM3FQc0xBd1NkS2tTWlBVc21YTEFxdk5IczZlUGF1Wk0yY1d5SHRWcUZEQktRTUFzOW1zeHg1N1RMNit2dkx6ODh2MW40c1hMMVpLU29yQ3c4TVZFeE9qcVZPblNwS0Nnb0kwZXZSb0I5K0JZMXkrZkZuNzl1MlRkT2VRN0xDd3NIdjZ6bmhZWldWbEtUMDlYU05HakpDdnIyK08vckZqeDZwaXhZcDVYbi9nd0FITm5qM2JsaVU2RkFFUUFBQUFZRUNiTjIrV3E2dHJqaTBRZWZuemxoaG5FeDRlWHFqL3ozNkRCZzIwZS9kdVI1ZmhNTjI3ZDFmMzd0M3ZPdTdkZDkvVjc3Ly9yb0NBQUhYcTFFbWRPbld5UTNXTzBibHpaNnYvcGl0VXFLRFkyTmdjNDBhTkdtWFBzbXpPMWRWVjA2ZFB6OUhlc21YTFhPLy9yMEpEUTYwT0RqY2FBaUFBQUFEQWdBcmpkaFlnUDc2K3Zqd1ZDb1dhcTZNTEFBQUFBQUFBZ0cwUkFBRUFBQUFBQUJnY0FSQUFBQUFBQUlEQkVRQUJBQUFBQUFBWUhBRVFBQUFBWURCNzl1elJ3b1VMOCt4ZnVuU3BObTNhWk1lSzdDc3BLVW5idG0zVHJWdTNsSjZlbnFQLzFxMWJTa2hJY0VCbHNEV3oyU3l6MmV6b01oNXFhV2xwdW5IamhxUExnQU1RQUFFQUFBQUdzMi9mUGkxWnNpVFAvaSsvL0ZJN2R1eXdZMFgyZGVIQ0JZV0hoK3ZzMmJNYU5teVlKazZjS0pQSlpPbmZ1SEdqMnJadHErVGtaQWRXV2JET256K3ZrU05IS2lVbHhkR2xPTlRCZ3dmVnRtMWJYYmx5Ulpjdlg5WVBQL3h3VDM4S3k3eWxwYVhwNVpkZjFzaVJJd25LQ2lFZUF3OEFBQUFVTXBtWm1YSnpjM04wR1hZUkZoYW1zV1BIS2pVMVZlUEhqNWNrN2QrL1gxV3JWdFVqanp6aTRPb0t6dW5UcC9YTk45L28xcTFibWpGamh0emQzYlZreVJMTm1ESGpudDlqMnJScGF0U29rUTJydEwwZE8zYkl6YzFOSlV1VzFOS2xTelZseXBSN3VtN3AwcVY2L1BISGJWeWQ0M2w3ZTZ0OSsvYWFQMysrVnF4WW9hNWR1enE2Skp1SWlZblJpUk1uL3VmclEwSkMxS3hac3dLczZPRkFBQVFBQUFBVU1wbVptWEozTHh3L0JjTEN3dVR0N2ExaXhZcEpra3dtazJKalk5V3hZMGNIVjFhd25uMzJXYjN6emp2NjVKTlBORzdjT0kwZlAxNTE2OWJWd0lFRHJjYWRQbjFhNjlldlYvZnUzVld5WkVtcnZnb1ZLdGl6Wkp2WXNXT0htalp0YXRXMmE5Y3V1YnJtdnZubHh4OS8xSUFCQSt4Um1sMHRXYklrenhWdUpwTkpIaDRlT25yMGFKNWJ3V3JWcXFXLy9lMXZ0aXpScHJadjM2NE5HemI4ejlkMzdOaVJBQWdBQUFDQTgwbEpTZEdSSTBjc3IxTlRVM1g5K25YdDI3ZlBhbHlOR2pYazYrdHI3L0llV0dwcXF0NTk5MTNMNit3ZnZ0T21UWk9mbjUrbGZmRGd3YnAwNlpLU2twS1VtSmlvVmF0VzVYaXY1czJiVzhJaVo5TzFhMWY5OHNzdit2YmJieFVmSDYrUWtCQlZxRkJCUllvVXNZelp0bTJiMXE5ZnI3Q3dNSVdFaEZqYTA5TFM1TzN0N1lpeUM4eXhZOGQwNXN3WmpSMDcxcXJkdzhNano4RFR3OFBESHFYWjNaSWxTM1R0MmpWNWVucm0ydS9tNXFhWW1KZzhyKy9SbzRkVEIwRGp4bzNUdUhIamN1M2J1SEdqUm84ZXJjbVRKeHN5NU1rUEFSQUFBQUJnY09mT25kTmJiNzFsMWJaNzkyN3QzcjNicW0zSmtpV3FYcjI2UFVzck1IL2UwcGE5MnNQVjFkV3EzY1hGUlRFeE1YSnhjZEdXTFZ1MFpjc1dTZEx0MjdjbFNaNmVucXBldmJyVEJrQ1NOR0xFQ0hYcjFrMmxTNWZXanovK3FLRkRoMnJod29XcVhMbHludGRzMmJKRkVSRVJpb2lJY09wVlFPdldyVlBac21WVnExWXRSNWZ5VUdqUW9JRm16WnJsNkRMd0VDRUFBZ0FBQUF4aTc5NjkrdTIzMy9UVFR6OHBQVDFkUzVjdTFXT1BQYWFubm5wSzc3Ly92bVhjNU1tVFZhOWVQY3RXbVY5KytVVXJWcXlRbDVlWG8wcC9JRDQrUHBvNmRhb3lNakxrNGVHaG4zLytXVDE2OU5EZ3dZTVZHaHFxckt3c3VicTZLaTB0VGQ5ODg0MWVldWtsalJ3NTBuSjk3OTY5VmJ4NGNVMmFOTW1CZDFFd1BEMDlGUndjTE9uT09TYSt2cjRhUDM2OEZpMWFKQmNYbHh6ajA5TFNOR1BHREhsNGVDZ3dNTkRlNVJhWW16ZHY2cXV2dnNwMTFVcFNVbEtlWjE2bHBxYmF1clNIVGx4Y25INzc3VGQxNnRUSnF2M1NwVXZ5OC9NejFObFlzRVlBQkFBQUFCaEVURXlNTm03Y0tKUEpKSlBKcE5telo2dDI3ZHA2N3JubjlPS0xMMXJHVFpvMFNhR2hvWmEyYjc3NVJpdFdyTWh6dTRnem1ERmpobzRlUGFyNTgrZm42QXNQRDFmWnNtWDErT09QS3lrcFNkV3FWYlBxdjNqeG9tcldyR212VWd2Y0w3Lzhvcmk0T012cmV2WHFxWExseXZMMjlsWjRlTGpDdzhPMWJ0MjZYTTg5bWpObmppNWR1cVFGQ3hZNDlSYXdaY3VXNVJubXRHalJ3czdWUER5dVhMbWlaY3VXcVZPblRpcFhycHdrYWUzYXRmcjIyMi9Wb1VNSHE2MXhNMmJNVUV4TWpEWnQydVRVcStDUU54NEREd0FBQUJqRXFGR2p0SHYzYm5YcjFrMysvdjdhdlh1M0lpTWpKVWtMRnk1VVhGeWNUQ2FUTWpJeXJNNkZTVTlQbDNUblFOeW9xQ2lIMVA2Z0dqVnFwQjkvL0ZGZmZQR0ZWZnZxMWF1MWZmdDJoWWFHYXNXS0ZaTHVISVNjTFRFeFVWZXVYRkZRVUpCZDZ5MUlodzRkVW1Sa3BHYlBucTFQUHZuRUtneHExcXlaNnRTcG8xbXpadVU0RlBqSWtTUDY5Ny8vclM1ZHVxaHUzYnIyTHJ2QVhMOStYY3VXTGN1elB6bzZXb3NYTDliaXhZc1ZHQmlvTm0zYVdGNlBHalZLdnI2K2VSNFM3ZXhTVWxMMHIzLzlTMXUzYnJXMDFhcFZTNm1wcVRwNjlLaWx6V3cyNjhDQkF5cGZ2anpoajRFWjgxTU9BQUFBd0NJaElVRno1ODdWaFFzWGRQUG1UVWxTUUVDQXBULzdESnlrcENRdFdMQWd6eWNEUGN5ZWZQSkpoWVdGYWViTW1VcElTSkFrblR4NVVwOTg4b2xlZlBGRkJRUUU2Tml4WXlwWHJwd09IanhvdWU3UW9VTXltODJxWGJ1Mm8wcC9ZQysvL0xLMmI5K3VyNzc2S3RmK1ljT0dhZWpRb1RtMjlsU3BVa1YvLy92ZmN6d3B6Tm5NbURGRFBqNCtPVUtzenAwNzY3dnZ2dE1UVHp5aDBOQlFoWWFHeXN2TFN5VktsTEM4N3RTcGs3WnYzMjdaTm1ja0xpNHVxbENoZ29LQ2dxd09mTTcrckI4NGNNRFNkdXJVS2YzeHh4OXExS2lSM2V1RS9iQUZEQUFBQURDNDlldlhxMGlSSW5ydXVlZDA2dFFwU2RKamp6MW02YzllQWRTNmRXdEZSRVJveTVZdDZ0S2xpME5xZlJDREJ3OVc0OGFOVmFKRUNVbFN4WW9WTlhEZ1FIWHUzRmx4Y1hGNjVwbG4xS0ZEQjczNzdydTZjZU9HQWdJQzlOMTMzNmxvMGFMNUhwTHNqSzVldldvSit6dzhQRlMxYWxXZE9uVktseTVka2lTZFAzOWVucDZlYXQrK3ZTNWV2R2k1TGpBdzBPbWVCQmNiRzZ0MzNubEg2OWF0azNUblhLT1RKMC9tT2pZOVBWMEpDUWxXVDhYTDV1M3RiWmdnS0RVMTFiTEtyMUdqUmxxK2ZMbXVYTG1pa2lWTHFsS2xTdkwxOWRXaFE0Y3M0L2ZzMlNOSmF0eTRzVVBxaFgwUUFBRUFBQUFHbHBHUm9SVXJWcWhqeDQ3eTh2TFMyYk5uSlVsbHk1YTFqTWxlQVZTc1dERTFhTkJBbXpkdmRzb0FxRVNKRW5yNjZhZTFhOWN1U2RMdnYvK3UrdlhyeTh2TFN3MGJObFREaGcyVmxKUWtWMWRYYmQ2OFdSMDdkdFEzMzN5anRtM2JHbTRMMFB6NTg3VjY5ZW84Ky85OENQYWZUWm8wU1MxYnRyUlZXVFl4ZHV4WTFhOWYzeElBblQ5L1hxKzk5bHFlNHpkdjNxek5temZuYUs5VXFaSldybHhwc3pydEtTVWx4YkxpS3pzQTJyVnJsenAxNmlRWEZ4Y0ZCd2ZyK1BIamx2RTdkKzVVUUVDQVU2K0V3OTBSQUFFQUFBQUd0bUhEQmlVa0pLaGJ0MjZTcE1PSEQ4dlgxMWVsUzVlMmpFbE5UWlczdDdkY1hGelV0R2xUalI4L1h2SHg4VlpqbkVGOGZMd0dEUnFrVzdkdVNaTG16WnVucEtRa1RaMDZWZlhxMVpNaytmcjZxbm56NWxxNmRLbXVYNyt1cEtTa0hFOURNb0pYWG5rbDF5RG4wS0ZEbWpkdm5rYU1HS0h5NWN2bjZIZkdGVEQxNjllM2VsMnhZa1dyTTI4a2FjR0NCZHExYTVkTUpwTWVmZlJSeGNmSGE4R0NCVmJuM2VUMXBEQm5rNVNVcEt5c0xQbjUrVW1TNnRTcEkzZDNkKzNkdTlmeVdROE9EbFpjWEp3dVhMaWdva1dMNnZEaHcycmZ2cjNoZ2xCWUl3QUNBQUFBREN3cEtVbnQyN2RYNmRLbFpUS1p0SFhyVmozenpETldqd1RQRG9Ba3FVbVRKa3BMUzNPNmJVQS8vUENEUm93WW9WS2xTdW1ERHo3UWdBRUROSHIwYU0yZE8xY0RCZ3pRUng5OXBHYk5ta21TK3ZUcG95NWR1aWc2T2xwdDI3WlYxYXBWSFZ4OXdhdFFvWUlxVktpUW96MGxKVVdTVkxObVRZV0VoTmk3TEx0d2MzT3pPdVBxdSsrKzA2cFZxelIvL255Tkd6ZE9Uejc1cEpLVGt6VisvSGhGUkVRNDNXZjlicklQT2MvKysvZjI5bFpvYUtqMjc5K3Z6TXhNdWJtNXFVcVZLcEtrNDhlUDYvYnQyOHJNekhTNmxWKzRmOFI3QUFBQWdJSDE3TmxUWThlT2xTUnQyYkpGMTY5ZlYvdjI3YTNHcEthbXlzZkhSNUwwNktPUHFsdTNicGJWQTg3ZzlPblRldXV0dHhRY0hHeTFxc1BYMTFlelo4OVd0V3JWOU5GSEgxbWVnbFc4ZUhITG1LZWZmdHBoZGR2YXFsV3JMTnY3Q3FzZE8zWm94SWdSR2pwMHFOWDJwbmZlZVVjdUxpN3EwNmVQenA4Lzc4QUtDMTcyT1YvVnFsV3p0Tld2WDE5SlNVbVdKMzgxYXRSSTgrZlBWOU9tVFJVVEV5TS9Qejg5OWRSVERxa1g5a01BQkFBQUFCUUNLU2twbWoxN3RtclZxcFVqOVBqemdiSE9xRktsU2hvM2Jwd2lJaUp5UE9uSzE5ZFhzMmJOMHZ6NTgvWElJNDhvSVNGQmI3NzVwbEpTVWxTK2ZIbDkrT0dIMnJsenA0TXF0NDJyVjY5cXdJQUIrdmpqajVXVWxPVG9jaHpDYkRacjRjS0ZHalpzbUhyMTZtWFpBcG5OeTh0TDA2ZFBsN2UzdDdwMTY2WWxTNVpZRGtOM2RqdDI3SkNQajQvVndlYnQyclZUVkZTVVFrTkRKVW1sU3BYU2swOCtxYlMwTk8zZXZWc3RXN2FVdXpzYmhJeU92MkVBQUFDZ0VKZ3dZWUt1WDcrdUtWT201T2lMajQrWHY3Ky9BNm9xT0czYnRyWDhlL2JUcjdMUGRQSDE5Wld2cjYvMjc5K3YwYU5IS3lNalEzUG56bFZRVUpENjlldW44UEJ3OWUzYlY3MTY5WExxSDhGbnpweVJKRVZGUmFsOCtmSmF0R2lSMVJrM2hjVXZ2L3lpaVJNbjZ0aXhZeG82ZEtoNjlPaVI2N2lpUll0cTd0eTUrdmpqanpWdDJqVHQyN2RQRVJFUmRxNjJZRjI3ZGsxNzl1eFJ1M2J0NU9ucGFXa1BlS1I4YWdBQUlBQkpSRUZVQ2dwU1VGQlFqdkZidG14UlJrYUcyclZyWjg4eWJlcklrU05LU0VqSXMvL0VpUk9TWkZrTmxaZVNKVXVxUm8wYUJWcWJvem52dHhzQUFBQ0FlekoxNmxSOS9mWFhHak5taktwVnE2Yno1OC9yMy8vK3QvejgvSFR4NGtYRnhjV3BWNjllamk3emdYeisrZWM2ZS9hczNOM2R0WFBuVHJtNnVxcE1tVEtTcE11WEx5c3lNbEliTm14UWhRb1ZOR1hLRk12NUtOa0hJcytlUFZ0ZmZmV1Zac3lZa2VzUFpXZncvZmZmUzVLNmRldW1RWU1HeWN2THk4RVZPWWFucDZmYzNOeTBjT0ZDeTRxWC9NYU9HVE5HclZxMVVtQmdvSjBxdEowcFU2WW9Nek5UTDd6d2d0YXRXNmVKRXlmbU96NHpNMU9TOU9hYmIxcTExNjFiVjVHUmtUYXIwNWFpb3FJc1R3TE16K0xGaS9QdGI5Njh1VDc5OU5PQ0t1dWhRQUFFQUFBQUdGaHFhcXJPbkRtamtTTkhxbVBIanBLa2dJQUFyVnk1VW1heldSNGVIbXJVcUpGZWYvMTFCMWY2WUc3ZHVxVXZ2L3hTa3VUdjc2L0Jnd2RiRGdMKzhjY2Z0V1hMRnZYcjEwK3Z2ZmFhUER3OExOZjUrL3RyenB3NVdybHlwZGF1WGF1U0pVczZwUDZDOE5wcnIrbUpKNTdJOFZTc3dxSm8wYUx5OVBSVWhRb1ZGQjBkZlYvWE5telkwRVpWMlU5YVdwcmk0dUxVcGswYjFhNWRXMFdLRkZIZnZuMy9wL2R5NWpCczVNaVJCYkwxMFdpSGcwc0VRQUFBQUlEaERCMDZWRU9IRHBVaytmajRhT2JNbVZiOXZyNisrdUdISDJReW1lVG01bWIxUkRCbjFiOS9mL1h2M3ovWHZyWnQyK3FwcDU1UzhlTEZjKzEzY1hGUmx5NWQxTGx6WjZkK0RMYUhoOGRkdzU5bXpab3BOamJXVGhYWjEvang0Kzg2WnZYcTFYYW94REc4dmIwMVk4WU1TNGdaSEJ5czRPQmdCMWRsZjg0Y1h0a2FBUkFBQUFCUVNEbnplVGYzSzYvdzU4K2NPZndCSktscTFhcU9MZ0VQTWI3aEFBQUFBQUFBREk0QUNBQUFBQUFBd09BSWdBQUFBQUFBQUF5T0FBZ0FBQUNBSVp3NWMwWXpaODVVV2xxYW8wdHhxQ3RYcmlnbEpTWFh2bHUzYnVuNDhlTktUVTIxYzFVUGg3UzBOSmxNSmtlWDhWQTZlZktramgwNzV1Z3lDdHhmUCt0WldWbTZkT21TZzZweExBSWdBQUFBd0VCTUpwT21UNSt1MDZkUFc5cXlzcktVbnA1K3ozOHlNek1kZUFmL3UzUG56dW16eno3TE13REt5TWpRelpzM0ZSOGZyMlBIanVtNzc3N1R5cFVyRlJrWnFYSGp4aG5tQ1ZIVHAwL1hTeSs5bEd2ZjNyMTcxYk5uVDUwNmRjck9WVDBjQmc0Y3FIZmVlWWNRS0JjelpzelFCeDk4NE9neUNsUnFhcXBhdG15cEdUTm1XTnBpWTJQVnJsMDdyVnUzem9HVk9VYmhPZllmQUFBQUtBU1NrNU1WRXhPalRaczJhZEdpUlNwVHBveTJiOSt1OFBEd2UzNlA0Y09IcTJ2WHJqYXMwajZTazVQVnRXdFhwYVNrS0RrNU9kOGYvWDUrZm5KeGNWR25UcDNzV0dIQnk4akkwSzVkdTlTaVJRdEhsMkkzcDArZlZvOGVQWEswTDFxMEtNZVQzWjUvL25sTm1EQkJxMWV2VnUzYXRhMzZTcFVxcFlDQUFKdldhbXRKU1VuNXJtNHBWNjZjdkx5ODdGaVJZKzNldlZ0cGFXbXFWcTJhcFMwbUprYnU3dTVxMnJTcEF5dHpEQUlnQUFBQXdFRDgvZjAxZmZwMDllclZTNE1HRGRMaXhZc3RmWjkrK3FrZWVlUVJTWkxaYkZaU1VwS0tGQ2tpTnpjM3k1aEJnd2JadldaYmVlU1JSOVNsU3hlZE9YTkcxYXBWazYrdnJ6SXlNclJseXhiMTZkTkh4WW9WazUrZm4vYnMyYVBTcFV1clRwMDZqaTc1Z2UzYXRVdkp5Y21GS2dES3lzcFNSa2FHM25qakRWV3NXRkY3OSs3VnhvMGJkZW5TSmIzLy92czV4bnQ0ZUZpdENNazJiTmd3cHc4QXYvLytlNDBZTVNMUC9zOC8vMXdoSVNGMnJNaXh0bTdkS2g4Zkh6VnAwa1RTblMyQW16WnRVcDA2ZFhUNzltMGxKQ1RrZWEycnE2dUtGU3RtcjFMdGdnQUlBQUFBTUpoS2xTcHB6Smd4R2pseXBIYnUzQ2x2YjI5SlV0MjZkUzBySEM1ZnZxeXdzRERObXpkUDllclZzMXpyNHVMaWtKb2Z4S1pObS9UOTk5L3I4dVhMa3FSSmt5YkowOU5UWGJ0MlZZY09IZFNtVFJ2VnJGbFRZV0ZodW5qeG9qNzg4RU8xYnQxYXRXdlhWbHBhbXFaTm02WXFWYXBvenB3NURyNlRCN2Q2OVdvRkJBUW9PRGhZY1hGeE9mclBuajByNmM1NUw3bXRpS3BZc2FMVHJvSnAwS0NCNnRXcnA1aVlHTldxVlV2Tm1qWFQ3dDI3RlJzYnE0a1RKMnIyN05rS0RBeTBqTDk2OWFxR0RoMnEvdjM3NjI5Lys1c0RLeTg0b2FHaG1qaHhZbzcyNzcvL1h1dldyYk1Fd0lYQmpSczN0RzNiTnJWdjM5N3lIYmh4NDBZbEppYnF3SUVEYXQyNmRiN1grL3Y3S3lZbXhoNmwyZzBCRUFBQUFHQkFyVnExVW9VS0ZWUzFhbFZ0MjdiTjBuNzgrSEVsSmlicXhvMGJrcVFUSjA0b016TlRYbDVlZXVLSkp4eFY3Z081ZXZXcWZ2NzVaeVVuSjB1U2Z2MzFWN202dWlveE1WRUJBUUZxMjdhdFpzMmFwYlp0MjZwTW1US3FXN2V1MXE5ZnJ3NGRPbWpKa2lWS1NVbkpkYVdJczRtUGo5ZmV2WHZWdUhGajdkbXpSeE1tVE1oejdQLzkzLy9sMmo1cDBpUzFiTm5TVmlYYW5NbGswdjc5KzlXdlh6L0xRZGpCd2NIeTkvZlh1KysrcThqSVNFbDNWZzJOSERsU3FhbXBxbGl4b2xKU1V1VGk0aUlmSHg5SGx2L0FTcFVxcFNaTm1zak56VTBlSGg2VzltUEhqc25iMjF1bFNwWFNrMDgrbWU5N1pQZXZXYk5HNWNxVnMybTl0clIrL1hwbFpHUllncDZNakF3dFdyUklsU3RYMXNpUkkvWFZWMS9weXkrL1ZGUlVWSzdYdTdzYkx5NHgzaDBCQUFBQWtDUlZyVm8xUjl1c1diTjA2TkFoeSt2SXlFaTV1cnFxZE9uU1dyVnFsVDNMS3pDOWV2VlNyMTY5dEhQblRnMFpNa1R6NTg5WFFFQ0FNak16dFc3ZE9wVXBVMFpObWpUUk45OThJMGtLQ1FsUjhlTEZ0V2JOR2kxYXRFaTFhOWRXYkd5c0RoMDZwTEN3TUFmZnpmL3VzODgrazlsc2xvdUxpMXEwYUtIUTBOQWNZL2JzMmFNWk0yWm93b1FKQ2c0T3p0SC81eFV5enVqQWdRTktUazVXZ3dZTjFMaHg0eHo5dWJXMWE5ZE9rdVRyNjZ2dDI3ZmJ2RVpiTXBsTTZ0V3JsNTU1NWhrTkhqelkwbjc2OUdrOS92amo4dkR3MExCaHczSzk5b3N2dmxCaVlxSmVlKzAxU2RLamp6NXFsNXB0d1dReWFmbnk1WkprV2ZXMGF0VXFYYng0VVpNblQxYWRPblVVR3hzclNZYlkrbm12Q0lBQUFBQUFnNGlNak5TLy92VXZTVkpBUUlBMmI5NmM2eGpwdjF2QUlpSWlyTGFBR1VsV1ZwYWlvNk1sU1NrcEtWcTNicDFLbHk1dGRlWlJpUklsZE9IQ0JVVkhSOHZIeDhkcEE2QXJWNjVvelpvMWx0ZEZpeFpWMGFKRmM0ejc5ZGRmSlVsQlFVR3FVcVdLM2Vxemw1aVlHRDN4eEJPcVZLbVN2djc2Ni91NjlxOEhSanNqZDNkM3RXblRScEdSa1hyMjJXY3Q0Y2JKa3lmVm9rVUx1Ym01NVhwZ3RuUW5ISFIxZGMyejM1bXNYNy9lNmpEc3k1Y3ZhODZjT1FvSkNTbVVoejluSXdBQ0FBQUFES0paczJZS0NnclNybDI3OU1NUFArVG92Mzc5dW80ZlB5NUpsaTFneDQ0ZDArM2J0eVhkT2YvRktNNmRPNmR5NWNwcDdkcTFrcVE1Yytab3hZb1ZXcnQyclZVQVpCU3paOCtXNU55ck5nckN0V3ZYbEppWXFJeU1ESlVvVVVLUmtaSDM5TGp2dDk1NlN4MDZkTEJEaGJiMzZxdXZhdHUyYlJvelpveVdMMSt1TTJmT0tDRWh3UkwwN3QyN1Y4dVhMOWVVS1ZNTXVjMHBMUzFOVVZGUjh2RHdVRVpHaGlScCtmTGxTazFOMVh2dnZaZmpuTE84UGgvTm1qV1RuNStmemV1MUorUDliUU1BQUFDRlZQWHExVlc5ZW5WZHUzWXQxd0RvMkxGam1qeDVzdVcxcjYrdkZpNWNhSGs5WU1BQXU5UnBLOW1IR3ZmdTNWdG56cHpSOE9IRExVOTd5c2pJVUZaV2xwNTk5dGw4MzJQV3JGbE90eVVrTGk1T0d6WnNVSzlldmJSMzcxNUhsK05RdzRjUDEwc3Z2YVFsUzVib2pUZmVVR0ppb2dJREEvUGM5cFI5VFdwcXFoMnJ0QzAzTnplTkd6ZE9QWHIwME9USmsxV3NXREg1K3ZxcVVhTkdsdjVkdTNZcE9qcGFmZnYyZFhDMUJXL2h3b1c2ZE9tU2V2WHFaVmtSMmE5ZlA4djM0MTlObWpRcDEvY0pEUTBsQUFJQUFBRGduQm8zYnF6bm4zOCszekZUcGt5eFV6VUY1K0RCZzFxK2ZMbmxzR3MvUHo5OTlORkhxbEdqaG9LQ2doUWZINitKRXllcVQ1OCt1WjZMODJlVktsV3lSOGtGNnVqUm93b01ERlR2M3IydEFxRE16TXdjZ1ZkbVpxWWtxVy9mdmxZcklZb1hMMzVQSzJVZWRvR0JnZXJjdWJPV0xsMnFWMTk5VlpMazZlbXBraVZMNW5tTkVWZUVWYXBVU2YzNjlWTkVSSVI4ZlgzVm9rVUxlWHA2U3BLZWV1b3B0V2pSUWdzWExsU3JWcTBNdGZMUGJEYnJpeSsrVU5PbVRWVy9mbjFMQU9UbDVhVldyVnJsZXMzdTNidnRXYUpERVFBQkFBQUFCcGU5eGN2YjIxdHIxcXpScDU5K21tUE1xRkdqblBiOG13MGJObWpidG0wS0RnN1dpUk1uTkczYU5NdWp6TXVVS1dNNTZMcDU4K1o1UGdhN2FOR2k4dlgxdFdmWkJlYjU1NTlYOWVyVmM5eWIyV3hXV2xxYTZ0YXRtK3ZoeDlrMmJkcWtoSVFFVzVkcE44MmJOOWVTSlV2MCsrKy9TN3F6UXFwVHAwNTVqazlMUzdOWGFYYlZzMmRQYmQyNlZjZVBIMWZ6NXMydCtvWU9IYW9kTzNib2swOCswWnc1Y3h4VVljRnpjWEZSMTY1ZDllS0xMK3JreVpPT0x1ZWhRd0FFQUFBQUdOalJvMGQxN3R3NWVYbDV5ZHZiV3lhVFNXNXVibFloMEtCQmd5emJwNXhSNTg2ZDFhOWZQNTA0Y1VKRGhneXg2a3RMUzlQYXRXdVZsWldsYnQyNjVma2ViNzc1cG5yMzdtM3JVbTBpSUNBZzM0TzhRMEpDMUt0WHJ6ejdUNXc0WWFnQXFGU3BVcEtrVzdkdVNaSWFOR2lnV2JObTVUbStZOGVPZHFuTDNqSXpNeTF6OE1VWFgxaTJnRWxTNmRLbDFhVkxGLzM0NDQrNmRldFdyZ2VHTzZzK2ZmcElFZ0ZRTGdpQUFBQUFBSVBhdW5XclJvOGVyU2VmZkZMRml4ZTN0THU3dTZ0Qmd3YVcxMzg5Rk5YWlZLdFdMYysrRlN0VzZOcTFhNnBjdWJKTUpwTm16WnBsMlFvajNkbnl0bjM3OXJ1ZURRVG5FUjhmTCtuT3RoOUoycmR2bjU1NTVwazh4eHQxQlZCMGRMVE9ueit2bGkxYjZ0dHZ2OVhhdFd1dHdxNysvZnZMMDlQVDZmLzdmMUNyVnEzS3RiMXUzYnBPdVNVMFB3UkFBQUFBZ01IODhjY2Z1blhybG9ZUEg2NndzREFkUG54WXRXdlh0dlJuWldYcDh1WExEcXpRUHE1Y3VhTG82R2k5OE1JTDZ0Mjd0N3AyN2FxSWlBaDkrT0dIY25kM1YyUmtwTFpzMmFJSkV5YW9hdFdxamk0WER5ZzZPbHFyVnExU1hGeWNTcFlzcVNwVnFxaEdqUm9LQ0Fpd2JHK01pNHZUdUhIanRIanhZc3Myd1dYTGxxbDgrZktPTEwzQXhjWEZhZUhDaGVyU3BZdUdEUnVtOCtmUGEvTGt5YXBmdjc3S2xDa2o2YjhCV1dFWEdSbVphL3ZRb1VNSmdBQUFBQUE4dkRJek0vWDExMS9MeTh0TG8wYU5VcFVxVmRTOWUzZTk4Y1libGpHSmlZbE9lOTdQdlRLYnpmcnd3dy9sNHVLaUFRTUdLQ0FnUU5PblQ5ZVFJVVAwejMvK1V3RUJBZHE3ZDY4bVRKaWd0bTNiT3JwY0ZJQnk1Y3JwMUtsVGF0Q2dnYnAxNjZaZmYvMVZ3Y0hCQ2c0T1ZrcEtpcVQvcnZaSlRVMjFyQVRMWGhYenl5Ky9HQ0lJUEgvK3ZNTER3eFVZR0toQmd3YkozZDFkWThhTVVjK2VQVFYyN0ZqTm16ZFBycTZ1amk3em9SRVRFK1BvRXV5R0FBZ0FBQUF3RURjM043Mzk5dHVxVkttU2dvT0ROV1RJRUFVRUJGaWVnRk9pUkFrOS9mVFRldi85OTYydTgvZjNWMVpXbHN4bXM5TnVDY25LeXJMOGUwUkVoUGJ1M2F1cFU2ZGFWbnFVTFZ0V0RSczIxTGZmZml2cHptT2VBd0lDWkRLWjVPNXUzSjlHRnk1YzBNNmRPL1BzdjNyMXFoMnJzWjFXclZycHZmZmVreVQ5OXR0dit2dmYvNTVqVFBablpPalFvVG42M04zZHRYMzdkdHNXYVdQeDhmRjY2NjIzbEo2ZXJvaUlDUG40K0VpU0huLzhjZjNqSC85UWVucTZzckt5Y2cyQXJsNjlLbTl2YjN1WEREc3k3cmNjQUFBQVVFaTFidDFha3JSNDhXTHQzTGxUUTRZTXNmd1FiTnEwcVpvMmJXb1p1M256WmlVbUpzckh4MGMvLy95elRDYVRKVEJ4Rm5GeGNZcU5qZFgzMzM4dkZ4Y1h1YnU3YS8vKy9lclhyNThxVnF5b2xTdFhhcytlUGRxOWU3ZjgvUHcwY09CQXVibTU2YlBQUHRPQUFRUGs1K2VucWxXcnFuejU4dXJZc2FOcTFxenA2RnNxVU51MmJkTzJiZHZ5SFZPc1dERTdWV01mRlN0V3pQWHgzbnYyN05IQWdRTzFkdTFhbFNoUndnR1YyVlprWktTdVhMbWlpSWdJaFlTRVdQWDE3ZHZYNnZXb1VhUGs1dVltYjI5dm5UdDNUcWRPbmRKTEw3MWt6M0poWndSQUFBQUFnRUZkdW5SSlRabzAwU3V2dkpMbm1QMzc5MnZ0MnJXVzEzWHExTW4za2VFUG82dFhyMnJPbkRseWQzZFh6NTQ5NWV2cnE2aW9LSGw0ZU9nZi8vaUhqaDQ5cWllZWVFSnZ2LzIyT25ic2FBbkR1bmZ2cnAwN2QyckhqaDA2ZVBDZ2poMDdsdU5Ic2hHOC9QTEw2dGV2WDU3OUV5Wk0wS0ZEaCt4WVVjSHk5UFJVVUZBUVo5cm96c0hPenozM25PclhyMy9Yc1JjdVhOQ1JJMGNrU2Q3ZTNtcmN1SEcrbnhNNFB3SWdBQUFBd0tEQ3c4T1ZrWkdSNzNrZlk4YU0wWmd4WXl5UGdYZkdyVkF0V3JUUXJsMjc1T0hoWWFrL2V5dkw1TW1UNWVycW11c0tGM2QzZHpWcjFrek5taldUSkVOc0Jmdjg4ODh0Vy9qYzNkMFZHeHQ3MTJzbVQ1NXM2N0pzNnYvOXYvOW5GV0xtNSttbm43Nm5PWEZXZ1lHQkNnd012S2V4aXhjdmxuVG4zREEzTnpkYmx1VVFkL3U3N3QyN3QzcjM3bTNIaWh6UHViL2RBQUFBQU9USjNkMzluZ01OWnc0KzNOemNMS3Q2L3VwK3R2azQ4eHhrOC9Ed2NIUUpjREpHREgrUU80NytCZ0FBQUFBQU1EZ0NJQUFBQUFBQUFJTWpBQUlBQUFBQUFEQTRBaUFBQUFEQWdESXlNaHhkZ2tOa1ptWXFNelBUMFdVNFRHRy8vOEw2dWM4TmM4RWMvQlVCRUFBQUFHQkFFeWRPVkxkdTNaU2FtbXBwdTMzN3RsSlNVdkw5NCt3L21EWnYzcXcyYmRybytQSGpsamFUeVhUWCswNUxTM05nMVFXbk1OKy8yV3hXMTY1ZDljRUhIMWkxcDZXbDNmWCtqUmFhTVJmTVFXNmMvNWg3QUFBQUFGWnUzTGloelpzM3EzMzc5bFpQeHhvN2RxeTJiTm1TNzdYZHUzZFhlSGk0clV1MG1XWExscWxvMGFKNi9QSEhMVzFyMXF6UlJ4OTlsTzkxd2NIQldyNTh1YTNMczduQ2ZQKzdkdTNTMmJObjFhZFBINnYyNTU5L1h0ZXZYOC8zMnNtVEo2dFpzMmEyTE0rdW1Bdm1JRGNFUUFBQUFJREJMRjI2Vks2dXJ1cmJ0NjhrS1RFeFVYNStmcEtrb0tBZ0RSa3lKTmZyeG84ZmI3Y2FiV0gvL3YwNmNlS0VwaytmTGpjM042djdsdTZzaXZMMDlNeHgzZEtsUzVXWW1HalBVbTJpc04vL1o1OTlwdXJWcTZ0MTY5WXltVXpLeU1pd0JLQk5talRSODg4L24rT2FhOWV1M1RVY2MwYk1CWE9RR3dJZ0FBQUF3RUJ1M2JxbC8vem5QM3I5OWRkVm9rUUpuVDU5V2oxNjlOQjc3NzBuU2ZMejg4dnovMnhQbWpUSm5xVVd1UG56NTZ0Ky9mcHEzTGl4TWpJeTFLMWJOelZvMEVBaElTR1NwTWFORzZ0SWtTSTVydHU2ZGFzaEFwRENmUDhIRGh4UVhGeWNvcUtpNU9MaW9qVnIxbWpXckZsYXNHQ0JKS2xjdVhLNWZ1N1BuVHRuNzFKdGpybGdEdkxDR1VBQUFBQ0FnY3liTjAvKy92N3EyYk9uSkNreU1sSmVYbDVxMUtpUmd5dXpyVzNidHVudzRjTWFQbnk0SkduVnFsVzZkT21Tbm52dU9RZFhaaCtGK2Y2enNySTBkZXBVdFduVFJuWHExRkZhV3BxaW9xSlVzV0pGVmFsU3hkSGwyUlZ6d1J6a2h3QUlBQUFBTUlpNHVEaXRXTEZDcjd6eWlxNWV2YW9kTzNabzI3WnQ2dCsvdjRvVksrYm84bXpteG8wYit2ampqOVc2ZFd0NWVYbnAxMTkvVlZSVWxGcTBhS0cvL2UxdmppN1A1Z3I3L1M5ZXZGaW5UNTlXbHk1ZGRQNzhlVVZIUit2YXRXc2FPWEtrWEZ4Y0hGMmVYVEVYekVGKzJBSUdBQUFBR01UUm8wZVZsWldsVHo3NXhOSldyVm8xZGU3YzJmTDZwNTkrMGpQUFBKUHI5Yzc2SktqNCtIZ2xKQ1JvNDhhTjJyaHhveVRKeDhkSHc0WU5zeHFYMTJxWWpJd01WYXBVeWVaMTJrcGh2Ly9EaHcvTFpETHBqVGZlc0xSMTc5NWRWYXRXdGJ4ZXZueTVWcTFhNVlqeTdJcTVZQTd5UXdBRUFBQUFHRVRIamgxVnIxNDlCUVFFYU92V3JabzVjNmJlZi85OXVicitkK0YvWUdCZ2pxZmlaSnM2ZGFxOVNpMVExYXBWMCtMRml4VVFFS0NFaEFUMTdkdFhBd1lNVUtsU3Bhekd2ZjMyMi9MdzhNaHgvZXJWcTUwMi9KSzQvK0hEaDZ0Ly8vN3k5L2ZYcDU5K3F1UEhqK3ZOTjkrMEdsTy9mbjIxYXRVcXg3Vi8vUEdIWnM2Y2FhOVNiWTY1WUE3eVF3QUVBQUFBR0VUUm9rVlZ0R2hSWGJseVJWRlJVZXJkdTdlcVY2OXVOU1lnSUVBZE9uVEk5ZnJJeUVoN2xGbmdYRnhjRkJvYXFzek1USTBlUFZwMTY5WlYxNjVkYzR4cjI3WnRyb2NnNzkrL1g2ZE9uYkpIcVRaUjJPKy9USmt5a3U0ODludmJ0bTJhTzNldUhubmtFYXN4bFN0WHp2VnpmKzdjT1VQOTRHY3VtSVA4RUFBQkFBQUFCbUl5bWZUKysrOHJLQ2pJYWd0RVlUQnYzanlkUG4xYUsxYXNLSlJuZlJUbSs3OXk1WXJHalJ1bjd0MjdxMTY5ZW80dXg2R1lDK1lnTHdSQUFBQUFnRUZrWldWcDNMaHhpbzJOVmYvKy9iVjgrWEpkdkhoUlY2NWMwZVRKa3gxZG5rMnRYcjFhMGRIUkNnc0wwODZkTzNYeDRrVmR2SGd4eisxdVJsT1k3Ly9HalJzYU5HaVEwdFBUVmFWS0ZTMWN1RkFYTDE3VW80OCtxdjc5K3p1NlBMdGlMcGlEL0JBQUFRQUFBQWF5ZmZ0MlNkS0NCUXRVcGt3WkJRVUZXUjErYXNSRG9DVnB4NDRka3FUTm16Y3JMaTVPUVVGQkNnb0tVdkhpeFMxampIb0lzbFM0N3o4K1BsNG5UNTZVZE9jY3E3Smx5eW9vS0VoMTZ0U3hqQ2tzaC80eUY4eEJmZ2lBQUFBQUFJTndkWFZWVkZTVS9QMzlWYkpreVZ5M0FaVXVYVHJIZ2FqWi92ejBNR2NUSGg2dVljT0dxWFRwMG5KM3ovMW56anZ2dkNOUFQ4OGM3U3RYcmxScWFxcXRTN1Nwd256L3djSEIrdXl6enhRVUZLU0FnSUJjeHpSbzBFQnQyclRKMFg3dDJqVk5uejdkMWlYYURYUEJIT1NIQUFnQUFBQXdrRCt2OXBIdXJPcjUrZWVmVmJseVpVbVN2Nysvd3NMQ2NyM1dtUTgvRFFvS3NucWRtWm1wMDZkUHk4Zkh4OUxXcWxXclhBOUIzck5uajFNZmdpd1Y3dnQzZDNkWHpabzFyZHB1M3J5cGt5ZFBXczUvcVZpeFlxNmYrM1BuemhucUJ6OXp3UnpraHdBSUFBQUFNSWowOUhTZFBIbFNQLzMwazA2Y09LSGp4NC9yMTE5L1ZXWm1wdGF0Vytmbzhtd21LeXRMWjgrZTFZa1RKNnorcEtXbGFlellzWTR1eitZSysvM2Z1blZMUC8vOHMrVytqeDgvcnZQbnp5c3dNRkJmZmZXVm84dXpLK2FDT2NnUEFSQUFBQUJnRVB2Mzc5ZVFJVVBrNHVLaVNwVXFxV2JObW5yNTVaY1ZFaEtpMHFWTE83bzhtMGxPVGxiWHJsMlZtWm1wd01CQTFheFpVLzM2OVZPTkdqVVVFaEtpRFJzMk9McEVteXJzOXg4ZEhhMGxTNWJJdzhORDFhdFgxN1BQUHFzYU5Xb29ORFRVMGFYWkhYUEJIT1NIQUFnQUFBQXdpUHIxNnlzaUlrSzFhdFdTcjYrdnBiMWR1M2E2Y2VPR01qSXlsSldWbGU4aDBDdFhydFNYWDM2cE9YUG1xRmF0V3ZZcS9ZSDQrZmxwNXN5WnFsU3Bra3FXTEdscEh6MTZ0QVlPSEtqTXpFeEorUitDbkQwdmZmcjAwYXV2dm1xWHVndEtZYi8vTGwyNnFFV0xGcXBldmJvOFBEd2tTYi85OXB1NmRPa2k2YzduK202SC9yNzMzbnZ5OVBTMEhLTHVySmdMNWlBL0JFQUFBQUNBUVhoN2UrdnBwNS9PMGY3UGYvNVQ2ZW5wOS9WZVpjcVVLYWl5N0tKaHc0WTUydHEyYlp2akxKQzdjZFpWQW9YNS9zdVdMYXV5WmN0YXRSVXJWa3lEQmcyNnIvZko3ZEIwWjhOY01BZjVJUUFDQUFBQURPNkZGMTV3ZEFrT2tWc1lWcGdVNXZ2MzkvZFgxNjVkSFYzR1E0RzVZQTZ5dVRxNkFBQUFBQUFBQU5nV0FSQUFBQUFBQUlEQkVRQUJBQUFBQUFBWUhBRVFBQUFBQUFDQXdSRUFBUUFBQUFBQUdCd0JFQUFBQUFBQWdNRVJBQUVBQUFBQUFCZ2NBUkFBQUFBQUFJREJFUUFCQUFBQUFBQVlIQUVRQUFBQUFBQ0F3UkVBQVFBQUFBQUFHQndCRUFBQUFBQUFnTUVSQUFFQUFBQUFBQmdjQVJBQUFBQUFBSURCRVFBQkFBQUFBQUFZSEFFUUFBQUFBQUNBd1JFQUFRQUFBQUFBR0J3QkVBQUFBQUFBZ01FUkFBRUFBQUFBQUJnY0FSQUFBQUFBQUlEQkVRQUJBQUFBQUFBWUhBRVFBQUFBQUFDQXdSRUFBUUFBQUFBQUdCd0JFQUFBQUFBQWdNRVJBQUVBQUFBQUFCZ2NBUkFBQUFBQUFJREJFUUFCQUFBQUFBQVlIQUVRQUFBQUFBQ0F3UkVBQVFBQUFBQUFHQndCRUFBQUFBQUFnTUVSQUFFQUFBQUFBQmdjQVJBQUFBQUFBSURCRVFBQkFBQUFBQUFZSEFFUUFBQUFBQUNBd1JFQUFRQUFBQUFBR0J3QkVBQUFBQUFBZ01FUkFBRUFBQUFBQUJnY0FSQUFBQUFBQUlEQkVRQUJBQUFBQUFBWUhBRVFBQUFBQUFDQXdSRUFBUUFBQUFBQUdCd0JFQUFBQUFBQWdNRVJBQUVBQUFBQUFCZ2NBUkFBQUFBQUFJREJFUUFCQUFBQUFBQVlIQUVRQUFBQUFBQ0F3UkVBQVFBQUFBQUFHQndCRUFBQUFBQUFnTUVSQUFFQUFBQUFBQmdjQVJBQUFBQUFBSURCRVFBQkFBQUFBQUFZSEFFUUFBQUFBQUNBd1JFQUFRQUFBQUFBR0J3QkVBQUFBQUFBZ01FUkFBRUFBQUFBQUJnY0FSQUFBQUFBQUlEQkVRQUJBQUFBQUFBWUhBRVFBQUFBQUFDQXdSRUFBUUFBQUFBQUdCd0JFQUFBQUFBQWdNRVJBQUVBQUFBQUFCZ2NBUkFBQUFBQUFJREJFUUFCQUFBQUFBQVlIQUVRQUFBQUFBQ0F3UkVBQVFBQUFBQUFHQndCRUFBQUFBQUFnTUVSQUFFQUFBQUFBQmdjQVJBQUFBQUFBSURCRVFBQkFBQUFBQUFZSEFFUUFBQUFBQUNBd1JFQUFRQUFBQUFBR0J3QkVBQUFBQUFBZ01FUkFBRUFBQUFBQUJpY3U2TUxBQUFBQUdCdHg2NDlTa3hNZEhRWjkrejRpWjhMNW4xKytsa3paczh0a1BleXA3aERSd3JrZmM1ZnVPaDA5Ly9yYjJjSzVIMiszLytESk9lNjl6KzdVMy9CaVR0MHhPaytDd1U5Qjg3NmZYQXgvcExTMHRJY1hVYXVDSUFBQUFDQWg4eU9YWHUwWTljZVI1ZGhkeWQrK2tVbmZ2ckYwV1U0eklXTDhab3hlNTZqeTNDSWZRZGl0ZTlBcktQTGVHZ2NQSHhFQnc4WFRMRG9yQXI3OTRFdHNBVU1BQUFBZUFoa3VXVDlKck51T3JxT0IyR1dPZG1jbVhYeXZxNXhNWitUMlh6RlZqWFprOW1zYTFrdVdiL2R6elZaVW9KWit0MXNOcHR0VlpjOW1NMjZtQ2x6L1AxY2srV1M5WnRaNXV1MnFza1J6R2Jkdk4vUGdPVmFGL001STh6SGc4NkJnYjRQTWlXZE5QM2grZEFzQjJJRkVBQUFBUEFRdUoyUnNzblQzZWNkVjdOYkdVZlg4ci9La2k2bFpXU3R1WjlyTXBOTTM1a2ZjUi9tS2xXMlZWMzJrcVdzTTdjelVqYmR6elVwU2oxY0pNdHJtS3VMUzRqWkxCZGIxV1pybVZubW41Sk1pZnZ1NTVyYkdTbWJ2TjE5WGMxU2VWdlZaVzltYzliNTI2Yjcrd3hreTB3eWZlZnU2ekhNMmVmalFlZkFLTjhIa2puZGJESnZ1WHo1Y0lxakt3R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CTEl1ODJBQUFBTGtsRVFWUUFBQUFBQUFBQUFBQUFBQUFBQUFBQUFBQUFBQUFBQUFBQUFBQUFBQUFBQUFBQUFBQUFBRUNCK2Y4YkRSTWZrQUxSY0F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7581</Words>
  <Characters>7878</Characters>
  <Lines>0</Lines>
  <Paragraphs>0</Paragraphs>
  <TotalTime>5</TotalTime>
  <ScaleCrop>false</ScaleCrop>
  <LinksUpToDate>false</LinksUpToDate>
  <CharactersWithSpaces>8160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2023-06-25T10:43:00Z</dcterms:created>
  <dc:creator>Administrator</dc:creator>
  <cp:lastModifiedBy>Gemini_s</cp:lastModifiedBy>
  <cp:lastPrinted>2024-03-13T00:56:00Z</cp:lastPrinted>
  <dcterms:modified xsi:type="dcterms:W3CDTF">2024-03-13T08:52:28Z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1996CDF2B01A400F8A7F12F61488EA5C_13</vt:lpwstr>
  </property>
</Properties>
</file>